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Ex1.xml" ContentType="application/vnd.ms-office.chartex+xml"/>
  <Override PartName="/word/charts/style8.xml" ContentType="application/vnd.ms-office.chartstyle+xml"/>
  <Override PartName="/word/charts/colors8.xml" ContentType="application/vnd.ms-office.chartcolorstyle+xml"/>
  <Override PartName="/word/charts/chartEx2.xml" ContentType="application/vnd.ms-office.chartex+xml"/>
  <Override PartName="/word/charts/style9.xml" ContentType="application/vnd.ms-office.chartstyle+xml"/>
  <Override PartName="/word/charts/colors9.xml" ContentType="application/vnd.ms-office.chartcolorstyle+xml"/>
  <Override PartName="/word/charts/chartEx3.xml" ContentType="application/vnd.ms-office.chartex+xml"/>
  <Override PartName="/word/charts/style10.xml" ContentType="application/vnd.ms-office.chartstyle+xml"/>
  <Override PartName="/word/charts/colors10.xml" ContentType="application/vnd.ms-office.chartcolorstyle+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bookmarkStart w:id="0" w:name="OLE_LINK1" w:displacedByCustomXml="next"/>
    <w:sdt>
      <w:sdtPr>
        <w:rPr>
          <w:rFonts w:ascii="Arial" w:eastAsiaTheme="minorHAnsi" w:hAnsi="Arial" w:cs="Arial"/>
          <w:kern w:val="2"/>
          <w:sz w:val="2"/>
          <w:lang w:eastAsia="en-US"/>
          <w14:ligatures w14:val="standardContextual"/>
        </w:rPr>
        <w:id w:val="359022335"/>
        <w:docPartObj>
          <w:docPartGallery w:val="Cover Pages"/>
          <w:docPartUnique/>
        </w:docPartObj>
      </w:sdtPr>
      <w:sdtEndPr>
        <w:rPr>
          <w:color w:val="7F7F7F" w:themeColor="background1" w:themeShade="7F"/>
          <w:spacing w:val="60"/>
          <w:sz w:val="22"/>
        </w:rPr>
      </w:sdtEndPr>
      <w:sdtContent>
        <w:p w14:paraId="4C1D390C" w14:textId="7E0262C1" w:rsidR="00155715" w:rsidRPr="00D21C9D" w:rsidRDefault="00155715">
          <w:pPr>
            <w:pStyle w:val="Bezodstpw"/>
            <w:rPr>
              <w:rFonts w:ascii="Arial" w:hAnsi="Arial" w:cs="Arial"/>
              <w:sz w:val="2"/>
            </w:rPr>
          </w:pPr>
        </w:p>
        <w:p w14:paraId="182254C2" w14:textId="6AB715D1" w:rsidR="00155715" w:rsidRPr="00D21C9D" w:rsidRDefault="00155715">
          <w:pPr>
            <w:rPr>
              <w:rFonts w:ascii="Arial" w:hAnsi="Arial" w:cs="Arial"/>
            </w:rPr>
          </w:pPr>
        </w:p>
        <w:p w14:paraId="3AAF2A86" w14:textId="50E9EFA8" w:rsidR="00666200" w:rsidRPr="00D21C9D" w:rsidRDefault="00666200">
          <w:pPr>
            <w:rPr>
              <w:rFonts w:ascii="Arial" w:hAnsi="Arial" w:cs="Arial"/>
              <w:color w:val="7F7F7F" w:themeColor="background1" w:themeShade="7F"/>
              <w:spacing w:val="60"/>
            </w:rPr>
          </w:pPr>
        </w:p>
        <w:p w14:paraId="0F7E66A5" w14:textId="32E8DF5B" w:rsidR="00666200" w:rsidRPr="00D21C9D" w:rsidRDefault="00666200">
          <w:pPr>
            <w:rPr>
              <w:rFonts w:ascii="Arial" w:hAnsi="Arial" w:cs="Arial"/>
              <w:color w:val="7F7F7F" w:themeColor="background1" w:themeShade="7F"/>
              <w:spacing w:val="60"/>
            </w:rPr>
          </w:pPr>
        </w:p>
        <w:p w14:paraId="1E70C4E0" w14:textId="77777777" w:rsidR="00064FC7" w:rsidRPr="005242AF" w:rsidRDefault="00064FC7" w:rsidP="00064FC7">
          <w:pPr>
            <w:pStyle w:val="Bezodstpw"/>
            <w:jc w:val="center"/>
            <w:rPr>
              <w:rFonts w:ascii="Arial" w:eastAsiaTheme="majorEastAsia" w:hAnsi="Arial" w:cs="Arial"/>
              <w:caps/>
              <w:color w:val="C00000"/>
              <w:sz w:val="44"/>
              <w:szCs w:val="44"/>
            </w:rPr>
          </w:pPr>
          <w:r w:rsidRPr="005242AF">
            <w:rPr>
              <w:rFonts w:ascii="Arial" w:eastAsiaTheme="majorEastAsia" w:hAnsi="Arial" w:cs="Arial"/>
              <w:caps/>
              <w:color w:val="C00000"/>
              <w:sz w:val="44"/>
              <w:szCs w:val="44"/>
            </w:rPr>
            <w:t xml:space="preserve">DIAGNOZA </w:t>
          </w:r>
        </w:p>
        <w:p w14:paraId="2544B1CE" w14:textId="77777777" w:rsidR="00064FC7" w:rsidRPr="005242AF" w:rsidRDefault="00064FC7" w:rsidP="00064FC7">
          <w:pPr>
            <w:pStyle w:val="Bezodstpw"/>
            <w:jc w:val="center"/>
            <w:rPr>
              <w:rFonts w:ascii="Arial" w:eastAsiaTheme="majorEastAsia" w:hAnsi="Arial" w:cs="Arial"/>
              <w:caps/>
              <w:color w:val="C00000"/>
              <w:sz w:val="44"/>
              <w:szCs w:val="44"/>
            </w:rPr>
          </w:pPr>
        </w:p>
        <w:p w14:paraId="0F645E3B" w14:textId="187FB9D4" w:rsidR="00064FC7" w:rsidRPr="005242AF" w:rsidRDefault="00064FC7" w:rsidP="00064FC7">
          <w:pPr>
            <w:pStyle w:val="Bezodstpw"/>
            <w:jc w:val="center"/>
            <w:rPr>
              <w:rFonts w:ascii="Arial" w:eastAsiaTheme="majorEastAsia" w:hAnsi="Arial" w:cs="Arial"/>
              <w:caps/>
              <w:color w:val="C00000"/>
              <w:sz w:val="44"/>
              <w:szCs w:val="44"/>
            </w:rPr>
          </w:pPr>
          <w:r w:rsidRPr="005242AF">
            <w:rPr>
              <w:rFonts w:ascii="Arial" w:eastAsiaTheme="majorEastAsia" w:hAnsi="Arial" w:cs="Arial"/>
              <w:caps/>
              <w:color w:val="C00000"/>
              <w:sz w:val="44"/>
              <w:szCs w:val="44"/>
            </w:rPr>
            <w:t xml:space="preserve">na potrzeby wyznaczenia </w:t>
          </w:r>
        </w:p>
        <w:p w14:paraId="4C0965D1" w14:textId="2A68BE97" w:rsidR="00064FC7" w:rsidRPr="005242AF" w:rsidRDefault="00064FC7" w:rsidP="00064FC7">
          <w:pPr>
            <w:pStyle w:val="Bezodstpw"/>
            <w:jc w:val="center"/>
            <w:rPr>
              <w:rFonts w:ascii="Arial" w:eastAsiaTheme="majorEastAsia" w:hAnsi="Arial" w:cs="Arial"/>
              <w:caps/>
              <w:color w:val="C00000"/>
              <w:sz w:val="44"/>
              <w:szCs w:val="44"/>
            </w:rPr>
          </w:pPr>
          <w:r w:rsidRPr="005242AF">
            <w:rPr>
              <w:rFonts w:ascii="Arial" w:eastAsiaTheme="majorEastAsia" w:hAnsi="Arial" w:cs="Arial"/>
              <w:caps/>
              <w:color w:val="C00000"/>
              <w:sz w:val="44"/>
              <w:szCs w:val="44"/>
            </w:rPr>
            <w:t xml:space="preserve">obszaru zdegradowanego </w:t>
          </w:r>
        </w:p>
        <w:p w14:paraId="34E8BD55" w14:textId="77777777" w:rsidR="00064FC7" w:rsidRPr="005242AF" w:rsidRDefault="00064FC7" w:rsidP="00064FC7">
          <w:pPr>
            <w:pStyle w:val="Bezodstpw"/>
            <w:jc w:val="center"/>
            <w:rPr>
              <w:rFonts w:ascii="Arial" w:eastAsiaTheme="majorEastAsia" w:hAnsi="Arial" w:cs="Arial"/>
              <w:caps/>
              <w:color w:val="C00000"/>
              <w:sz w:val="44"/>
              <w:szCs w:val="44"/>
            </w:rPr>
          </w:pPr>
          <w:r w:rsidRPr="005242AF">
            <w:rPr>
              <w:rFonts w:ascii="Arial" w:eastAsiaTheme="majorEastAsia" w:hAnsi="Arial" w:cs="Arial"/>
              <w:caps/>
              <w:color w:val="C00000"/>
              <w:sz w:val="44"/>
              <w:szCs w:val="44"/>
            </w:rPr>
            <w:t xml:space="preserve">i obszaru rewitalizacji </w:t>
          </w:r>
        </w:p>
        <w:p w14:paraId="0B8EF6DF" w14:textId="293D6F6F" w:rsidR="00064FC7" w:rsidRPr="005242AF" w:rsidRDefault="00064FC7" w:rsidP="00064FC7">
          <w:pPr>
            <w:pStyle w:val="Bezodstpw"/>
            <w:jc w:val="center"/>
            <w:rPr>
              <w:rFonts w:ascii="Arial" w:eastAsiaTheme="majorEastAsia" w:hAnsi="Arial" w:cs="Arial"/>
              <w:caps/>
              <w:color w:val="C00000"/>
              <w:sz w:val="44"/>
              <w:szCs w:val="44"/>
            </w:rPr>
          </w:pPr>
          <w:r w:rsidRPr="005242AF">
            <w:rPr>
              <w:rFonts w:ascii="Arial" w:eastAsiaTheme="majorEastAsia" w:hAnsi="Arial" w:cs="Arial"/>
              <w:caps/>
              <w:color w:val="C00000"/>
              <w:sz w:val="44"/>
              <w:szCs w:val="44"/>
            </w:rPr>
            <w:t>na terenie Gminy boćki</w:t>
          </w:r>
        </w:p>
        <w:p w14:paraId="1A0559D7" w14:textId="1096FDB0" w:rsidR="00666200" w:rsidRPr="00D21C9D" w:rsidRDefault="00666200">
          <w:pPr>
            <w:rPr>
              <w:rFonts w:ascii="Arial" w:hAnsi="Arial" w:cs="Arial"/>
              <w:color w:val="7F7F7F" w:themeColor="background1" w:themeShade="7F"/>
              <w:spacing w:val="60"/>
            </w:rPr>
          </w:pPr>
        </w:p>
        <w:p w14:paraId="7C5655DF" w14:textId="360A83AA" w:rsidR="00666200" w:rsidRPr="00D21C9D" w:rsidRDefault="00666200">
          <w:pPr>
            <w:rPr>
              <w:rFonts w:ascii="Arial" w:hAnsi="Arial" w:cs="Arial"/>
              <w:color w:val="7F7F7F" w:themeColor="background1" w:themeShade="7F"/>
              <w:spacing w:val="60"/>
            </w:rPr>
          </w:pPr>
        </w:p>
        <w:p w14:paraId="26BF6755" w14:textId="3459F184" w:rsidR="00666200" w:rsidRPr="00D21C9D" w:rsidRDefault="00666200" w:rsidP="00666200">
          <w:pPr>
            <w:tabs>
              <w:tab w:val="left" w:pos="7284"/>
            </w:tabs>
            <w:rPr>
              <w:rFonts w:ascii="Arial" w:hAnsi="Arial" w:cs="Arial"/>
              <w:color w:val="7F7F7F" w:themeColor="background1" w:themeShade="7F"/>
              <w:spacing w:val="60"/>
            </w:rPr>
          </w:pPr>
          <w:r w:rsidRPr="00D21C9D">
            <w:rPr>
              <w:rFonts w:ascii="Arial" w:hAnsi="Arial" w:cs="Arial"/>
              <w:color w:val="7F7F7F" w:themeColor="background1" w:themeShade="7F"/>
              <w:spacing w:val="60"/>
            </w:rPr>
            <w:tab/>
          </w:r>
        </w:p>
        <w:p w14:paraId="5144C175" w14:textId="0E70BBB9" w:rsidR="00666200" w:rsidRPr="00D21C9D" w:rsidRDefault="00666200">
          <w:pPr>
            <w:rPr>
              <w:rFonts w:ascii="Arial" w:hAnsi="Arial" w:cs="Arial"/>
              <w:color w:val="7F7F7F" w:themeColor="background1" w:themeShade="7F"/>
              <w:spacing w:val="60"/>
            </w:rPr>
          </w:pPr>
        </w:p>
        <w:p w14:paraId="0B27A21D" w14:textId="4C69EAD2" w:rsidR="00666200" w:rsidRPr="00D21C9D" w:rsidRDefault="00064FC7">
          <w:pPr>
            <w:rPr>
              <w:rFonts w:ascii="Arial" w:hAnsi="Arial" w:cs="Arial"/>
              <w:color w:val="7F7F7F" w:themeColor="background1" w:themeShade="7F"/>
              <w:spacing w:val="60"/>
            </w:rPr>
          </w:pPr>
          <w:r w:rsidRPr="00D21C9D">
            <w:rPr>
              <w:rFonts w:ascii="Arial" w:hAnsi="Arial" w:cs="Arial"/>
              <w:noProof/>
              <w:color w:val="4472C4" w:themeColor="accent1"/>
              <w:sz w:val="36"/>
              <w:szCs w:val="36"/>
            </w:rPr>
            <w:drawing>
              <wp:anchor distT="0" distB="0" distL="114300" distR="114300" simplePos="0" relativeHeight="251663360" behindDoc="0" locked="0" layoutInCell="1" allowOverlap="1" wp14:anchorId="1FBF7EB5" wp14:editId="173883EC">
                <wp:simplePos x="0" y="0"/>
                <wp:positionH relativeFrom="margin">
                  <wp:align>center</wp:align>
                </wp:positionH>
                <wp:positionV relativeFrom="paragraph">
                  <wp:posOffset>11149</wp:posOffset>
                </wp:positionV>
                <wp:extent cx="2019935" cy="2244090"/>
                <wp:effectExtent l="0" t="0" r="0" b="3810"/>
                <wp:wrapSquare wrapText="bothSides"/>
                <wp:docPr id="264021958"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021958" name="Grafika 264021958"/>
                        <pic:cNvPicPr/>
                      </pic:nvPicPr>
                      <pic:blipFill>
                        <a:blip r:embed="rId8">
                          <a:extLst>
                            <a:ext uri="{96DAC541-7B7A-43D3-8B79-37D633B846F1}">
                              <asvg:svgBlip xmlns:asvg="http://schemas.microsoft.com/office/drawing/2016/SVG/main" r:embed="rId9"/>
                            </a:ext>
                          </a:extLst>
                        </a:blip>
                        <a:stretch>
                          <a:fillRect/>
                        </a:stretch>
                      </pic:blipFill>
                      <pic:spPr>
                        <a:xfrm>
                          <a:off x="0" y="0"/>
                          <a:ext cx="2019935" cy="2244090"/>
                        </a:xfrm>
                        <a:prstGeom prst="rect">
                          <a:avLst/>
                        </a:prstGeom>
                      </pic:spPr>
                    </pic:pic>
                  </a:graphicData>
                </a:graphic>
                <wp14:sizeRelH relativeFrom="page">
                  <wp14:pctWidth>0</wp14:pctWidth>
                </wp14:sizeRelH>
                <wp14:sizeRelV relativeFrom="page">
                  <wp14:pctHeight>0</wp14:pctHeight>
                </wp14:sizeRelV>
              </wp:anchor>
            </w:drawing>
          </w:r>
        </w:p>
        <w:p w14:paraId="5C821E75" w14:textId="77777777" w:rsidR="00666200" w:rsidRPr="00D21C9D" w:rsidRDefault="00666200">
          <w:pPr>
            <w:rPr>
              <w:rFonts w:ascii="Arial" w:hAnsi="Arial" w:cs="Arial"/>
              <w:color w:val="7F7F7F" w:themeColor="background1" w:themeShade="7F"/>
              <w:spacing w:val="60"/>
            </w:rPr>
          </w:pPr>
        </w:p>
        <w:p w14:paraId="0CB4417F" w14:textId="77777777" w:rsidR="00666200" w:rsidRPr="00D21C9D" w:rsidRDefault="00666200">
          <w:pPr>
            <w:rPr>
              <w:rFonts w:ascii="Arial" w:hAnsi="Arial" w:cs="Arial"/>
              <w:color w:val="7F7F7F" w:themeColor="background1" w:themeShade="7F"/>
              <w:spacing w:val="60"/>
            </w:rPr>
          </w:pPr>
        </w:p>
        <w:p w14:paraId="39362218" w14:textId="77777777" w:rsidR="00666200" w:rsidRPr="00D21C9D" w:rsidRDefault="00666200">
          <w:pPr>
            <w:rPr>
              <w:rFonts w:ascii="Arial" w:hAnsi="Arial" w:cs="Arial"/>
              <w:color w:val="7F7F7F" w:themeColor="background1" w:themeShade="7F"/>
              <w:spacing w:val="60"/>
            </w:rPr>
          </w:pPr>
        </w:p>
        <w:p w14:paraId="20C7E574" w14:textId="77777777" w:rsidR="00666200" w:rsidRPr="00D21C9D" w:rsidRDefault="00666200">
          <w:pPr>
            <w:rPr>
              <w:rFonts w:ascii="Arial" w:hAnsi="Arial" w:cs="Arial"/>
              <w:color w:val="7F7F7F" w:themeColor="background1" w:themeShade="7F"/>
              <w:spacing w:val="60"/>
            </w:rPr>
          </w:pPr>
        </w:p>
        <w:p w14:paraId="1919E2BA" w14:textId="77777777" w:rsidR="00666200" w:rsidRPr="00D21C9D" w:rsidRDefault="00666200">
          <w:pPr>
            <w:rPr>
              <w:rFonts w:ascii="Arial" w:hAnsi="Arial" w:cs="Arial"/>
              <w:color w:val="7F7F7F" w:themeColor="background1" w:themeShade="7F"/>
              <w:spacing w:val="60"/>
            </w:rPr>
          </w:pPr>
        </w:p>
        <w:p w14:paraId="700F1CE8" w14:textId="77777777" w:rsidR="00666200" w:rsidRPr="00D21C9D" w:rsidRDefault="00666200">
          <w:pPr>
            <w:rPr>
              <w:rFonts w:ascii="Arial" w:hAnsi="Arial" w:cs="Arial"/>
              <w:color w:val="7F7F7F" w:themeColor="background1" w:themeShade="7F"/>
              <w:spacing w:val="60"/>
            </w:rPr>
          </w:pPr>
        </w:p>
        <w:p w14:paraId="160445DF" w14:textId="77777777" w:rsidR="00666200" w:rsidRPr="00D21C9D" w:rsidRDefault="00666200">
          <w:pPr>
            <w:rPr>
              <w:rFonts w:ascii="Arial" w:hAnsi="Arial" w:cs="Arial"/>
              <w:color w:val="7F7F7F" w:themeColor="background1" w:themeShade="7F"/>
              <w:spacing w:val="60"/>
            </w:rPr>
          </w:pPr>
        </w:p>
        <w:p w14:paraId="402F2E1B" w14:textId="77777777" w:rsidR="00666200" w:rsidRPr="00D21C9D" w:rsidRDefault="00666200">
          <w:pPr>
            <w:rPr>
              <w:rFonts w:ascii="Arial" w:hAnsi="Arial" w:cs="Arial"/>
              <w:color w:val="7F7F7F" w:themeColor="background1" w:themeShade="7F"/>
              <w:spacing w:val="60"/>
            </w:rPr>
          </w:pPr>
        </w:p>
        <w:p w14:paraId="226BEBAC" w14:textId="77777777" w:rsidR="00666200" w:rsidRPr="00D21C9D" w:rsidRDefault="00666200">
          <w:pPr>
            <w:rPr>
              <w:rFonts w:ascii="Arial" w:hAnsi="Arial" w:cs="Arial"/>
              <w:color w:val="7F7F7F" w:themeColor="background1" w:themeShade="7F"/>
              <w:spacing w:val="60"/>
            </w:rPr>
          </w:pPr>
        </w:p>
        <w:p w14:paraId="369E4411" w14:textId="3732F771" w:rsidR="00666200" w:rsidRPr="0010208D" w:rsidRDefault="00064FC7" w:rsidP="00064FC7">
          <w:pPr>
            <w:jc w:val="center"/>
            <w:rPr>
              <w:rFonts w:ascii="Arial" w:hAnsi="Arial" w:cs="Arial"/>
              <w:color w:val="C00000"/>
              <w:sz w:val="32"/>
              <w:szCs w:val="32"/>
            </w:rPr>
          </w:pPr>
          <w:r w:rsidRPr="0010208D">
            <w:rPr>
              <w:rFonts w:ascii="Arial" w:hAnsi="Arial" w:cs="Arial"/>
              <w:color w:val="C00000"/>
              <w:sz w:val="32"/>
              <w:szCs w:val="32"/>
            </w:rPr>
            <w:t xml:space="preserve">Gmina </w:t>
          </w:r>
          <w:r w:rsidR="00666200" w:rsidRPr="0010208D">
            <w:rPr>
              <w:rFonts w:ascii="Arial" w:hAnsi="Arial" w:cs="Arial"/>
              <w:color w:val="C00000"/>
              <w:sz w:val="32"/>
              <w:szCs w:val="32"/>
            </w:rPr>
            <w:t>Boćki</w:t>
          </w:r>
        </w:p>
        <w:p w14:paraId="232F08CE" w14:textId="72224B91" w:rsidR="00666200" w:rsidRPr="0010208D" w:rsidRDefault="00EE5FCB" w:rsidP="00064FC7">
          <w:pPr>
            <w:jc w:val="center"/>
            <w:rPr>
              <w:rFonts w:ascii="Arial" w:hAnsi="Arial" w:cs="Arial"/>
              <w:color w:val="C00000"/>
              <w:sz w:val="32"/>
              <w:szCs w:val="32"/>
            </w:rPr>
          </w:pPr>
          <w:r w:rsidRPr="0010208D">
            <w:rPr>
              <w:rFonts w:ascii="Arial" w:hAnsi="Arial" w:cs="Arial"/>
              <w:color w:val="C00000"/>
              <w:sz w:val="32"/>
              <w:szCs w:val="32"/>
            </w:rPr>
            <w:t>Grudzień</w:t>
          </w:r>
          <w:r w:rsidR="00666200" w:rsidRPr="0010208D">
            <w:rPr>
              <w:rFonts w:ascii="Arial" w:hAnsi="Arial" w:cs="Arial"/>
              <w:color w:val="C00000"/>
              <w:sz w:val="32"/>
              <w:szCs w:val="32"/>
            </w:rPr>
            <w:t xml:space="preserve"> 2024</w:t>
          </w:r>
        </w:p>
        <w:p w14:paraId="25967AC2" w14:textId="71BE35A7" w:rsidR="00155715" w:rsidRPr="00D21C9D" w:rsidRDefault="00000000">
          <w:pPr>
            <w:rPr>
              <w:rFonts w:ascii="Arial" w:hAnsi="Arial" w:cs="Arial"/>
              <w:color w:val="7F7F7F" w:themeColor="background1" w:themeShade="7F"/>
              <w:spacing w:val="60"/>
            </w:rPr>
          </w:pPr>
        </w:p>
      </w:sdtContent>
    </w:sdt>
    <w:sdt>
      <w:sdtPr>
        <w:rPr>
          <w:rFonts w:ascii="Arial" w:eastAsiaTheme="minorHAnsi" w:hAnsi="Arial" w:cs="Arial"/>
          <w:color w:val="auto"/>
          <w:kern w:val="2"/>
          <w:sz w:val="22"/>
          <w:szCs w:val="22"/>
          <w:lang w:eastAsia="en-US"/>
          <w14:ligatures w14:val="standardContextual"/>
        </w:rPr>
        <w:id w:val="-298153225"/>
        <w:docPartObj>
          <w:docPartGallery w:val="Table of Contents"/>
          <w:docPartUnique/>
        </w:docPartObj>
      </w:sdtPr>
      <w:sdtEndPr>
        <w:rPr>
          <w:b/>
          <w:bCs/>
        </w:rPr>
      </w:sdtEndPr>
      <w:sdtContent>
        <w:p w14:paraId="195B9795" w14:textId="77777777" w:rsidR="007F1707" w:rsidRDefault="007F1707">
          <w:pPr>
            <w:pStyle w:val="Nagwekspisutreci"/>
            <w:rPr>
              <w:rFonts w:ascii="Arial" w:eastAsiaTheme="minorHAnsi" w:hAnsi="Arial" w:cs="Arial"/>
              <w:color w:val="auto"/>
              <w:kern w:val="2"/>
              <w:sz w:val="22"/>
              <w:szCs w:val="22"/>
              <w:lang w:eastAsia="en-US"/>
              <w14:ligatures w14:val="standardContextual"/>
            </w:rPr>
          </w:pPr>
        </w:p>
        <w:p w14:paraId="0985127D" w14:textId="1D67274E" w:rsidR="00155715" w:rsidRPr="00E0572C" w:rsidRDefault="00155715">
          <w:pPr>
            <w:pStyle w:val="Nagwekspisutreci"/>
            <w:rPr>
              <w:rFonts w:ascii="Arial" w:hAnsi="Arial" w:cs="Arial"/>
              <w:b/>
              <w:bCs/>
              <w:color w:val="C00000"/>
              <w:sz w:val="22"/>
              <w:szCs w:val="22"/>
            </w:rPr>
          </w:pPr>
          <w:r w:rsidRPr="00E0572C">
            <w:rPr>
              <w:rFonts w:ascii="Arial" w:hAnsi="Arial" w:cs="Arial"/>
              <w:b/>
              <w:bCs/>
              <w:color w:val="C00000"/>
              <w:sz w:val="22"/>
              <w:szCs w:val="22"/>
            </w:rPr>
            <w:t>Spis treści</w:t>
          </w:r>
        </w:p>
        <w:p w14:paraId="09DB45E9" w14:textId="77777777" w:rsidR="00155715" w:rsidRPr="00E0572C" w:rsidRDefault="00155715" w:rsidP="00155715">
          <w:pPr>
            <w:rPr>
              <w:rFonts w:ascii="Arial" w:hAnsi="Arial" w:cs="Arial"/>
              <w:lang w:eastAsia="pl-PL"/>
            </w:rPr>
          </w:pPr>
        </w:p>
        <w:p w14:paraId="436ABD9F" w14:textId="07F3235F" w:rsidR="00E0572C" w:rsidRPr="00E0572C" w:rsidRDefault="00155715">
          <w:pPr>
            <w:pStyle w:val="Spistreci1"/>
            <w:tabs>
              <w:tab w:val="right" w:leader="dot" w:pos="9396"/>
            </w:tabs>
            <w:rPr>
              <w:rFonts w:eastAsiaTheme="minorEastAsia"/>
              <w:noProof/>
              <w:lang w:eastAsia="pl-PL"/>
            </w:rPr>
          </w:pPr>
          <w:r w:rsidRPr="00E0572C">
            <w:rPr>
              <w:rFonts w:ascii="Arial" w:hAnsi="Arial" w:cs="Arial"/>
            </w:rPr>
            <w:fldChar w:fldCharType="begin"/>
          </w:r>
          <w:r w:rsidRPr="00E0572C">
            <w:rPr>
              <w:rFonts w:ascii="Arial" w:hAnsi="Arial" w:cs="Arial"/>
            </w:rPr>
            <w:instrText xml:space="preserve"> TOC \o "1-3" \h \z \u </w:instrText>
          </w:r>
          <w:r w:rsidRPr="00E0572C">
            <w:rPr>
              <w:rFonts w:ascii="Arial" w:hAnsi="Arial" w:cs="Arial"/>
            </w:rPr>
            <w:fldChar w:fldCharType="separate"/>
          </w:r>
          <w:hyperlink w:anchor="_Toc178110073" w:history="1">
            <w:r w:rsidR="00E0572C" w:rsidRPr="00E0572C">
              <w:rPr>
                <w:rStyle w:val="Hipercze"/>
                <w:rFonts w:ascii="Arial" w:hAnsi="Arial" w:cs="Arial"/>
                <w:noProof/>
              </w:rPr>
              <w:t>Wprowadzenie</w:t>
            </w:r>
            <w:r w:rsidR="00E0572C" w:rsidRPr="00E0572C">
              <w:rPr>
                <w:noProof/>
                <w:webHidden/>
              </w:rPr>
              <w:tab/>
            </w:r>
            <w:r w:rsidR="00E0572C" w:rsidRPr="00E0572C">
              <w:rPr>
                <w:noProof/>
                <w:webHidden/>
              </w:rPr>
              <w:fldChar w:fldCharType="begin"/>
            </w:r>
            <w:r w:rsidR="00E0572C" w:rsidRPr="00E0572C">
              <w:rPr>
                <w:noProof/>
                <w:webHidden/>
              </w:rPr>
              <w:instrText xml:space="preserve"> PAGEREF _Toc178110073 \h </w:instrText>
            </w:r>
            <w:r w:rsidR="00E0572C" w:rsidRPr="00E0572C">
              <w:rPr>
                <w:noProof/>
                <w:webHidden/>
              </w:rPr>
            </w:r>
            <w:r w:rsidR="00E0572C" w:rsidRPr="00E0572C">
              <w:rPr>
                <w:noProof/>
                <w:webHidden/>
              </w:rPr>
              <w:fldChar w:fldCharType="separate"/>
            </w:r>
            <w:r w:rsidR="00E0572C" w:rsidRPr="00E0572C">
              <w:rPr>
                <w:noProof/>
                <w:webHidden/>
              </w:rPr>
              <w:t>1</w:t>
            </w:r>
            <w:r w:rsidR="00E0572C" w:rsidRPr="00E0572C">
              <w:rPr>
                <w:noProof/>
                <w:webHidden/>
              </w:rPr>
              <w:fldChar w:fldCharType="end"/>
            </w:r>
          </w:hyperlink>
        </w:p>
        <w:p w14:paraId="70F95FE4" w14:textId="7DA6AF75" w:rsidR="00E0572C" w:rsidRPr="00E0572C" w:rsidRDefault="00E0572C">
          <w:pPr>
            <w:pStyle w:val="Spistreci1"/>
            <w:tabs>
              <w:tab w:val="right" w:leader="dot" w:pos="9396"/>
            </w:tabs>
            <w:rPr>
              <w:rFonts w:eastAsiaTheme="minorEastAsia"/>
              <w:noProof/>
              <w:lang w:eastAsia="pl-PL"/>
            </w:rPr>
          </w:pPr>
          <w:hyperlink w:anchor="_Toc178110074" w:history="1">
            <w:r w:rsidRPr="00E0572C">
              <w:rPr>
                <w:rStyle w:val="Hipercze"/>
                <w:rFonts w:ascii="Arial" w:hAnsi="Arial" w:cs="Arial"/>
                <w:noProof/>
              </w:rPr>
              <w:t>Ogólna diagnoza czynników i zjawisk w gminie Boćki</w:t>
            </w:r>
            <w:r w:rsidRPr="00E0572C">
              <w:rPr>
                <w:noProof/>
                <w:webHidden/>
              </w:rPr>
              <w:tab/>
            </w:r>
            <w:r w:rsidRPr="00E0572C">
              <w:rPr>
                <w:noProof/>
                <w:webHidden/>
              </w:rPr>
              <w:fldChar w:fldCharType="begin"/>
            </w:r>
            <w:r w:rsidRPr="00E0572C">
              <w:rPr>
                <w:noProof/>
                <w:webHidden/>
              </w:rPr>
              <w:instrText xml:space="preserve"> PAGEREF _Toc178110074 \h </w:instrText>
            </w:r>
            <w:r w:rsidRPr="00E0572C">
              <w:rPr>
                <w:noProof/>
                <w:webHidden/>
              </w:rPr>
            </w:r>
            <w:r w:rsidRPr="00E0572C">
              <w:rPr>
                <w:noProof/>
                <w:webHidden/>
              </w:rPr>
              <w:fldChar w:fldCharType="separate"/>
            </w:r>
            <w:r w:rsidRPr="00E0572C">
              <w:rPr>
                <w:noProof/>
                <w:webHidden/>
              </w:rPr>
              <w:t>2</w:t>
            </w:r>
            <w:r w:rsidRPr="00E0572C">
              <w:rPr>
                <w:noProof/>
                <w:webHidden/>
              </w:rPr>
              <w:fldChar w:fldCharType="end"/>
            </w:r>
          </w:hyperlink>
        </w:p>
        <w:p w14:paraId="29E09395" w14:textId="37974999" w:rsidR="00E0572C" w:rsidRPr="00E0572C" w:rsidRDefault="00E0572C">
          <w:pPr>
            <w:pStyle w:val="Spistreci1"/>
            <w:tabs>
              <w:tab w:val="right" w:leader="dot" w:pos="9396"/>
            </w:tabs>
            <w:rPr>
              <w:rFonts w:eastAsiaTheme="minorEastAsia"/>
              <w:noProof/>
              <w:lang w:eastAsia="pl-PL"/>
            </w:rPr>
          </w:pPr>
          <w:hyperlink w:anchor="_Toc178110075" w:history="1">
            <w:r w:rsidRPr="00E0572C">
              <w:rPr>
                <w:rStyle w:val="Hipercze"/>
                <w:rFonts w:ascii="Arial" w:hAnsi="Arial" w:cs="Arial"/>
                <w:noProof/>
              </w:rPr>
              <w:t>Diagnoza czynników i zjawisk służąca wyznaczeniu obszaru zdegradowanego i obszaru rewitalizacji</w:t>
            </w:r>
            <w:r w:rsidRPr="00E0572C">
              <w:rPr>
                <w:noProof/>
                <w:webHidden/>
              </w:rPr>
              <w:tab/>
            </w:r>
            <w:r w:rsidRPr="00E0572C">
              <w:rPr>
                <w:noProof/>
                <w:webHidden/>
              </w:rPr>
              <w:fldChar w:fldCharType="begin"/>
            </w:r>
            <w:r w:rsidRPr="00E0572C">
              <w:rPr>
                <w:noProof/>
                <w:webHidden/>
              </w:rPr>
              <w:instrText xml:space="preserve"> PAGEREF _Toc178110075 \h </w:instrText>
            </w:r>
            <w:r w:rsidRPr="00E0572C">
              <w:rPr>
                <w:noProof/>
                <w:webHidden/>
              </w:rPr>
            </w:r>
            <w:r w:rsidRPr="00E0572C">
              <w:rPr>
                <w:noProof/>
                <w:webHidden/>
              </w:rPr>
              <w:fldChar w:fldCharType="separate"/>
            </w:r>
            <w:r w:rsidRPr="00E0572C">
              <w:rPr>
                <w:noProof/>
                <w:webHidden/>
              </w:rPr>
              <w:t>23</w:t>
            </w:r>
            <w:r w:rsidRPr="00E0572C">
              <w:rPr>
                <w:noProof/>
                <w:webHidden/>
              </w:rPr>
              <w:fldChar w:fldCharType="end"/>
            </w:r>
          </w:hyperlink>
        </w:p>
        <w:p w14:paraId="278A8862" w14:textId="5D53F275" w:rsidR="00E0572C" w:rsidRPr="00E0572C" w:rsidRDefault="00E0572C">
          <w:pPr>
            <w:pStyle w:val="Spistreci2"/>
            <w:tabs>
              <w:tab w:val="right" w:leader="dot" w:pos="9396"/>
            </w:tabs>
            <w:rPr>
              <w:rFonts w:eastAsiaTheme="minorEastAsia"/>
              <w:noProof/>
              <w:lang w:eastAsia="pl-PL"/>
            </w:rPr>
          </w:pPr>
          <w:hyperlink w:anchor="_Toc178110076" w:history="1">
            <w:r w:rsidRPr="00E0572C">
              <w:rPr>
                <w:rStyle w:val="Hipercze"/>
                <w:rFonts w:ascii="Arial" w:hAnsi="Arial" w:cs="Arial"/>
                <w:noProof/>
              </w:rPr>
              <w:t>Wyznaczenie jednostek analitycznych</w:t>
            </w:r>
            <w:r w:rsidRPr="00E0572C">
              <w:rPr>
                <w:noProof/>
                <w:webHidden/>
              </w:rPr>
              <w:tab/>
            </w:r>
            <w:r w:rsidRPr="00E0572C">
              <w:rPr>
                <w:noProof/>
                <w:webHidden/>
              </w:rPr>
              <w:fldChar w:fldCharType="begin"/>
            </w:r>
            <w:r w:rsidRPr="00E0572C">
              <w:rPr>
                <w:noProof/>
                <w:webHidden/>
              </w:rPr>
              <w:instrText xml:space="preserve"> PAGEREF _Toc178110076 \h </w:instrText>
            </w:r>
            <w:r w:rsidRPr="00E0572C">
              <w:rPr>
                <w:noProof/>
                <w:webHidden/>
              </w:rPr>
            </w:r>
            <w:r w:rsidRPr="00E0572C">
              <w:rPr>
                <w:noProof/>
                <w:webHidden/>
              </w:rPr>
              <w:fldChar w:fldCharType="separate"/>
            </w:r>
            <w:r w:rsidRPr="00E0572C">
              <w:rPr>
                <w:noProof/>
                <w:webHidden/>
              </w:rPr>
              <w:t>23</w:t>
            </w:r>
            <w:r w:rsidRPr="00E0572C">
              <w:rPr>
                <w:noProof/>
                <w:webHidden/>
              </w:rPr>
              <w:fldChar w:fldCharType="end"/>
            </w:r>
          </w:hyperlink>
        </w:p>
        <w:p w14:paraId="089ED57F" w14:textId="378EFD10" w:rsidR="00E0572C" w:rsidRPr="00E0572C" w:rsidRDefault="00E0572C">
          <w:pPr>
            <w:pStyle w:val="Spistreci2"/>
            <w:tabs>
              <w:tab w:val="right" w:leader="dot" w:pos="9396"/>
            </w:tabs>
            <w:rPr>
              <w:rFonts w:eastAsiaTheme="minorEastAsia"/>
              <w:noProof/>
              <w:lang w:eastAsia="pl-PL"/>
            </w:rPr>
          </w:pPr>
          <w:hyperlink w:anchor="_Toc178110077" w:history="1">
            <w:r w:rsidRPr="00E0572C">
              <w:rPr>
                <w:rStyle w:val="Hipercze"/>
                <w:rFonts w:ascii="Arial" w:hAnsi="Arial" w:cs="Arial"/>
                <w:noProof/>
              </w:rPr>
              <w:t>Analiza zjawisk w sferze społecznej</w:t>
            </w:r>
            <w:r w:rsidRPr="00E0572C">
              <w:rPr>
                <w:noProof/>
                <w:webHidden/>
              </w:rPr>
              <w:tab/>
            </w:r>
            <w:r w:rsidRPr="00E0572C">
              <w:rPr>
                <w:noProof/>
                <w:webHidden/>
              </w:rPr>
              <w:fldChar w:fldCharType="begin"/>
            </w:r>
            <w:r w:rsidRPr="00E0572C">
              <w:rPr>
                <w:noProof/>
                <w:webHidden/>
              </w:rPr>
              <w:instrText xml:space="preserve"> PAGEREF _Toc178110077 \h </w:instrText>
            </w:r>
            <w:r w:rsidRPr="00E0572C">
              <w:rPr>
                <w:noProof/>
                <w:webHidden/>
              </w:rPr>
            </w:r>
            <w:r w:rsidRPr="00E0572C">
              <w:rPr>
                <w:noProof/>
                <w:webHidden/>
              </w:rPr>
              <w:fldChar w:fldCharType="separate"/>
            </w:r>
            <w:r w:rsidRPr="00E0572C">
              <w:rPr>
                <w:noProof/>
                <w:webHidden/>
              </w:rPr>
              <w:t>36</w:t>
            </w:r>
            <w:r w:rsidRPr="00E0572C">
              <w:rPr>
                <w:noProof/>
                <w:webHidden/>
              </w:rPr>
              <w:fldChar w:fldCharType="end"/>
            </w:r>
          </w:hyperlink>
        </w:p>
        <w:p w14:paraId="50711DF6" w14:textId="2941A849" w:rsidR="00E0572C" w:rsidRPr="00E0572C" w:rsidRDefault="00E0572C">
          <w:pPr>
            <w:pStyle w:val="Spistreci2"/>
            <w:tabs>
              <w:tab w:val="right" w:leader="dot" w:pos="9396"/>
            </w:tabs>
            <w:rPr>
              <w:rFonts w:eastAsiaTheme="minorEastAsia"/>
              <w:noProof/>
              <w:lang w:eastAsia="pl-PL"/>
            </w:rPr>
          </w:pPr>
          <w:hyperlink w:anchor="_Toc178110078" w:history="1">
            <w:r w:rsidRPr="00E0572C">
              <w:rPr>
                <w:rStyle w:val="Hipercze"/>
                <w:rFonts w:ascii="Arial" w:hAnsi="Arial" w:cs="Arial"/>
                <w:noProof/>
              </w:rPr>
              <w:t>Analiza zjawisk w sferze gospodarczej</w:t>
            </w:r>
            <w:r w:rsidRPr="00E0572C">
              <w:rPr>
                <w:noProof/>
                <w:webHidden/>
              </w:rPr>
              <w:tab/>
            </w:r>
            <w:r w:rsidRPr="00E0572C">
              <w:rPr>
                <w:noProof/>
                <w:webHidden/>
              </w:rPr>
              <w:fldChar w:fldCharType="begin"/>
            </w:r>
            <w:r w:rsidRPr="00E0572C">
              <w:rPr>
                <w:noProof/>
                <w:webHidden/>
              </w:rPr>
              <w:instrText xml:space="preserve"> PAGEREF _Toc178110078 \h </w:instrText>
            </w:r>
            <w:r w:rsidRPr="00E0572C">
              <w:rPr>
                <w:noProof/>
                <w:webHidden/>
              </w:rPr>
            </w:r>
            <w:r w:rsidRPr="00E0572C">
              <w:rPr>
                <w:noProof/>
                <w:webHidden/>
              </w:rPr>
              <w:fldChar w:fldCharType="separate"/>
            </w:r>
            <w:r w:rsidRPr="00E0572C">
              <w:rPr>
                <w:noProof/>
                <w:webHidden/>
              </w:rPr>
              <w:t>75</w:t>
            </w:r>
            <w:r w:rsidRPr="00E0572C">
              <w:rPr>
                <w:noProof/>
                <w:webHidden/>
              </w:rPr>
              <w:fldChar w:fldCharType="end"/>
            </w:r>
          </w:hyperlink>
        </w:p>
        <w:p w14:paraId="1E974262" w14:textId="162B908B" w:rsidR="00E0572C" w:rsidRPr="00E0572C" w:rsidRDefault="00E0572C">
          <w:pPr>
            <w:pStyle w:val="Spistreci2"/>
            <w:tabs>
              <w:tab w:val="right" w:leader="dot" w:pos="9396"/>
            </w:tabs>
            <w:rPr>
              <w:rFonts w:eastAsiaTheme="minorEastAsia"/>
              <w:noProof/>
              <w:lang w:eastAsia="pl-PL"/>
            </w:rPr>
          </w:pPr>
          <w:hyperlink w:anchor="_Toc178110079" w:history="1">
            <w:r w:rsidRPr="00E0572C">
              <w:rPr>
                <w:rStyle w:val="Hipercze"/>
                <w:rFonts w:ascii="Arial" w:hAnsi="Arial" w:cs="Arial"/>
                <w:noProof/>
              </w:rPr>
              <w:t>Analiza zjawisk w sferze środowiskowej</w:t>
            </w:r>
            <w:r w:rsidRPr="00E0572C">
              <w:rPr>
                <w:noProof/>
                <w:webHidden/>
              </w:rPr>
              <w:tab/>
            </w:r>
            <w:r w:rsidRPr="00E0572C">
              <w:rPr>
                <w:noProof/>
                <w:webHidden/>
              </w:rPr>
              <w:fldChar w:fldCharType="begin"/>
            </w:r>
            <w:r w:rsidRPr="00E0572C">
              <w:rPr>
                <w:noProof/>
                <w:webHidden/>
              </w:rPr>
              <w:instrText xml:space="preserve"> PAGEREF _Toc178110079 \h </w:instrText>
            </w:r>
            <w:r w:rsidRPr="00E0572C">
              <w:rPr>
                <w:noProof/>
                <w:webHidden/>
              </w:rPr>
            </w:r>
            <w:r w:rsidRPr="00E0572C">
              <w:rPr>
                <w:noProof/>
                <w:webHidden/>
              </w:rPr>
              <w:fldChar w:fldCharType="separate"/>
            </w:r>
            <w:r w:rsidRPr="00E0572C">
              <w:rPr>
                <w:noProof/>
                <w:webHidden/>
              </w:rPr>
              <w:t>83</w:t>
            </w:r>
            <w:r w:rsidRPr="00E0572C">
              <w:rPr>
                <w:noProof/>
                <w:webHidden/>
              </w:rPr>
              <w:fldChar w:fldCharType="end"/>
            </w:r>
          </w:hyperlink>
        </w:p>
        <w:p w14:paraId="2BDA5F2D" w14:textId="0B240A85" w:rsidR="00E0572C" w:rsidRPr="00E0572C" w:rsidRDefault="00E0572C">
          <w:pPr>
            <w:pStyle w:val="Spistreci2"/>
            <w:tabs>
              <w:tab w:val="right" w:leader="dot" w:pos="9396"/>
            </w:tabs>
            <w:rPr>
              <w:rFonts w:eastAsiaTheme="minorEastAsia"/>
              <w:noProof/>
              <w:lang w:eastAsia="pl-PL"/>
            </w:rPr>
          </w:pPr>
          <w:hyperlink w:anchor="_Toc178110080" w:history="1">
            <w:r w:rsidRPr="00E0572C">
              <w:rPr>
                <w:rStyle w:val="Hipercze"/>
                <w:rFonts w:ascii="Arial" w:hAnsi="Arial" w:cs="Arial"/>
                <w:noProof/>
              </w:rPr>
              <w:t>Analiza zjawisk w sferze przestrzenno-funkcjonalnej</w:t>
            </w:r>
            <w:r w:rsidRPr="00E0572C">
              <w:rPr>
                <w:noProof/>
                <w:webHidden/>
              </w:rPr>
              <w:tab/>
            </w:r>
            <w:r w:rsidRPr="00E0572C">
              <w:rPr>
                <w:noProof/>
                <w:webHidden/>
              </w:rPr>
              <w:fldChar w:fldCharType="begin"/>
            </w:r>
            <w:r w:rsidRPr="00E0572C">
              <w:rPr>
                <w:noProof/>
                <w:webHidden/>
              </w:rPr>
              <w:instrText xml:space="preserve"> PAGEREF _Toc178110080 \h </w:instrText>
            </w:r>
            <w:r w:rsidRPr="00E0572C">
              <w:rPr>
                <w:noProof/>
                <w:webHidden/>
              </w:rPr>
            </w:r>
            <w:r w:rsidRPr="00E0572C">
              <w:rPr>
                <w:noProof/>
                <w:webHidden/>
              </w:rPr>
              <w:fldChar w:fldCharType="separate"/>
            </w:r>
            <w:r w:rsidRPr="00E0572C">
              <w:rPr>
                <w:noProof/>
                <w:webHidden/>
              </w:rPr>
              <w:t>92</w:t>
            </w:r>
            <w:r w:rsidRPr="00E0572C">
              <w:rPr>
                <w:noProof/>
                <w:webHidden/>
              </w:rPr>
              <w:fldChar w:fldCharType="end"/>
            </w:r>
          </w:hyperlink>
        </w:p>
        <w:p w14:paraId="73821650" w14:textId="16F693B2" w:rsidR="00E0572C" w:rsidRPr="00E0572C" w:rsidRDefault="00E0572C">
          <w:pPr>
            <w:pStyle w:val="Spistreci2"/>
            <w:tabs>
              <w:tab w:val="right" w:leader="dot" w:pos="9396"/>
            </w:tabs>
            <w:rPr>
              <w:rFonts w:eastAsiaTheme="minorEastAsia"/>
              <w:noProof/>
              <w:lang w:eastAsia="pl-PL"/>
            </w:rPr>
          </w:pPr>
          <w:hyperlink w:anchor="_Toc178110081" w:history="1">
            <w:r w:rsidRPr="00E0572C">
              <w:rPr>
                <w:rStyle w:val="Hipercze"/>
                <w:rFonts w:ascii="Arial" w:hAnsi="Arial" w:cs="Arial"/>
                <w:noProof/>
              </w:rPr>
              <w:t>Analiza zjawisk w sferze technicznej</w:t>
            </w:r>
            <w:r w:rsidRPr="00E0572C">
              <w:rPr>
                <w:noProof/>
                <w:webHidden/>
              </w:rPr>
              <w:tab/>
            </w:r>
            <w:r w:rsidRPr="00E0572C">
              <w:rPr>
                <w:noProof/>
                <w:webHidden/>
              </w:rPr>
              <w:fldChar w:fldCharType="begin"/>
            </w:r>
            <w:r w:rsidRPr="00E0572C">
              <w:rPr>
                <w:noProof/>
                <w:webHidden/>
              </w:rPr>
              <w:instrText xml:space="preserve"> PAGEREF _Toc178110081 \h </w:instrText>
            </w:r>
            <w:r w:rsidRPr="00E0572C">
              <w:rPr>
                <w:noProof/>
                <w:webHidden/>
              </w:rPr>
            </w:r>
            <w:r w:rsidRPr="00E0572C">
              <w:rPr>
                <w:noProof/>
                <w:webHidden/>
              </w:rPr>
              <w:fldChar w:fldCharType="separate"/>
            </w:r>
            <w:r w:rsidRPr="00E0572C">
              <w:rPr>
                <w:noProof/>
                <w:webHidden/>
              </w:rPr>
              <w:t>98</w:t>
            </w:r>
            <w:r w:rsidRPr="00E0572C">
              <w:rPr>
                <w:noProof/>
                <w:webHidden/>
              </w:rPr>
              <w:fldChar w:fldCharType="end"/>
            </w:r>
          </w:hyperlink>
        </w:p>
        <w:p w14:paraId="609EFA84" w14:textId="35EF107E" w:rsidR="00E0572C" w:rsidRPr="00E0572C" w:rsidRDefault="00E0572C">
          <w:pPr>
            <w:pStyle w:val="Spistreci1"/>
            <w:tabs>
              <w:tab w:val="right" w:leader="dot" w:pos="9396"/>
            </w:tabs>
            <w:rPr>
              <w:rFonts w:eastAsiaTheme="minorEastAsia"/>
              <w:noProof/>
              <w:lang w:eastAsia="pl-PL"/>
            </w:rPr>
          </w:pPr>
          <w:hyperlink w:anchor="_Toc178110082" w:history="1">
            <w:r w:rsidRPr="00E0572C">
              <w:rPr>
                <w:rStyle w:val="Hipercze"/>
                <w:rFonts w:ascii="Arial" w:hAnsi="Arial" w:cs="Arial"/>
                <w:noProof/>
              </w:rPr>
              <w:t>OBSZAR ZDEGRADOWANY</w:t>
            </w:r>
            <w:r w:rsidRPr="00E0572C">
              <w:rPr>
                <w:noProof/>
                <w:webHidden/>
              </w:rPr>
              <w:tab/>
            </w:r>
            <w:r w:rsidRPr="00E0572C">
              <w:rPr>
                <w:noProof/>
                <w:webHidden/>
              </w:rPr>
              <w:fldChar w:fldCharType="begin"/>
            </w:r>
            <w:r w:rsidRPr="00E0572C">
              <w:rPr>
                <w:noProof/>
                <w:webHidden/>
              </w:rPr>
              <w:instrText xml:space="preserve"> PAGEREF _Toc178110082 \h </w:instrText>
            </w:r>
            <w:r w:rsidRPr="00E0572C">
              <w:rPr>
                <w:noProof/>
                <w:webHidden/>
              </w:rPr>
            </w:r>
            <w:r w:rsidRPr="00E0572C">
              <w:rPr>
                <w:noProof/>
                <w:webHidden/>
              </w:rPr>
              <w:fldChar w:fldCharType="separate"/>
            </w:r>
            <w:r w:rsidRPr="00E0572C">
              <w:rPr>
                <w:noProof/>
                <w:webHidden/>
              </w:rPr>
              <w:t>106</w:t>
            </w:r>
            <w:r w:rsidRPr="00E0572C">
              <w:rPr>
                <w:noProof/>
                <w:webHidden/>
              </w:rPr>
              <w:fldChar w:fldCharType="end"/>
            </w:r>
          </w:hyperlink>
        </w:p>
        <w:p w14:paraId="4DFD72BE" w14:textId="61624CCA" w:rsidR="00E0572C" w:rsidRPr="00E0572C" w:rsidRDefault="00E0572C">
          <w:pPr>
            <w:pStyle w:val="Spistreci1"/>
            <w:tabs>
              <w:tab w:val="right" w:leader="dot" w:pos="9396"/>
            </w:tabs>
            <w:rPr>
              <w:rFonts w:eastAsiaTheme="minorEastAsia"/>
              <w:noProof/>
              <w:lang w:eastAsia="pl-PL"/>
            </w:rPr>
          </w:pPr>
          <w:hyperlink w:anchor="_Toc178110083" w:history="1">
            <w:r w:rsidRPr="00E0572C">
              <w:rPr>
                <w:rStyle w:val="Hipercze"/>
                <w:rFonts w:ascii="Arial" w:hAnsi="Arial" w:cs="Arial"/>
                <w:noProof/>
              </w:rPr>
              <w:t>OBSZAR REWITALIZACJI</w:t>
            </w:r>
            <w:r w:rsidRPr="00E0572C">
              <w:rPr>
                <w:noProof/>
                <w:webHidden/>
              </w:rPr>
              <w:tab/>
            </w:r>
            <w:r w:rsidRPr="00E0572C">
              <w:rPr>
                <w:noProof/>
                <w:webHidden/>
              </w:rPr>
              <w:fldChar w:fldCharType="begin"/>
            </w:r>
            <w:r w:rsidRPr="00E0572C">
              <w:rPr>
                <w:noProof/>
                <w:webHidden/>
              </w:rPr>
              <w:instrText xml:space="preserve"> PAGEREF _Toc178110083 \h </w:instrText>
            </w:r>
            <w:r w:rsidRPr="00E0572C">
              <w:rPr>
                <w:noProof/>
                <w:webHidden/>
              </w:rPr>
            </w:r>
            <w:r w:rsidRPr="00E0572C">
              <w:rPr>
                <w:noProof/>
                <w:webHidden/>
              </w:rPr>
              <w:fldChar w:fldCharType="separate"/>
            </w:r>
            <w:r w:rsidRPr="00E0572C">
              <w:rPr>
                <w:noProof/>
                <w:webHidden/>
              </w:rPr>
              <w:t>114</w:t>
            </w:r>
            <w:r w:rsidRPr="00E0572C">
              <w:rPr>
                <w:noProof/>
                <w:webHidden/>
              </w:rPr>
              <w:fldChar w:fldCharType="end"/>
            </w:r>
          </w:hyperlink>
        </w:p>
        <w:p w14:paraId="0F27C63B" w14:textId="2F215E0D" w:rsidR="00E0572C" w:rsidRPr="00E0572C" w:rsidRDefault="00E0572C">
          <w:pPr>
            <w:pStyle w:val="Spistreci1"/>
            <w:tabs>
              <w:tab w:val="right" w:leader="dot" w:pos="9396"/>
            </w:tabs>
            <w:rPr>
              <w:rFonts w:eastAsiaTheme="minorEastAsia"/>
              <w:noProof/>
              <w:lang w:eastAsia="pl-PL"/>
            </w:rPr>
          </w:pPr>
          <w:hyperlink w:anchor="_Toc178110084" w:history="1">
            <w:r w:rsidRPr="00E0572C">
              <w:rPr>
                <w:rStyle w:val="Hipercze"/>
                <w:rFonts w:ascii="Arial" w:hAnsi="Arial" w:cs="Arial"/>
                <w:noProof/>
              </w:rPr>
              <w:t>SPIS ILUSTRACJI</w:t>
            </w:r>
            <w:r w:rsidRPr="00E0572C">
              <w:rPr>
                <w:noProof/>
                <w:webHidden/>
              </w:rPr>
              <w:tab/>
            </w:r>
            <w:r w:rsidRPr="00E0572C">
              <w:rPr>
                <w:noProof/>
                <w:webHidden/>
              </w:rPr>
              <w:fldChar w:fldCharType="begin"/>
            </w:r>
            <w:r w:rsidRPr="00E0572C">
              <w:rPr>
                <w:noProof/>
                <w:webHidden/>
              </w:rPr>
              <w:instrText xml:space="preserve"> PAGEREF _Toc178110084 \h </w:instrText>
            </w:r>
            <w:r w:rsidRPr="00E0572C">
              <w:rPr>
                <w:noProof/>
                <w:webHidden/>
              </w:rPr>
            </w:r>
            <w:r w:rsidRPr="00E0572C">
              <w:rPr>
                <w:noProof/>
                <w:webHidden/>
              </w:rPr>
              <w:fldChar w:fldCharType="separate"/>
            </w:r>
            <w:r w:rsidRPr="00E0572C">
              <w:rPr>
                <w:noProof/>
                <w:webHidden/>
              </w:rPr>
              <w:t>120</w:t>
            </w:r>
            <w:r w:rsidRPr="00E0572C">
              <w:rPr>
                <w:noProof/>
                <w:webHidden/>
              </w:rPr>
              <w:fldChar w:fldCharType="end"/>
            </w:r>
          </w:hyperlink>
        </w:p>
        <w:p w14:paraId="51230B78" w14:textId="03EC8BCC" w:rsidR="00155715" w:rsidRPr="00D21C9D" w:rsidRDefault="00155715">
          <w:pPr>
            <w:rPr>
              <w:rFonts w:ascii="Arial" w:hAnsi="Arial" w:cs="Arial"/>
            </w:rPr>
          </w:pPr>
          <w:r w:rsidRPr="00E0572C">
            <w:rPr>
              <w:rFonts w:ascii="Arial" w:hAnsi="Arial" w:cs="Arial"/>
            </w:rPr>
            <w:fldChar w:fldCharType="end"/>
          </w:r>
        </w:p>
      </w:sdtContent>
    </w:sdt>
    <w:p w14:paraId="0732756D" w14:textId="77777777" w:rsidR="00666200" w:rsidRPr="005242AF" w:rsidRDefault="00666200" w:rsidP="00FB460E">
      <w:pPr>
        <w:pStyle w:val="Nagwek1"/>
        <w:rPr>
          <w:rFonts w:ascii="Arial" w:hAnsi="Arial" w:cs="Arial"/>
          <w:b/>
          <w:bCs/>
          <w:color w:val="C00000"/>
          <w:sz w:val="28"/>
          <w:szCs w:val="28"/>
        </w:rPr>
        <w:sectPr w:rsidR="00666200" w:rsidRPr="005242AF" w:rsidSect="00B50982">
          <w:headerReference w:type="first" r:id="rId10"/>
          <w:pgSz w:w="12240" w:h="15840"/>
          <w:pgMar w:top="1417" w:right="1417" w:bottom="1417" w:left="1417" w:header="708" w:footer="708" w:gutter="0"/>
          <w:pgNumType w:start="1"/>
          <w:cols w:space="708"/>
          <w:docGrid w:linePitch="299"/>
        </w:sectPr>
      </w:pPr>
    </w:p>
    <w:p w14:paraId="5B0239D0" w14:textId="1321B541" w:rsidR="008E548E" w:rsidRPr="005242AF" w:rsidRDefault="008E548E" w:rsidP="00FB460E">
      <w:pPr>
        <w:pStyle w:val="Nagwek1"/>
        <w:rPr>
          <w:rFonts w:ascii="Arial" w:hAnsi="Arial" w:cs="Arial"/>
          <w:b/>
          <w:bCs/>
          <w:color w:val="C00000"/>
          <w:sz w:val="28"/>
          <w:szCs w:val="28"/>
        </w:rPr>
      </w:pPr>
      <w:bookmarkStart w:id="1" w:name="_Toc178110073"/>
      <w:r w:rsidRPr="005242AF">
        <w:rPr>
          <w:rFonts w:ascii="Arial" w:hAnsi="Arial" w:cs="Arial"/>
          <w:b/>
          <w:bCs/>
          <w:color w:val="C00000"/>
          <w:sz w:val="28"/>
          <w:szCs w:val="28"/>
        </w:rPr>
        <w:lastRenderedPageBreak/>
        <w:t>Wprowadzenie</w:t>
      </w:r>
      <w:bookmarkEnd w:id="1"/>
    </w:p>
    <w:p w14:paraId="7F70CFD4" w14:textId="38C61310" w:rsidR="008E548E" w:rsidRPr="005242AF" w:rsidRDefault="008E548E" w:rsidP="00840E0E">
      <w:pPr>
        <w:spacing w:before="240" w:line="276" w:lineRule="auto"/>
        <w:jc w:val="both"/>
        <w:rPr>
          <w:rFonts w:ascii="Arial" w:hAnsi="Arial" w:cs="Arial"/>
        </w:rPr>
      </w:pPr>
      <w:r w:rsidRPr="005242AF">
        <w:rPr>
          <w:rFonts w:ascii="Arial" w:hAnsi="Arial" w:cs="Arial"/>
        </w:rPr>
        <w:t>Zgodnie z ustawą z dnia 9 października 2015 roku o rewitalizacji „rewitalizacja</w:t>
      </w:r>
      <w:r w:rsidRPr="005242AF">
        <w:rPr>
          <w:rFonts w:ascii="Arial" w:hAnsi="Arial" w:cs="Arial"/>
          <w:b/>
          <w:bCs/>
        </w:rPr>
        <w:t xml:space="preserve"> </w:t>
      </w:r>
      <w:r w:rsidRPr="005242AF">
        <w:rPr>
          <w:rFonts w:ascii="Arial" w:hAnsi="Arial" w:cs="Arial"/>
        </w:rPr>
        <w:t>stanowi proces wyprowadzania ze stanu kryzysowego obszarów zdegradowanych, prowadzony w</w:t>
      </w:r>
      <w:r w:rsidR="00E23837" w:rsidRPr="005242AF">
        <w:rPr>
          <w:rFonts w:ascii="Arial" w:hAnsi="Arial" w:cs="Arial"/>
        </w:rPr>
        <w:t> </w:t>
      </w:r>
      <w:r w:rsidRPr="005242AF">
        <w:rPr>
          <w:rFonts w:ascii="Arial" w:hAnsi="Arial" w:cs="Arial"/>
        </w:rPr>
        <w:t>sposób kompleksowy, poprzez zintegrowane działania na rzecz lokalnej społeczności, przestrzeni i</w:t>
      </w:r>
      <w:r w:rsidR="00840E0E" w:rsidRPr="005242AF">
        <w:rPr>
          <w:rFonts w:ascii="Arial" w:hAnsi="Arial" w:cs="Arial"/>
        </w:rPr>
        <w:t> </w:t>
      </w:r>
      <w:r w:rsidRPr="005242AF">
        <w:rPr>
          <w:rFonts w:ascii="Arial" w:hAnsi="Arial" w:cs="Arial"/>
        </w:rPr>
        <w:t xml:space="preserve">gospodarki, skoncentrowane terytorialnie, prowadzone przez interesariuszy rewitalizacji na podstawie Gminnego Programu Rewitalizacji”. </w:t>
      </w:r>
    </w:p>
    <w:p w14:paraId="25E1EE1B" w14:textId="61DBD697" w:rsidR="008E548E" w:rsidRPr="005242AF" w:rsidRDefault="008E548E" w:rsidP="00840E0E">
      <w:pPr>
        <w:autoSpaceDE w:val="0"/>
        <w:autoSpaceDN w:val="0"/>
        <w:adjustRightInd w:val="0"/>
        <w:spacing w:line="276" w:lineRule="auto"/>
        <w:jc w:val="both"/>
        <w:rPr>
          <w:rFonts w:ascii="Arial" w:hAnsi="Arial" w:cs="Arial"/>
        </w:rPr>
      </w:pPr>
      <w:r w:rsidRPr="005242AF">
        <w:rPr>
          <w:rFonts w:ascii="Arial" w:hAnsi="Arial" w:cs="Arial"/>
        </w:rPr>
        <w:t>Przygotowanie Gminnego Programu Rewitalizacji odbywa się w dwóch krokach. W</w:t>
      </w:r>
      <w:r w:rsidR="00E23837" w:rsidRPr="005242AF">
        <w:rPr>
          <w:rFonts w:ascii="Arial" w:hAnsi="Arial" w:cs="Arial"/>
        </w:rPr>
        <w:t> </w:t>
      </w:r>
      <w:r w:rsidRPr="005242AF">
        <w:rPr>
          <w:rFonts w:ascii="Arial" w:hAnsi="Arial" w:cs="Arial"/>
        </w:rPr>
        <w:t>pierwszym niezbędnym i obligatoryjnym wyznacza się obszar zdegradowany oraz obszar rewitalizacji. P</w:t>
      </w:r>
      <w:r w:rsidRPr="005242AF">
        <w:rPr>
          <w:rFonts w:ascii="Arial" w:hAnsi="Arial" w:cs="Arial"/>
          <w:kern w:val="0"/>
        </w:rPr>
        <w:t>odstawą wyznaczenia obszarów są analizy wykorzystujące obiektywne i weryfikowalne mierniki i</w:t>
      </w:r>
      <w:r w:rsidR="0083341D" w:rsidRPr="005242AF">
        <w:rPr>
          <w:rFonts w:ascii="Arial" w:hAnsi="Arial" w:cs="Arial"/>
          <w:kern w:val="0"/>
        </w:rPr>
        <w:t> </w:t>
      </w:r>
      <w:r w:rsidRPr="005242AF">
        <w:rPr>
          <w:rFonts w:ascii="Arial" w:hAnsi="Arial" w:cs="Arial"/>
          <w:kern w:val="0"/>
        </w:rPr>
        <w:t xml:space="preserve">metody badawcze dostosowane do lokalnych uwarunkowań. </w:t>
      </w:r>
      <w:r w:rsidRPr="005242AF">
        <w:rPr>
          <w:rFonts w:ascii="Arial" w:hAnsi="Arial" w:cs="Arial"/>
        </w:rPr>
        <w:t xml:space="preserve">Natomiast w drugim kroku, na wcześniej wyznaczonym obszarze rewitalizacji przygotowuje się dokument strategiczny, który za pomocą kompleksowych i powiązanych ze sobą projektów służy rozwiązaniu zdiagnozowanych problemów społecznych. </w:t>
      </w:r>
    </w:p>
    <w:p w14:paraId="67783F79" w14:textId="3798BBFF" w:rsidR="008E548E" w:rsidRPr="005242AF" w:rsidRDefault="008E548E" w:rsidP="00D21C9D">
      <w:pPr>
        <w:spacing w:after="0" w:line="276" w:lineRule="auto"/>
        <w:jc w:val="both"/>
        <w:rPr>
          <w:rFonts w:ascii="Arial" w:hAnsi="Arial" w:cs="Arial"/>
        </w:rPr>
      </w:pPr>
      <w:r w:rsidRPr="005242AF">
        <w:rPr>
          <w:rFonts w:ascii="Arial" w:hAnsi="Arial" w:cs="Arial"/>
        </w:rPr>
        <w:t>Wyznaczenie obszaru rewitalizacji, czyli obszaru, na którym prowadzi się rewitalizację, również przebiega dwuetapowo. Pierwszym etapem jest wyznaczenie obszaru zdegradowanego, czyli części gminy, która znajduje się w stanie kryzysowym z powodu koncentracji negatywnych zjawisk społecznych, przy jednoczesnym występowaniu negatywnych zjawisk w co najmniej jednej z następujących sfer: gospodarczej, środowiskowe, przestrzenno-funkcjonalnej albo technicznej. W</w:t>
      </w:r>
      <w:r w:rsidR="00B86F1B" w:rsidRPr="005242AF">
        <w:rPr>
          <w:rFonts w:ascii="Arial" w:hAnsi="Arial" w:cs="Arial"/>
        </w:rPr>
        <w:t> </w:t>
      </w:r>
      <w:r w:rsidRPr="005242AF">
        <w:rPr>
          <w:rFonts w:ascii="Arial" w:hAnsi="Arial" w:cs="Arial"/>
        </w:rPr>
        <w:t>tym celu, w oparciu o rzetelne i dostępne dane (przede wszystkim ilościowe), przeprowadza się analizę uwarunkowań wewnątrzgminnych różnorodnych zjawisk zachodzących w gminie. W</w:t>
      </w:r>
      <w:r w:rsidR="00B86F1B" w:rsidRPr="005242AF">
        <w:rPr>
          <w:rFonts w:ascii="Arial" w:hAnsi="Arial" w:cs="Arial"/>
        </w:rPr>
        <w:t> </w:t>
      </w:r>
      <w:r w:rsidRPr="005242AF">
        <w:rPr>
          <w:rFonts w:ascii="Arial" w:hAnsi="Arial" w:cs="Arial"/>
        </w:rPr>
        <w:t>drugim etapie, na fragmencie gminy, wyznacza się obszar rewitalizacji spełniający następujące warunki:</w:t>
      </w:r>
    </w:p>
    <w:p w14:paraId="0B27F19B" w14:textId="275C87F2" w:rsidR="008E548E" w:rsidRPr="00D21C9D" w:rsidRDefault="008E548E" w:rsidP="00D21C9D">
      <w:pPr>
        <w:pStyle w:val="Akapitzlist"/>
        <w:numPr>
          <w:ilvl w:val="0"/>
          <w:numId w:val="8"/>
        </w:numPr>
        <w:spacing w:after="0" w:line="276" w:lineRule="auto"/>
        <w:jc w:val="both"/>
        <w:rPr>
          <w:rFonts w:ascii="Arial" w:hAnsi="Arial" w:cs="Arial"/>
        </w:rPr>
      </w:pPr>
      <w:r w:rsidRPr="00D21C9D">
        <w:rPr>
          <w:rFonts w:ascii="Arial" w:hAnsi="Arial" w:cs="Arial"/>
        </w:rPr>
        <w:t>obejmuje całość lub część obszaru zdegradowanego,</w:t>
      </w:r>
    </w:p>
    <w:p w14:paraId="166C8953" w14:textId="467EF60D" w:rsidR="008E548E" w:rsidRPr="00D21C9D" w:rsidRDefault="008E548E" w:rsidP="00D21C9D">
      <w:pPr>
        <w:pStyle w:val="Akapitzlist"/>
        <w:numPr>
          <w:ilvl w:val="0"/>
          <w:numId w:val="8"/>
        </w:numPr>
        <w:spacing w:after="0" w:line="276" w:lineRule="auto"/>
        <w:jc w:val="both"/>
        <w:rPr>
          <w:rFonts w:ascii="Arial" w:hAnsi="Arial" w:cs="Arial"/>
        </w:rPr>
      </w:pPr>
      <w:r w:rsidRPr="00D21C9D">
        <w:rPr>
          <w:rFonts w:ascii="Arial" w:hAnsi="Arial" w:cs="Arial"/>
        </w:rPr>
        <w:t>cechuje się szczególną koncentracją negatywnych zjawisk społecznych wraz z jednoczesnym występowaniem problemów w sferze albo gospodarczej, albo środowiskowej, albo technicznej, albo przestrzenno-funkcjonalnej,</w:t>
      </w:r>
    </w:p>
    <w:p w14:paraId="5CDCE99A" w14:textId="5DC22BC7" w:rsidR="008E548E" w:rsidRPr="00D21C9D" w:rsidRDefault="008E548E" w:rsidP="00D21C9D">
      <w:pPr>
        <w:pStyle w:val="Akapitzlist"/>
        <w:numPr>
          <w:ilvl w:val="0"/>
          <w:numId w:val="8"/>
        </w:numPr>
        <w:spacing w:after="0" w:line="276" w:lineRule="auto"/>
        <w:jc w:val="both"/>
        <w:rPr>
          <w:rFonts w:ascii="Arial" w:hAnsi="Arial" w:cs="Arial"/>
        </w:rPr>
      </w:pPr>
      <w:r w:rsidRPr="00D21C9D">
        <w:rPr>
          <w:rFonts w:ascii="Arial" w:hAnsi="Arial" w:cs="Arial"/>
        </w:rPr>
        <w:t>posiada istotne znaczenie dla rozwoju lokalnego, na którym gmina zamierza prowadzić rewitalizację,</w:t>
      </w:r>
    </w:p>
    <w:p w14:paraId="21FA987B" w14:textId="434B7625" w:rsidR="008E548E" w:rsidRPr="00D21C9D" w:rsidRDefault="008E548E" w:rsidP="00D21C9D">
      <w:pPr>
        <w:pStyle w:val="Akapitzlist"/>
        <w:numPr>
          <w:ilvl w:val="0"/>
          <w:numId w:val="8"/>
        </w:numPr>
        <w:spacing w:after="0" w:line="276" w:lineRule="auto"/>
        <w:jc w:val="both"/>
        <w:rPr>
          <w:rFonts w:ascii="Arial" w:hAnsi="Arial" w:cs="Arial"/>
        </w:rPr>
      </w:pPr>
      <w:r w:rsidRPr="00D21C9D">
        <w:rPr>
          <w:rFonts w:ascii="Arial" w:hAnsi="Arial" w:cs="Arial"/>
        </w:rPr>
        <w:t>obejmuje nie więcej niż 20% powierzchni gminy oraz zamieszkałej przez nie więcej niż 30% mieszkańców gminy.</w:t>
      </w:r>
    </w:p>
    <w:p w14:paraId="391AEFD9" w14:textId="77777777" w:rsidR="005355A8" w:rsidRPr="005242AF" w:rsidRDefault="005355A8" w:rsidP="00840E0E">
      <w:pPr>
        <w:autoSpaceDE w:val="0"/>
        <w:autoSpaceDN w:val="0"/>
        <w:adjustRightInd w:val="0"/>
        <w:spacing w:after="0" w:line="276" w:lineRule="auto"/>
        <w:jc w:val="both"/>
        <w:rPr>
          <w:rFonts w:ascii="Arial" w:hAnsi="Arial" w:cs="Arial"/>
          <w:kern w:val="0"/>
        </w:rPr>
      </w:pPr>
    </w:p>
    <w:p w14:paraId="25B870DD" w14:textId="71327E0F" w:rsidR="008E548E" w:rsidRPr="005242AF" w:rsidRDefault="008E548E" w:rsidP="00840E0E">
      <w:pPr>
        <w:autoSpaceDE w:val="0"/>
        <w:autoSpaceDN w:val="0"/>
        <w:adjustRightInd w:val="0"/>
        <w:spacing w:after="0" w:line="276" w:lineRule="auto"/>
        <w:jc w:val="both"/>
        <w:rPr>
          <w:rFonts w:ascii="Arial" w:hAnsi="Arial" w:cs="Arial"/>
          <w:kern w:val="0"/>
        </w:rPr>
      </w:pPr>
      <w:r w:rsidRPr="005242AF">
        <w:rPr>
          <w:rFonts w:ascii="Arial" w:hAnsi="Arial" w:cs="Arial"/>
          <w:kern w:val="0"/>
        </w:rPr>
        <w:t>Uwzględniając lokalne uwarunkowania, w tym przede wszystkim dostępność danych, posiadaną wiedzę z zakresu rewitalizacji oraz zjawisk społecznych, opracowano metodologię procesu delimitacji obszaru zdegradowanego i obszaru rewitalizacji, składającą się z następujących kroków:</w:t>
      </w:r>
    </w:p>
    <w:p w14:paraId="2FCEA162" w14:textId="617F7188" w:rsidR="008E548E" w:rsidRPr="00D21C9D" w:rsidRDefault="008E548E" w:rsidP="00D21C9D">
      <w:pPr>
        <w:pStyle w:val="Akapitzlist"/>
        <w:numPr>
          <w:ilvl w:val="0"/>
          <w:numId w:val="9"/>
        </w:numPr>
        <w:autoSpaceDE w:val="0"/>
        <w:autoSpaceDN w:val="0"/>
        <w:adjustRightInd w:val="0"/>
        <w:spacing w:after="0" w:line="276" w:lineRule="auto"/>
        <w:jc w:val="both"/>
        <w:rPr>
          <w:rFonts w:ascii="Arial" w:hAnsi="Arial" w:cs="Arial"/>
          <w:kern w:val="0"/>
        </w:rPr>
      </w:pPr>
      <w:r w:rsidRPr="00D21C9D">
        <w:rPr>
          <w:rFonts w:ascii="Arial" w:hAnsi="Arial" w:cs="Arial"/>
          <w:kern w:val="0"/>
        </w:rPr>
        <w:t>wybór jednostek agregacji danych;</w:t>
      </w:r>
    </w:p>
    <w:p w14:paraId="2511F0F0" w14:textId="221167DD" w:rsidR="008E548E" w:rsidRPr="00D21C9D" w:rsidRDefault="008E548E" w:rsidP="00D21C9D">
      <w:pPr>
        <w:pStyle w:val="Akapitzlist"/>
        <w:numPr>
          <w:ilvl w:val="0"/>
          <w:numId w:val="9"/>
        </w:numPr>
        <w:autoSpaceDE w:val="0"/>
        <w:autoSpaceDN w:val="0"/>
        <w:adjustRightInd w:val="0"/>
        <w:spacing w:after="0" w:line="276" w:lineRule="auto"/>
        <w:jc w:val="both"/>
        <w:rPr>
          <w:rFonts w:ascii="Arial" w:hAnsi="Arial" w:cs="Arial"/>
          <w:kern w:val="0"/>
        </w:rPr>
      </w:pPr>
      <w:r w:rsidRPr="00D21C9D">
        <w:rPr>
          <w:rFonts w:ascii="Arial" w:hAnsi="Arial" w:cs="Arial"/>
          <w:kern w:val="0"/>
        </w:rPr>
        <w:t>pozyskanie i przetworzenie danych statystycznych;</w:t>
      </w:r>
    </w:p>
    <w:p w14:paraId="3C54F3D7" w14:textId="59CAE37C" w:rsidR="008E548E" w:rsidRPr="00D21C9D" w:rsidRDefault="008E548E" w:rsidP="00D21C9D">
      <w:pPr>
        <w:pStyle w:val="Akapitzlist"/>
        <w:numPr>
          <w:ilvl w:val="0"/>
          <w:numId w:val="9"/>
        </w:numPr>
        <w:autoSpaceDE w:val="0"/>
        <w:autoSpaceDN w:val="0"/>
        <w:adjustRightInd w:val="0"/>
        <w:spacing w:after="0" w:line="276" w:lineRule="auto"/>
        <w:jc w:val="both"/>
        <w:rPr>
          <w:rFonts w:ascii="Arial" w:hAnsi="Arial" w:cs="Arial"/>
          <w:kern w:val="0"/>
        </w:rPr>
      </w:pPr>
      <w:r w:rsidRPr="00D21C9D">
        <w:rPr>
          <w:rFonts w:ascii="Arial" w:hAnsi="Arial" w:cs="Arial"/>
          <w:kern w:val="0"/>
        </w:rPr>
        <w:t>określenie listy wskaźników;</w:t>
      </w:r>
    </w:p>
    <w:p w14:paraId="221B51FA" w14:textId="32823796" w:rsidR="008E548E" w:rsidRPr="00D21C9D" w:rsidRDefault="008E548E" w:rsidP="00D21C9D">
      <w:pPr>
        <w:pStyle w:val="Akapitzlist"/>
        <w:numPr>
          <w:ilvl w:val="0"/>
          <w:numId w:val="9"/>
        </w:numPr>
        <w:autoSpaceDE w:val="0"/>
        <w:autoSpaceDN w:val="0"/>
        <w:adjustRightInd w:val="0"/>
        <w:spacing w:after="0" w:line="276" w:lineRule="auto"/>
        <w:jc w:val="both"/>
        <w:rPr>
          <w:rFonts w:ascii="Arial" w:hAnsi="Arial" w:cs="Arial"/>
          <w:kern w:val="0"/>
        </w:rPr>
      </w:pPr>
      <w:r w:rsidRPr="00D21C9D">
        <w:rPr>
          <w:rFonts w:ascii="Arial" w:hAnsi="Arial" w:cs="Arial"/>
          <w:kern w:val="0"/>
        </w:rPr>
        <w:t>analiza zróżnicowania wewnątrzgminnego zjawisk kryzysowych na obszarze gminy;</w:t>
      </w:r>
    </w:p>
    <w:p w14:paraId="0D24B99E" w14:textId="5A94C1BC" w:rsidR="008E548E" w:rsidRPr="00D21C9D" w:rsidRDefault="008E548E" w:rsidP="00D21C9D">
      <w:pPr>
        <w:pStyle w:val="Akapitzlist"/>
        <w:numPr>
          <w:ilvl w:val="0"/>
          <w:numId w:val="9"/>
        </w:numPr>
        <w:autoSpaceDE w:val="0"/>
        <w:autoSpaceDN w:val="0"/>
        <w:adjustRightInd w:val="0"/>
        <w:spacing w:after="0" w:line="276" w:lineRule="auto"/>
        <w:jc w:val="both"/>
        <w:rPr>
          <w:rFonts w:ascii="Arial" w:hAnsi="Arial" w:cs="Arial"/>
          <w:kern w:val="0"/>
        </w:rPr>
      </w:pPr>
      <w:r w:rsidRPr="00D21C9D">
        <w:rPr>
          <w:rFonts w:ascii="Arial" w:hAnsi="Arial" w:cs="Arial"/>
          <w:kern w:val="0"/>
        </w:rPr>
        <w:t>wyznaczenie obszaru zdegradowanego;</w:t>
      </w:r>
    </w:p>
    <w:p w14:paraId="54F1950D" w14:textId="6014CD7B" w:rsidR="008E548E" w:rsidRPr="00D21C9D" w:rsidRDefault="008E548E" w:rsidP="00D21C9D">
      <w:pPr>
        <w:pStyle w:val="Akapitzlist"/>
        <w:numPr>
          <w:ilvl w:val="0"/>
          <w:numId w:val="9"/>
        </w:numPr>
        <w:autoSpaceDE w:val="0"/>
        <w:autoSpaceDN w:val="0"/>
        <w:adjustRightInd w:val="0"/>
        <w:spacing w:after="0" w:line="276" w:lineRule="auto"/>
        <w:jc w:val="both"/>
        <w:rPr>
          <w:rFonts w:ascii="Arial" w:hAnsi="Arial" w:cs="Arial"/>
          <w:kern w:val="0"/>
        </w:rPr>
      </w:pPr>
      <w:r w:rsidRPr="00D21C9D">
        <w:rPr>
          <w:rFonts w:ascii="Arial" w:hAnsi="Arial" w:cs="Arial"/>
          <w:kern w:val="0"/>
        </w:rPr>
        <w:t>wyznaczenie obszaru rewitalizacji.</w:t>
      </w:r>
    </w:p>
    <w:p w14:paraId="52EFE578" w14:textId="77777777" w:rsidR="008E548E" w:rsidRPr="005242AF" w:rsidRDefault="008E548E" w:rsidP="00840E0E">
      <w:pPr>
        <w:autoSpaceDE w:val="0"/>
        <w:autoSpaceDN w:val="0"/>
        <w:adjustRightInd w:val="0"/>
        <w:spacing w:after="0" w:line="276" w:lineRule="auto"/>
        <w:jc w:val="both"/>
        <w:rPr>
          <w:rFonts w:ascii="Arial" w:hAnsi="Arial" w:cs="Arial"/>
          <w:kern w:val="0"/>
          <w:sz w:val="24"/>
          <w:szCs w:val="24"/>
        </w:rPr>
      </w:pPr>
    </w:p>
    <w:p w14:paraId="58430CF3" w14:textId="77777777" w:rsidR="008E548E" w:rsidRPr="005242AF" w:rsidRDefault="008E548E" w:rsidP="00840E0E">
      <w:pPr>
        <w:autoSpaceDE w:val="0"/>
        <w:autoSpaceDN w:val="0"/>
        <w:adjustRightInd w:val="0"/>
        <w:spacing w:after="0" w:line="276" w:lineRule="auto"/>
        <w:jc w:val="both"/>
        <w:rPr>
          <w:rFonts w:ascii="Arial" w:hAnsi="Arial" w:cs="Arial"/>
          <w:kern w:val="0"/>
          <w:sz w:val="24"/>
          <w:szCs w:val="24"/>
        </w:rPr>
      </w:pPr>
    </w:p>
    <w:p w14:paraId="6F8D267C" w14:textId="7860D317" w:rsidR="00BC606A" w:rsidRPr="005242AF" w:rsidRDefault="008E548E" w:rsidP="00840E0E">
      <w:pPr>
        <w:spacing w:line="276" w:lineRule="auto"/>
        <w:jc w:val="both"/>
        <w:rPr>
          <w:rFonts w:ascii="Arial" w:hAnsi="Arial" w:cs="Arial"/>
        </w:rPr>
      </w:pPr>
      <w:r w:rsidRPr="005242AF">
        <w:rPr>
          <w:rFonts w:ascii="Arial" w:hAnsi="Arial" w:cs="Arial"/>
        </w:rPr>
        <w:t>Niniejsze opracowanie stanowi załącznik do wniosku o wyznaczenie obszaru zdegradowanego i</w:t>
      </w:r>
      <w:r w:rsidR="00295D29" w:rsidRPr="005242AF">
        <w:rPr>
          <w:rFonts w:ascii="Arial" w:hAnsi="Arial" w:cs="Arial"/>
        </w:rPr>
        <w:t> </w:t>
      </w:r>
      <w:r w:rsidRPr="005242AF">
        <w:rPr>
          <w:rFonts w:ascii="Arial" w:hAnsi="Arial" w:cs="Arial"/>
        </w:rPr>
        <w:t xml:space="preserve">obszaru rewitalizacji na terenie Gminy Boćki, o którym mowa w art. 11 ust. 1 i 2 ustawy z dnia 9 października 2015 r. o rewitalizacji (Dz. U. z 2024 r. poz. 278 </w:t>
      </w:r>
      <w:proofErr w:type="spellStart"/>
      <w:r w:rsidRPr="005242AF">
        <w:rPr>
          <w:rFonts w:ascii="Arial" w:hAnsi="Arial" w:cs="Arial"/>
        </w:rPr>
        <w:t>t.j</w:t>
      </w:r>
      <w:proofErr w:type="spellEnd"/>
      <w:r w:rsidRPr="005242AF">
        <w:rPr>
          <w:rFonts w:ascii="Arial" w:hAnsi="Arial" w:cs="Arial"/>
        </w:rPr>
        <w:t>.), potwierdzający spełnienie przesłanek do ustanowienia obszaru zdegradowanego i obszaru rewitalizacji.</w:t>
      </w:r>
    </w:p>
    <w:p w14:paraId="4680AEC2" w14:textId="06A77146" w:rsidR="00BC606A" w:rsidRPr="005242AF" w:rsidRDefault="00BC606A" w:rsidP="00BC606A">
      <w:pPr>
        <w:pStyle w:val="Nagwek1"/>
        <w:rPr>
          <w:rFonts w:ascii="Arial" w:hAnsi="Arial" w:cs="Arial"/>
          <w:b/>
          <w:bCs/>
          <w:color w:val="C00000"/>
          <w:sz w:val="28"/>
          <w:szCs w:val="28"/>
        </w:rPr>
      </w:pPr>
      <w:bookmarkStart w:id="2" w:name="_Toc178110074"/>
      <w:r w:rsidRPr="005242AF">
        <w:rPr>
          <w:rFonts w:ascii="Arial" w:hAnsi="Arial" w:cs="Arial"/>
          <w:b/>
          <w:bCs/>
          <w:color w:val="C00000"/>
          <w:sz w:val="28"/>
          <w:szCs w:val="28"/>
        </w:rPr>
        <w:t>Ogólna diagnoza czynników i zjawisk w gminie Boćki</w:t>
      </w:r>
      <w:bookmarkEnd w:id="2"/>
    </w:p>
    <w:p w14:paraId="2F263B96" w14:textId="0684EF8A" w:rsidR="006F08D5" w:rsidRPr="005242AF" w:rsidRDefault="00FB460E" w:rsidP="00BC606A">
      <w:pPr>
        <w:spacing w:before="240" w:line="276" w:lineRule="auto"/>
        <w:rPr>
          <w:rFonts w:ascii="Arial" w:hAnsi="Arial" w:cs="Arial"/>
          <w:b/>
          <w:bCs/>
          <w:color w:val="C00000"/>
          <w:sz w:val="24"/>
          <w:szCs w:val="24"/>
        </w:rPr>
      </w:pPr>
      <w:r w:rsidRPr="005242AF">
        <w:rPr>
          <w:rFonts w:ascii="Arial" w:hAnsi="Arial" w:cs="Arial"/>
          <w:b/>
          <w:bCs/>
          <w:color w:val="C00000"/>
          <w:sz w:val="24"/>
          <w:szCs w:val="24"/>
        </w:rPr>
        <w:t xml:space="preserve">Podstawowe informacje o gminie </w:t>
      </w:r>
      <w:r w:rsidR="00E31F0B" w:rsidRPr="005242AF">
        <w:rPr>
          <w:rFonts w:ascii="Arial" w:hAnsi="Arial" w:cs="Arial"/>
          <w:b/>
          <w:bCs/>
          <w:color w:val="C00000"/>
          <w:sz w:val="24"/>
          <w:szCs w:val="24"/>
        </w:rPr>
        <w:t>B</w:t>
      </w:r>
      <w:r w:rsidRPr="005242AF">
        <w:rPr>
          <w:rFonts w:ascii="Arial" w:hAnsi="Arial" w:cs="Arial"/>
          <w:b/>
          <w:bCs/>
          <w:color w:val="C00000"/>
          <w:sz w:val="24"/>
          <w:szCs w:val="24"/>
        </w:rPr>
        <w:t>oćki</w:t>
      </w:r>
    </w:p>
    <w:p w14:paraId="68C8C8A6" w14:textId="34E62F5D" w:rsidR="006F08D5" w:rsidRPr="005242AF" w:rsidRDefault="005355A8" w:rsidP="00840E0E">
      <w:pPr>
        <w:spacing w:before="240" w:line="276" w:lineRule="auto"/>
        <w:jc w:val="both"/>
        <w:rPr>
          <w:rFonts w:ascii="Arial" w:hAnsi="Arial" w:cs="Arial"/>
        </w:rPr>
      </w:pPr>
      <w:r w:rsidRPr="00D21C9D">
        <w:rPr>
          <w:rFonts w:ascii="Arial" w:hAnsi="Arial" w:cs="Arial"/>
          <w:noProof/>
        </w:rPr>
        <w:drawing>
          <wp:anchor distT="0" distB="0" distL="114300" distR="114300" simplePos="0" relativeHeight="251658240" behindDoc="0" locked="0" layoutInCell="1" allowOverlap="1" wp14:anchorId="42596AC1" wp14:editId="34869056">
            <wp:simplePos x="0" y="0"/>
            <wp:positionH relativeFrom="margin">
              <wp:posOffset>3150235</wp:posOffset>
            </wp:positionH>
            <wp:positionV relativeFrom="margin">
              <wp:posOffset>1807845</wp:posOffset>
            </wp:positionV>
            <wp:extent cx="2842260" cy="4023360"/>
            <wp:effectExtent l="0" t="0" r="2540" b="2540"/>
            <wp:wrapSquare wrapText="bothSides"/>
            <wp:docPr id="133009168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091682" name="Obraz 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42260" cy="4023360"/>
                    </a:xfrm>
                    <a:prstGeom prst="rect">
                      <a:avLst/>
                    </a:prstGeom>
                  </pic:spPr>
                </pic:pic>
              </a:graphicData>
            </a:graphic>
            <wp14:sizeRelH relativeFrom="margin">
              <wp14:pctWidth>0</wp14:pctWidth>
            </wp14:sizeRelH>
            <wp14:sizeRelV relativeFrom="margin">
              <wp14:pctHeight>0</wp14:pctHeight>
            </wp14:sizeRelV>
          </wp:anchor>
        </w:drawing>
      </w:r>
      <w:r w:rsidR="006F08D5" w:rsidRPr="005242AF">
        <w:rPr>
          <w:rFonts w:ascii="Arial" w:hAnsi="Arial" w:cs="Arial"/>
        </w:rPr>
        <w:t>Gmina Boćki położona jest w południowej części województwa podlaskiego w powiecie Bielskim. Obszar Gminy zajmuje powierzchnię 231,9 km</w:t>
      </w:r>
      <w:r w:rsidR="006F08D5" w:rsidRPr="005242AF">
        <w:rPr>
          <w:rFonts w:ascii="Arial" w:hAnsi="Arial" w:cs="Arial"/>
          <w:vertAlign w:val="superscript"/>
        </w:rPr>
        <w:t>2</w:t>
      </w:r>
      <w:r w:rsidR="006F08D5" w:rsidRPr="005242AF">
        <w:rPr>
          <w:rFonts w:ascii="Arial" w:hAnsi="Arial" w:cs="Arial"/>
        </w:rPr>
        <w:t xml:space="preserve"> i stanowi </w:t>
      </w:r>
      <w:r w:rsidR="006F08D5" w:rsidRPr="005242AF">
        <w:rPr>
          <w:rFonts w:ascii="Arial" w:hAnsi="Arial" w:cs="Arial"/>
          <w:color w:val="000000"/>
          <w:shd w:val="clear" w:color="auto" w:fill="FFFFFF"/>
        </w:rPr>
        <w:t>16,74% powierzchni powiatu bielskiego oraz 1,15% powierzchni województwa podlaskiego.</w:t>
      </w:r>
      <w:r w:rsidR="00FB460E" w:rsidRPr="00D21C9D">
        <w:rPr>
          <w:rFonts w:ascii="Arial" w:hAnsi="Arial" w:cs="Arial"/>
          <w:noProof/>
        </w:rPr>
        <w:t xml:space="preserve"> </w:t>
      </w:r>
    </w:p>
    <w:p w14:paraId="79C67C5E" w14:textId="4D5A0A20" w:rsidR="006F08D5" w:rsidRPr="005242AF" w:rsidRDefault="006F08D5" w:rsidP="00840E0E">
      <w:pPr>
        <w:autoSpaceDE w:val="0"/>
        <w:autoSpaceDN w:val="0"/>
        <w:adjustRightInd w:val="0"/>
        <w:spacing w:after="0" w:line="276" w:lineRule="auto"/>
        <w:jc w:val="both"/>
        <w:rPr>
          <w:rFonts w:ascii="Arial" w:hAnsi="Arial" w:cs="Arial"/>
          <w:kern w:val="0"/>
        </w:rPr>
      </w:pPr>
      <w:r w:rsidRPr="005242AF">
        <w:rPr>
          <w:rFonts w:ascii="Arial" w:hAnsi="Arial" w:cs="Arial"/>
          <w:kern w:val="0"/>
        </w:rPr>
        <w:t xml:space="preserve">Gmina </w:t>
      </w:r>
      <w:r w:rsidR="00F820F3" w:rsidRPr="005242AF">
        <w:rPr>
          <w:rFonts w:ascii="Arial" w:hAnsi="Arial" w:cs="Arial"/>
          <w:kern w:val="0"/>
        </w:rPr>
        <w:t>Boćki</w:t>
      </w:r>
      <w:r w:rsidRPr="005242AF">
        <w:rPr>
          <w:rFonts w:ascii="Arial" w:hAnsi="Arial" w:cs="Arial"/>
          <w:kern w:val="0"/>
        </w:rPr>
        <w:t xml:space="preserve"> graniczy:</w:t>
      </w:r>
    </w:p>
    <w:p w14:paraId="4E9E09D9" w14:textId="2D3C64C4" w:rsidR="006F08D5" w:rsidRPr="00D21C9D" w:rsidRDefault="006F08D5" w:rsidP="00D21C9D">
      <w:pPr>
        <w:pStyle w:val="Akapitzlist"/>
        <w:numPr>
          <w:ilvl w:val="0"/>
          <w:numId w:val="10"/>
        </w:numPr>
        <w:autoSpaceDE w:val="0"/>
        <w:autoSpaceDN w:val="0"/>
        <w:adjustRightInd w:val="0"/>
        <w:spacing w:after="0" w:line="276" w:lineRule="auto"/>
        <w:jc w:val="both"/>
        <w:rPr>
          <w:rFonts w:ascii="Arial" w:hAnsi="Arial" w:cs="Arial"/>
        </w:rPr>
      </w:pPr>
      <w:r w:rsidRPr="00D21C9D">
        <w:rPr>
          <w:rFonts w:ascii="Arial" w:hAnsi="Arial" w:cs="Arial"/>
          <w:kern w:val="0"/>
        </w:rPr>
        <w:t>o</w:t>
      </w:r>
      <w:r w:rsidRPr="00D21C9D">
        <w:rPr>
          <w:rFonts w:ascii="Arial" w:hAnsi="Arial" w:cs="Arial"/>
        </w:rPr>
        <w:t xml:space="preserve">d północy z Gminą Bielsk Podlaski, </w:t>
      </w:r>
    </w:p>
    <w:p w14:paraId="1FECB2A9" w14:textId="6935C6A4" w:rsidR="006F08D5" w:rsidRPr="00D21C9D" w:rsidRDefault="006F08D5" w:rsidP="00D21C9D">
      <w:pPr>
        <w:pStyle w:val="Akapitzlist"/>
        <w:numPr>
          <w:ilvl w:val="0"/>
          <w:numId w:val="10"/>
        </w:numPr>
        <w:autoSpaceDE w:val="0"/>
        <w:autoSpaceDN w:val="0"/>
        <w:adjustRightInd w:val="0"/>
        <w:spacing w:after="0" w:line="276" w:lineRule="auto"/>
        <w:jc w:val="both"/>
        <w:rPr>
          <w:rFonts w:ascii="Arial" w:hAnsi="Arial" w:cs="Arial"/>
        </w:rPr>
      </w:pPr>
      <w:r w:rsidRPr="00D21C9D">
        <w:rPr>
          <w:rFonts w:ascii="Arial" w:hAnsi="Arial" w:cs="Arial"/>
        </w:rPr>
        <w:t xml:space="preserve">od wschodu z Gminą Orla i leżącą w powiecie hajnowskim Gminą Kleszczele, </w:t>
      </w:r>
    </w:p>
    <w:p w14:paraId="568EB54A" w14:textId="69D52C70" w:rsidR="006F08D5" w:rsidRPr="00D21C9D" w:rsidRDefault="006F08D5" w:rsidP="00D21C9D">
      <w:pPr>
        <w:pStyle w:val="Akapitzlist"/>
        <w:numPr>
          <w:ilvl w:val="0"/>
          <w:numId w:val="10"/>
        </w:numPr>
        <w:autoSpaceDE w:val="0"/>
        <w:autoSpaceDN w:val="0"/>
        <w:adjustRightInd w:val="0"/>
        <w:spacing w:after="0" w:line="276" w:lineRule="auto"/>
        <w:jc w:val="both"/>
        <w:rPr>
          <w:rFonts w:ascii="Arial" w:hAnsi="Arial" w:cs="Arial"/>
        </w:rPr>
      </w:pPr>
      <w:r w:rsidRPr="00D21C9D">
        <w:rPr>
          <w:rFonts w:ascii="Arial" w:hAnsi="Arial" w:cs="Arial"/>
        </w:rPr>
        <w:t xml:space="preserve">od zachodu z Gminą Brańsk, </w:t>
      </w:r>
    </w:p>
    <w:p w14:paraId="3BCDC50E" w14:textId="41FB86F6" w:rsidR="006F08D5" w:rsidRPr="00D21C9D" w:rsidRDefault="006F08D5" w:rsidP="00D21C9D">
      <w:pPr>
        <w:pStyle w:val="Akapitzlist"/>
        <w:numPr>
          <w:ilvl w:val="0"/>
          <w:numId w:val="10"/>
        </w:numPr>
        <w:autoSpaceDE w:val="0"/>
        <w:autoSpaceDN w:val="0"/>
        <w:adjustRightInd w:val="0"/>
        <w:spacing w:after="0" w:line="276" w:lineRule="auto"/>
        <w:jc w:val="both"/>
        <w:rPr>
          <w:rFonts w:ascii="Arial" w:hAnsi="Arial" w:cs="Arial"/>
        </w:rPr>
      </w:pPr>
      <w:r w:rsidRPr="00D21C9D">
        <w:rPr>
          <w:rFonts w:ascii="Arial" w:hAnsi="Arial" w:cs="Arial"/>
        </w:rPr>
        <w:t>od południa z leżącymi w Powiecie Siemiatyckim Gminami Milejczyce i Dziadkowice.</w:t>
      </w:r>
    </w:p>
    <w:p w14:paraId="600D7683" w14:textId="45820551" w:rsidR="006F08D5" w:rsidRPr="005242AF" w:rsidRDefault="006F08D5" w:rsidP="00840E0E">
      <w:pPr>
        <w:spacing w:before="240" w:line="276" w:lineRule="auto"/>
        <w:jc w:val="both"/>
        <w:rPr>
          <w:rFonts w:ascii="Arial" w:hAnsi="Arial" w:cs="Arial"/>
          <w:color w:val="000000"/>
          <w:shd w:val="clear" w:color="auto" w:fill="FFFFFF"/>
        </w:rPr>
      </w:pPr>
      <w:r w:rsidRPr="005242AF">
        <w:rPr>
          <w:rFonts w:ascii="Arial" w:hAnsi="Arial" w:cs="Arial"/>
        </w:rPr>
        <w:t xml:space="preserve">Według stanu na dzień 31 grudnia 2023 r. gminę Boćki zamieszkuje 4024 mieszkańców rozproszonych w 36 sołectwach. </w:t>
      </w:r>
      <w:r w:rsidRPr="005242AF">
        <w:rPr>
          <w:rFonts w:ascii="Arial" w:hAnsi="Arial" w:cs="Arial"/>
          <w:color w:val="000000"/>
          <w:shd w:val="clear" w:color="auto" w:fill="FFFFFF"/>
        </w:rPr>
        <w:t xml:space="preserve">Ludność Gminy rozmieszczona jest nierównomiernie i </w:t>
      </w:r>
      <w:r w:rsidR="001E150F" w:rsidRPr="005242AF">
        <w:rPr>
          <w:rFonts w:ascii="Arial" w:hAnsi="Arial" w:cs="Arial"/>
          <w:color w:val="000000"/>
          <w:shd w:val="clear" w:color="auto" w:fill="FFFFFF"/>
        </w:rPr>
        <w:t xml:space="preserve">jest </w:t>
      </w:r>
      <w:r w:rsidRPr="005242AF">
        <w:rPr>
          <w:rFonts w:ascii="Arial" w:hAnsi="Arial" w:cs="Arial"/>
          <w:color w:val="000000"/>
          <w:shd w:val="clear" w:color="auto" w:fill="FFFFFF"/>
        </w:rPr>
        <w:t>bardzo rozproszona. Największym ośrodkiem są Boćki liczące 1270 mieszkańców, co stanowi prawie 32% ogółu mieszkańców gminy. Poza Boćkami największą koncentrację ludności wykazują Andryjanki, Jakubowskie, Sielc, Dubno, Wygonowo i</w:t>
      </w:r>
      <w:r w:rsidR="00840E0E" w:rsidRPr="005242AF">
        <w:rPr>
          <w:rFonts w:ascii="Arial" w:hAnsi="Arial" w:cs="Arial"/>
          <w:color w:val="000000"/>
          <w:shd w:val="clear" w:color="auto" w:fill="FFFFFF"/>
        </w:rPr>
        <w:t> </w:t>
      </w:r>
      <w:r w:rsidRPr="005242AF">
        <w:rPr>
          <w:rFonts w:ascii="Arial" w:hAnsi="Arial" w:cs="Arial"/>
          <w:color w:val="000000"/>
          <w:shd w:val="clear" w:color="auto" w:fill="FFFFFF"/>
        </w:rPr>
        <w:t xml:space="preserve">Siekluki. </w:t>
      </w:r>
    </w:p>
    <w:p w14:paraId="7F8863EA" w14:textId="6299B26C" w:rsidR="006F08D5" w:rsidRPr="005242AF" w:rsidRDefault="006F08D5" w:rsidP="00840E0E">
      <w:pPr>
        <w:pStyle w:val="NormalnyWeb"/>
        <w:shd w:val="clear" w:color="auto" w:fill="FFFFFF"/>
        <w:spacing w:before="0" w:beforeAutospacing="0" w:line="276" w:lineRule="auto"/>
        <w:jc w:val="both"/>
        <w:rPr>
          <w:rFonts w:ascii="Arial" w:hAnsi="Arial" w:cs="Arial"/>
          <w:color w:val="222222"/>
          <w:sz w:val="22"/>
          <w:szCs w:val="22"/>
        </w:rPr>
      </w:pPr>
      <w:r w:rsidRPr="005242AF">
        <w:rPr>
          <w:rFonts w:ascii="Arial" w:hAnsi="Arial" w:cs="Arial"/>
          <w:color w:val="000000"/>
          <w:sz w:val="22"/>
          <w:szCs w:val="22"/>
        </w:rPr>
        <w:t xml:space="preserve">Wskaźnik gęstości zaludnienia dla Gminy w 2023 roku wyniósł </w:t>
      </w:r>
      <w:r w:rsidR="00FB460E" w:rsidRPr="005242AF">
        <w:rPr>
          <w:rFonts w:ascii="Arial" w:hAnsi="Arial" w:cs="Arial"/>
          <w:color w:val="000000"/>
          <w:sz w:val="22"/>
          <w:szCs w:val="22"/>
        </w:rPr>
        <w:t>16,4</w:t>
      </w:r>
      <w:r w:rsidRPr="005242AF">
        <w:rPr>
          <w:rFonts w:ascii="Arial" w:hAnsi="Arial" w:cs="Arial"/>
          <w:color w:val="000000"/>
          <w:sz w:val="22"/>
          <w:szCs w:val="22"/>
        </w:rPr>
        <w:t xml:space="preserve"> osób/km</w:t>
      </w:r>
      <w:r w:rsidRPr="005242AF">
        <w:rPr>
          <w:rFonts w:ascii="Arial" w:hAnsi="Arial" w:cs="Arial"/>
          <w:color w:val="000000"/>
          <w:sz w:val="22"/>
          <w:szCs w:val="22"/>
          <w:vertAlign w:val="superscript"/>
        </w:rPr>
        <w:t>2</w:t>
      </w:r>
      <w:r w:rsidRPr="005242AF">
        <w:rPr>
          <w:rFonts w:ascii="Arial" w:hAnsi="Arial" w:cs="Arial"/>
          <w:color w:val="000000"/>
          <w:sz w:val="22"/>
          <w:szCs w:val="22"/>
        </w:rPr>
        <w:t xml:space="preserve">, podczas gdy </w:t>
      </w:r>
      <w:r w:rsidR="00C05AA5" w:rsidRPr="005242AF">
        <w:rPr>
          <w:rFonts w:ascii="Arial" w:hAnsi="Arial" w:cs="Arial"/>
          <w:color w:val="000000"/>
          <w:sz w:val="22"/>
          <w:szCs w:val="22"/>
        </w:rPr>
        <w:t xml:space="preserve">dla </w:t>
      </w:r>
      <w:r w:rsidRPr="005242AF">
        <w:rPr>
          <w:rFonts w:ascii="Arial" w:hAnsi="Arial" w:cs="Arial"/>
          <w:color w:val="000000"/>
          <w:sz w:val="22"/>
          <w:szCs w:val="22"/>
        </w:rPr>
        <w:t>całoś</w:t>
      </w:r>
      <w:r w:rsidR="00C05AA5" w:rsidRPr="005242AF">
        <w:rPr>
          <w:rFonts w:ascii="Arial" w:hAnsi="Arial" w:cs="Arial"/>
          <w:color w:val="000000"/>
          <w:sz w:val="22"/>
          <w:szCs w:val="22"/>
        </w:rPr>
        <w:t>ci</w:t>
      </w:r>
      <w:r w:rsidRPr="005242AF">
        <w:rPr>
          <w:rFonts w:ascii="Arial" w:hAnsi="Arial" w:cs="Arial"/>
          <w:color w:val="000000"/>
          <w:sz w:val="22"/>
          <w:szCs w:val="22"/>
        </w:rPr>
        <w:t xml:space="preserve"> województwa wynosi on </w:t>
      </w:r>
      <w:r w:rsidR="00FB460E" w:rsidRPr="005242AF">
        <w:rPr>
          <w:rFonts w:ascii="Arial" w:hAnsi="Arial" w:cs="Arial"/>
          <w:color w:val="000000"/>
          <w:sz w:val="22"/>
          <w:szCs w:val="22"/>
        </w:rPr>
        <w:t>56,4</w:t>
      </w:r>
      <w:r w:rsidRPr="005242AF">
        <w:rPr>
          <w:rFonts w:ascii="Arial" w:hAnsi="Arial" w:cs="Arial"/>
          <w:color w:val="000000"/>
          <w:sz w:val="22"/>
          <w:szCs w:val="22"/>
        </w:rPr>
        <w:t xml:space="preserve"> osób/km</w:t>
      </w:r>
      <w:r w:rsidRPr="005242AF">
        <w:rPr>
          <w:rFonts w:ascii="Arial" w:hAnsi="Arial" w:cs="Arial"/>
          <w:color w:val="000000"/>
          <w:sz w:val="22"/>
          <w:szCs w:val="22"/>
          <w:vertAlign w:val="superscript"/>
        </w:rPr>
        <w:t>2</w:t>
      </w:r>
      <w:r w:rsidRPr="005242AF">
        <w:rPr>
          <w:rFonts w:ascii="Arial" w:hAnsi="Arial" w:cs="Arial"/>
          <w:color w:val="000000"/>
          <w:sz w:val="22"/>
          <w:szCs w:val="22"/>
        </w:rPr>
        <w:t xml:space="preserve">, a dla powiatu </w:t>
      </w:r>
      <w:r w:rsidR="00FB460E" w:rsidRPr="005242AF">
        <w:rPr>
          <w:rFonts w:ascii="Arial" w:hAnsi="Arial" w:cs="Arial"/>
          <w:color w:val="000000"/>
          <w:sz w:val="22"/>
          <w:szCs w:val="22"/>
        </w:rPr>
        <w:t>36,4</w:t>
      </w:r>
      <w:r w:rsidRPr="005242AF">
        <w:rPr>
          <w:rFonts w:ascii="Arial" w:hAnsi="Arial" w:cs="Arial"/>
          <w:color w:val="000000"/>
          <w:sz w:val="22"/>
          <w:szCs w:val="22"/>
        </w:rPr>
        <w:t xml:space="preserve"> osób/km</w:t>
      </w:r>
      <w:r w:rsidRPr="005242AF">
        <w:rPr>
          <w:rFonts w:ascii="Arial" w:hAnsi="Arial" w:cs="Arial"/>
          <w:color w:val="000000"/>
          <w:sz w:val="22"/>
          <w:szCs w:val="22"/>
          <w:vertAlign w:val="superscript"/>
        </w:rPr>
        <w:t>2</w:t>
      </w:r>
      <w:r w:rsidRPr="005242AF">
        <w:rPr>
          <w:rFonts w:ascii="Arial" w:hAnsi="Arial" w:cs="Arial"/>
          <w:color w:val="000000"/>
          <w:sz w:val="22"/>
          <w:szCs w:val="22"/>
        </w:rPr>
        <w:t>. Gmina należy do jednych z najsłabiej zaludnionych w województwie.</w:t>
      </w:r>
    </w:p>
    <w:p w14:paraId="2E6E1087" w14:textId="67885BAC" w:rsidR="006F08D5" w:rsidRPr="005242AF" w:rsidRDefault="006F08D5" w:rsidP="00840E0E">
      <w:pPr>
        <w:autoSpaceDE w:val="0"/>
        <w:autoSpaceDN w:val="0"/>
        <w:adjustRightInd w:val="0"/>
        <w:spacing w:after="0" w:line="276" w:lineRule="auto"/>
        <w:jc w:val="both"/>
        <w:rPr>
          <w:rFonts w:ascii="Arial" w:hAnsi="Arial" w:cs="Arial"/>
          <w:kern w:val="0"/>
        </w:rPr>
      </w:pPr>
      <w:r w:rsidRPr="005242AF">
        <w:rPr>
          <w:rFonts w:ascii="Arial" w:hAnsi="Arial" w:cs="Arial"/>
          <w:color w:val="000000"/>
        </w:rPr>
        <w:t>Gmina Boćki to gmina wiejska, mająca charakter typowo rolniczy, stąd też uwarunkowania</w:t>
      </w:r>
      <w:r w:rsidRPr="005242AF">
        <w:rPr>
          <w:rFonts w:ascii="Arial" w:hAnsi="Arial" w:cs="Arial"/>
          <w:kern w:val="0"/>
        </w:rPr>
        <w:t xml:space="preserve"> wewnętrzne rozwoju gminy Boćki są związane z działalnością rolniczą (</w:t>
      </w:r>
      <w:r w:rsidRPr="005242AF">
        <w:rPr>
          <w:rFonts w:ascii="Arial" w:hAnsi="Arial" w:cs="Arial"/>
          <w:color w:val="000000"/>
          <w:shd w:val="clear" w:color="auto" w:fill="FFFFFF"/>
        </w:rPr>
        <w:t>69% powierzchni stanowią użytki rolne, a prawie 20% to lasy)</w:t>
      </w:r>
      <w:r w:rsidRPr="005242AF">
        <w:rPr>
          <w:rFonts w:ascii="Arial" w:hAnsi="Arial" w:cs="Arial"/>
          <w:kern w:val="0"/>
        </w:rPr>
        <w:t>. Dominującymi branżami w zakresie funkcjonujących podmiotów gospodarczych, zgodnie z danymi GUS za rok 2023, są podmioty zarejestrowane według sekcji PKD 2007 działające w sekcji:</w:t>
      </w:r>
    </w:p>
    <w:p w14:paraId="1D4D96D4" w14:textId="77777777" w:rsidR="005355A8" w:rsidRPr="005242AF" w:rsidRDefault="005355A8" w:rsidP="00840E0E">
      <w:pPr>
        <w:autoSpaceDE w:val="0"/>
        <w:autoSpaceDN w:val="0"/>
        <w:adjustRightInd w:val="0"/>
        <w:spacing w:after="0" w:line="276" w:lineRule="auto"/>
        <w:jc w:val="both"/>
        <w:rPr>
          <w:rFonts w:ascii="Arial" w:hAnsi="Arial" w:cs="Arial"/>
          <w:kern w:val="0"/>
        </w:rPr>
      </w:pPr>
    </w:p>
    <w:p w14:paraId="4F7CE315" w14:textId="642F2AC3" w:rsidR="006F08D5" w:rsidRPr="005242AF" w:rsidRDefault="00FB460E" w:rsidP="00D21C9D">
      <w:pPr>
        <w:pStyle w:val="Legenda"/>
        <w:spacing w:before="240"/>
        <w:rPr>
          <w:rFonts w:ascii="Arial" w:hAnsi="Arial" w:cs="Arial"/>
          <w:kern w:val="0"/>
        </w:rPr>
      </w:pPr>
      <w:bookmarkStart w:id="3" w:name="_Toc171065709"/>
      <w:bookmarkStart w:id="4" w:name="_Toc178326714"/>
      <w:r w:rsidRPr="005242AF">
        <w:rPr>
          <w:rFonts w:ascii="Arial" w:hAnsi="Arial" w:cs="Arial"/>
          <w:color w:val="auto"/>
          <w:sz w:val="22"/>
          <w:szCs w:val="22"/>
        </w:rPr>
        <w:lastRenderedPageBreak/>
        <w:t xml:space="preserve">Tabela </w:t>
      </w:r>
      <w:r w:rsidRPr="005242AF">
        <w:rPr>
          <w:rFonts w:ascii="Arial" w:hAnsi="Arial" w:cs="Arial"/>
          <w:color w:val="auto"/>
          <w:sz w:val="22"/>
          <w:szCs w:val="22"/>
        </w:rPr>
        <w:fldChar w:fldCharType="begin"/>
      </w:r>
      <w:r w:rsidRPr="005242AF">
        <w:rPr>
          <w:rFonts w:ascii="Arial" w:hAnsi="Arial" w:cs="Arial"/>
          <w:color w:val="auto"/>
          <w:sz w:val="22"/>
          <w:szCs w:val="22"/>
        </w:rPr>
        <w:instrText xml:space="preserve"> SEQ Tabela \* ARABIC </w:instrText>
      </w:r>
      <w:r w:rsidRPr="005242AF">
        <w:rPr>
          <w:rFonts w:ascii="Arial" w:hAnsi="Arial" w:cs="Arial"/>
          <w:color w:val="auto"/>
          <w:sz w:val="22"/>
          <w:szCs w:val="22"/>
        </w:rPr>
        <w:fldChar w:fldCharType="separate"/>
      </w:r>
      <w:r w:rsidR="005F0D9A">
        <w:rPr>
          <w:rFonts w:ascii="Arial" w:hAnsi="Arial" w:cs="Arial"/>
          <w:noProof/>
          <w:color w:val="auto"/>
          <w:sz w:val="22"/>
          <w:szCs w:val="22"/>
        </w:rPr>
        <w:t>1</w:t>
      </w:r>
      <w:r w:rsidRPr="005242AF">
        <w:rPr>
          <w:rFonts w:ascii="Arial" w:hAnsi="Arial" w:cs="Arial"/>
          <w:color w:val="auto"/>
          <w:sz w:val="22"/>
          <w:szCs w:val="22"/>
        </w:rPr>
        <w:fldChar w:fldCharType="end"/>
      </w:r>
      <w:r w:rsidRPr="005242AF">
        <w:rPr>
          <w:rFonts w:ascii="Arial" w:hAnsi="Arial" w:cs="Arial"/>
          <w:color w:val="auto"/>
          <w:sz w:val="22"/>
          <w:szCs w:val="22"/>
        </w:rPr>
        <w:t xml:space="preserve"> </w:t>
      </w:r>
      <w:bookmarkEnd w:id="3"/>
      <w:r w:rsidRPr="005242AF">
        <w:rPr>
          <w:rFonts w:ascii="Arial" w:hAnsi="Arial" w:cs="Arial"/>
          <w:color w:val="auto"/>
          <w:sz w:val="22"/>
          <w:szCs w:val="22"/>
        </w:rPr>
        <w:t>Podmioty zarejestrowane według sekcji PKD w gminie Boćki</w:t>
      </w:r>
      <w:bookmarkEnd w:id="4"/>
    </w:p>
    <w:tbl>
      <w:tblPr>
        <w:tblW w:w="5000" w:type="pct"/>
        <w:tblCellMar>
          <w:left w:w="70" w:type="dxa"/>
          <w:right w:w="70" w:type="dxa"/>
        </w:tblCellMar>
        <w:tblLook w:val="04A0" w:firstRow="1" w:lastRow="0" w:firstColumn="1" w:lastColumn="0" w:noHBand="0" w:noVBand="1"/>
      </w:tblPr>
      <w:tblGrid>
        <w:gridCol w:w="1222"/>
        <w:gridCol w:w="6417"/>
        <w:gridCol w:w="1757"/>
      </w:tblGrid>
      <w:tr w:rsidR="006F08D5" w:rsidRPr="005242AF" w14:paraId="638DE859" w14:textId="77777777" w:rsidTr="00704962">
        <w:trPr>
          <w:trHeight w:val="510"/>
        </w:trPr>
        <w:tc>
          <w:tcPr>
            <w:tcW w:w="650" w:type="pct"/>
            <w:tcBorders>
              <w:top w:val="single" w:sz="4" w:space="0" w:color="auto"/>
              <w:left w:val="single" w:sz="4" w:space="0" w:color="auto"/>
              <w:bottom w:val="single" w:sz="4" w:space="0" w:color="auto"/>
              <w:right w:val="single" w:sz="4" w:space="0" w:color="auto"/>
            </w:tcBorders>
            <w:shd w:val="clear" w:color="000000" w:fill="C00000"/>
            <w:noWrap/>
            <w:vAlign w:val="center"/>
            <w:hideMark/>
          </w:tcPr>
          <w:p w14:paraId="052086E2" w14:textId="77777777" w:rsidR="006F08D5" w:rsidRPr="005242AF" w:rsidRDefault="006F08D5" w:rsidP="00704962">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Sekcja</w:t>
            </w:r>
          </w:p>
        </w:tc>
        <w:tc>
          <w:tcPr>
            <w:tcW w:w="3415" w:type="pct"/>
            <w:tcBorders>
              <w:top w:val="single" w:sz="4" w:space="0" w:color="auto"/>
              <w:left w:val="nil"/>
              <w:bottom w:val="single" w:sz="4" w:space="0" w:color="auto"/>
              <w:right w:val="single" w:sz="4" w:space="0" w:color="auto"/>
            </w:tcBorders>
            <w:shd w:val="clear" w:color="000000" w:fill="C00000"/>
            <w:noWrap/>
            <w:vAlign w:val="center"/>
            <w:hideMark/>
          </w:tcPr>
          <w:p w14:paraId="4BE32EF1" w14:textId="77777777" w:rsidR="006F08D5" w:rsidRPr="005242AF" w:rsidRDefault="006F08D5" w:rsidP="00704962">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Nazwa</w:t>
            </w:r>
          </w:p>
        </w:tc>
        <w:tc>
          <w:tcPr>
            <w:tcW w:w="935" w:type="pct"/>
            <w:tcBorders>
              <w:top w:val="single" w:sz="4" w:space="0" w:color="auto"/>
              <w:left w:val="nil"/>
              <w:bottom w:val="single" w:sz="4" w:space="0" w:color="auto"/>
              <w:right w:val="single" w:sz="4" w:space="0" w:color="auto"/>
            </w:tcBorders>
            <w:shd w:val="clear" w:color="000000" w:fill="C00000"/>
            <w:vAlign w:val="center"/>
            <w:hideMark/>
          </w:tcPr>
          <w:p w14:paraId="658CBF25" w14:textId="77777777" w:rsidR="006F08D5" w:rsidRPr="005242AF" w:rsidRDefault="006F08D5" w:rsidP="00704962">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Liczba</w:t>
            </w:r>
            <w:r w:rsidRPr="005242AF">
              <w:rPr>
                <w:rFonts w:ascii="Arial" w:eastAsia="Times New Roman" w:hAnsi="Arial" w:cs="Arial"/>
                <w:color w:val="FFFFFF"/>
                <w:kern w:val="0"/>
                <w:sz w:val="18"/>
                <w:szCs w:val="18"/>
                <w:lang w:eastAsia="pl-PL"/>
                <w14:ligatures w14:val="none"/>
              </w:rPr>
              <w:br/>
              <w:t>podmiotów</w:t>
            </w:r>
          </w:p>
        </w:tc>
      </w:tr>
      <w:tr w:rsidR="006F08D5" w:rsidRPr="005242AF" w14:paraId="7491DB68" w14:textId="77777777" w:rsidTr="00D21C9D">
        <w:trPr>
          <w:trHeight w:val="300"/>
        </w:trPr>
        <w:tc>
          <w:tcPr>
            <w:tcW w:w="650" w:type="pct"/>
            <w:tcBorders>
              <w:top w:val="nil"/>
              <w:left w:val="single" w:sz="4" w:space="0" w:color="auto"/>
              <w:bottom w:val="single" w:sz="4" w:space="0" w:color="auto"/>
              <w:right w:val="single" w:sz="4" w:space="0" w:color="auto"/>
            </w:tcBorders>
            <w:shd w:val="clear" w:color="auto" w:fill="auto"/>
            <w:noWrap/>
            <w:vAlign w:val="center"/>
            <w:hideMark/>
          </w:tcPr>
          <w:p w14:paraId="56178C7A" w14:textId="77777777" w:rsidR="006F08D5" w:rsidRPr="005242AF" w:rsidRDefault="006F08D5" w:rsidP="005355A8">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F</w:t>
            </w:r>
          </w:p>
        </w:tc>
        <w:tc>
          <w:tcPr>
            <w:tcW w:w="3415" w:type="pct"/>
            <w:tcBorders>
              <w:top w:val="nil"/>
              <w:left w:val="nil"/>
              <w:bottom w:val="single" w:sz="4" w:space="0" w:color="auto"/>
              <w:right w:val="single" w:sz="4" w:space="0" w:color="auto"/>
            </w:tcBorders>
            <w:shd w:val="clear" w:color="auto" w:fill="auto"/>
            <w:vAlign w:val="center"/>
            <w:hideMark/>
          </w:tcPr>
          <w:p w14:paraId="6074FE9B" w14:textId="77777777" w:rsidR="006F08D5" w:rsidRPr="005242AF" w:rsidRDefault="006F08D5" w:rsidP="00D21C9D">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BUDOWNICTWO</w:t>
            </w:r>
          </w:p>
        </w:tc>
        <w:tc>
          <w:tcPr>
            <w:tcW w:w="935" w:type="pct"/>
            <w:tcBorders>
              <w:top w:val="nil"/>
              <w:left w:val="nil"/>
              <w:bottom w:val="single" w:sz="4" w:space="0" w:color="auto"/>
              <w:right w:val="single" w:sz="4" w:space="0" w:color="auto"/>
            </w:tcBorders>
            <w:shd w:val="clear" w:color="auto" w:fill="auto"/>
            <w:noWrap/>
            <w:vAlign w:val="center"/>
            <w:hideMark/>
          </w:tcPr>
          <w:p w14:paraId="03587BCB" w14:textId="77777777" w:rsidR="006F08D5" w:rsidRPr="005242AF" w:rsidRDefault="006F08D5" w:rsidP="005355A8">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75</w:t>
            </w:r>
          </w:p>
        </w:tc>
      </w:tr>
      <w:tr w:rsidR="006F08D5" w:rsidRPr="005242AF" w14:paraId="1C177EF6" w14:textId="77777777" w:rsidTr="00D21C9D">
        <w:trPr>
          <w:trHeight w:val="522"/>
        </w:trPr>
        <w:tc>
          <w:tcPr>
            <w:tcW w:w="650" w:type="pct"/>
            <w:tcBorders>
              <w:top w:val="nil"/>
              <w:left w:val="single" w:sz="4" w:space="0" w:color="auto"/>
              <w:bottom w:val="single" w:sz="4" w:space="0" w:color="auto"/>
              <w:right w:val="single" w:sz="4" w:space="0" w:color="auto"/>
            </w:tcBorders>
            <w:shd w:val="clear" w:color="auto" w:fill="auto"/>
            <w:noWrap/>
            <w:vAlign w:val="center"/>
            <w:hideMark/>
          </w:tcPr>
          <w:p w14:paraId="1A9B1B9F" w14:textId="77777777" w:rsidR="006F08D5" w:rsidRPr="005242AF" w:rsidRDefault="006F08D5" w:rsidP="005355A8">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G</w:t>
            </w:r>
          </w:p>
        </w:tc>
        <w:tc>
          <w:tcPr>
            <w:tcW w:w="3415" w:type="pct"/>
            <w:tcBorders>
              <w:top w:val="nil"/>
              <w:left w:val="nil"/>
              <w:bottom w:val="single" w:sz="4" w:space="0" w:color="auto"/>
              <w:right w:val="single" w:sz="4" w:space="0" w:color="auto"/>
            </w:tcBorders>
            <w:shd w:val="clear" w:color="auto" w:fill="auto"/>
            <w:vAlign w:val="center"/>
            <w:hideMark/>
          </w:tcPr>
          <w:p w14:paraId="4B7F5989" w14:textId="12EB69BB" w:rsidR="006F08D5" w:rsidRPr="005242AF" w:rsidRDefault="006F08D5" w:rsidP="00D21C9D">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HANDEL HURTOWY I DETALICZNY; NAPRAWA POJAZDÓW SAMOCHODOWYCH, WŁĄCZAJĄC MOTOCYKLE</w:t>
            </w:r>
          </w:p>
        </w:tc>
        <w:tc>
          <w:tcPr>
            <w:tcW w:w="935" w:type="pct"/>
            <w:tcBorders>
              <w:top w:val="nil"/>
              <w:left w:val="nil"/>
              <w:bottom w:val="single" w:sz="4" w:space="0" w:color="auto"/>
              <w:right w:val="single" w:sz="4" w:space="0" w:color="auto"/>
            </w:tcBorders>
            <w:shd w:val="clear" w:color="auto" w:fill="auto"/>
            <w:noWrap/>
            <w:vAlign w:val="center"/>
            <w:hideMark/>
          </w:tcPr>
          <w:p w14:paraId="6F9AAE24" w14:textId="77777777" w:rsidR="006F08D5" w:rsidRPr="005242AF" w:rsidRDefault="006F08D5" w:rsidP="005355A8">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38</w:t>
            </w:r>
          </w:p>
        </w:tc>
      </w:tr>
      <w:tr w:rsidR="006F08D5" w:rsidRPr="005242AF" w14:paraId="15E25B34" w14:textId="77777777" w:rsidTr="00D21C9D">
        <w:trPr>
          <w:trHeight w:val="955"/>
        </w:trPr>
        <w:tc>
          <w:tcPr>
            <w:tcW w:w="650" w:type="pct"/>
            <w:tcBorders>
              <w:top w:val="nil"/>
              <w:left w:val="single" w:sz="4" w:space="0" w:color="auto"/>
              <w:bottom w:val="single" w:sz="4" w:space="0" w:color="auto"/>
              <w:right w:val="single" w:sz="4" w:space="0" w:color="auto"/>
            </w:tcBorders>
            <w:shd w:val="clear" w:color="auto" w:fill="auto"/>
            <w:noWrap/>
            <w:vAlign w:val="center"/>
            <w:hideMark/>
          </w:tcPr>
          <w:p w14:paraId="4C6E5BCA" w14:textId="77777777" w:rsidR="006F08D5" w:rsidRPr="005242AF" w:rsidRDefault="006F08D5" w:rsidP="005355A8">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S i T</w:t>
            </w:r>
          </w:p>
        </w:tc>
        <w:tc>
          <w:tcPr>
            <w:tcW w:w="3415" w:type="pct"/>
            <w:tcBorders>
              <w:top w:val="nil"/>
              <w:left w:val="nil"/>
              <w:bottom w:val="single" w:sz="4" w:space="0" w:color="auto"/>
              <w:right w:val="single" w:sz="4" w:space="0" w:color="auto"/>
            </w:tcBorders>
            <w:shd w:val="clear" w:color="auto" w:fill="auto"/>
            <w:vAlign w:val="center"/>
            <w:hideMark/>
          </w:tcPr>
          <w:p w14:paraId="40C4259B" w14:textId="6C43D57E" w:rsidR="006F08D5" w:rsidRPr="005242AF" w:rsidRDefault="006F08D5" w:rsidP="00D21C9D">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POZOSTAŁA DZIAŁALNOŚĆ USŁUGOWA oraz GOSPODARSTWA DOMOWE ZATRUDNIAJĄCE PRACOWNIKÓW; GOSPODARSTWA DOMOWE PRODUKUJĄCE WYROBY I ŚWIADCZĄCE USŁUGI NA WŁASNE POTRZEBY</w:t>
            </w:r>
          </w:p>
        </w:tc>
        <w:tc>
          <w:tcPr>
            <w:tcW w:w="935" w:type="pct"/>
            <w:tcBorders>
              <w:top w:val="nil"/>
              <w:left w:val="nil"/>
              <w:bottom w:val="single" w:sz="4" w:space="0" w:color="auto"/>
              <w:right w:val="single" w:sz="4" w:space="0" w:color="auto"/>
            </w:tcBorders>
            <w:shd w:val="clear" w:color="auto" w:fill="auto"/>
            <w:noWrap/>
            <w:vAlign w:val="center"/>
            <w:hideMark/>
          </w:tcPr>
          <w:p w14:paraId="3FE38140" w14:textId="77777777" w:rsidR="006F08D5" w:rsidRPr="005242AF" w:rsidRDefault="006F08D5" w:rsidP="005355A8">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25</w:t>
            </w:r>
          </w:p>
        </w:tc>
      </w:tr>
      <w:tr w:rsidR="006F08D5" w:rsidRPr="005242AF" w14:paraId="09D48A0E" w14:textId="77777777" w:rsidTr="00D21C9D">
        <w:trPr>
          <w:trHeight w:val="248"/>
        </w:trPr>
        <w:tc>
          <w:tcPr>
            <w:tcW w:w="650" w:type="pct"/>
            <w:tcBorders>
              <w:top w:val="nil"/>
              <w:left w:val="single" w:sz="4" w:space="0" w:color="auto"/>
              <w:bottom w:val="single" w:sz="4" w:space="0" w:color="auto"/>
              <w:right w:val="single" w:sz="4" w:space="0" w:color="auto"/>
            </w:tcBorders>
            <w:shd w:val="clear" w:color="auto" w:fill="auto"/>
            <w:noWrap/>
            <w:vAlign w:val="center"/>
            <w:hideMark/>
          </w:tcPr>
          <w:p w14:paraId="27D1A366" w14:textId="77777777" w:rsidR="006F08D5" w:rsidRPr="005242AF" w:rsidRDefault="006F08D5" w:rsidP="005355A8">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A</w:t>
            </w:r>
          </w:p>
        </w:tc>
        <w:tc>
          <w:tcPr>
            <w:tcW w:w="3415" w:type="pct"/>
            <w:tcBorders>
              <w:top w:val="nil"/>
              <w:left w:val="nil"/>
              <w:bottom w:val="single" w:sz="4" w:space="0" w:color="auto"/>
              <w:right w:val="single" w:sz="4" w:space="0" w:color="auto"/>
            </w:tcBorders>
            <w:shd w:val="clear" w:color="auto" w:fill="auto"/>
            <w:vAlign w:val="center"/>
            <w:hideMark/>
          </w:tcPr>
          <w:p w14:paraId="30763ACD" w14:textId="77777777" w:rsidR="006F08D5" w:rsidRPr="005242AF" w:rsidRDefault="006F08D5" w:rsidP="00D21C9D">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ROLNICTWO, LEŚNICTWO, ŁOWIECTWO I RYBACTWO</w:t>
            </w:r>
          </w:p>
        </w:tc>
        <w:tc>
          <w:tcPr>
            <w:tcW w:w="935" w:type="pct"/>
            <w:tcBorders>
              <w:top w:val="nil"/>
              <w:left w:val="nil"/>
              <w:bottom w:val="single" w:sz="4" w:space="0" w:color="auto"/>
              <w:right w:val="single" w:sz="4" w:space="0" w:color="auto"/>
            </w:tcBorders>
            <w:shd w:val="clear" w:color="auto" w:fill="auto"/>
            <w:noWrap/>
            <w:vAlign w:val="center"/>
            <w:hideMark/>
          </w:tcPr>
          <w:p w14:paraId="42BA8D89" w14:textId="77777777" w:rsidR="006F08D5" w:rsidRPr="005242AF" w:rsidRDefault="006F08D5" w:rsidP="005355A8">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21</w:t>
            </w:r>
          </w:p>
        </w:tc>
      </w:tr>
      <w:tr w:rsidR="006F08D5" w:rsidRPr="005242AF" w14:paraId="39C15F83" w14:textId="77777777" w:rsidTr="00D21C9D">
        <w:trPr>
          <w:trHeight w:val="300"/>
        </w:trPr>
        <w:tc>
          <w:tcPr>
            <w:tcW w:w="650" w:type="pct"/>
            <w:tcBorders>
              <w:top w:val="nil"/>
              <w:left w:val="single" w:sz="4" w:space="0" w:color="auto"/>
              <w:bottom w:val="single" w:sz="4" w:space="0" w:color="auto"/>
              <w:right w:val="single" w:sz="4" w:space="0" w:color="auto"/>
            </w:tcBorders>
            <w:shd w:val="clear" w:color="auto" w:fill="auto"/>
            <w:noWrap/>
            <w:vAlign w:val="center"/>
            <w:hideMark/>
          </w:tcPr>
          <w:p w14:paraId="39C0E0ED" w14:textId="77777777" w:rsidR="006F08D5" w:rsidRPr="005242AF" w:rsidRDefault="006F08D5" w:rsidP="005355A8">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C</w:t>
            </w:r>
          </w:p>
        </w:tc>
        <w:tc>
          <w:tcPr>
            <w:tcW w:w="3415" w:type="pct"/>
            <w:tcBorders>
              <w:top w:val="nil"/>
              <w:left w:val="nil"/>
              <w:bottom w:val="single" w:sz="4" w:space="0" w:color="auto"/>
              <w:right w:val="single" w:sz="4" w:space="0" w:color="auto"/>
            </w:tcBorders>
            <w:shd w:val="clear" w:color="auto" w:fill="auto"/>
            <w:vAlign w:val="center"/>
            <w:hideMark/>
          </w:tcPr>
          <w:p w14:paraId="3781B386" w14:textId="77777777" w:rsidR="006F08D5" w:rsidRPr="005242AF" w:rsidRDefault="006F08D5" w:rsidP="00D21C9D">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PRZETWÓRSTWO PRZEMYSŁOWE</w:t>
            </w:r>
          </w:p>
        </w:tc>
        <w:tc>
          <w:tcPr>
            <w:tcW w:w="935" w:type="pct"/>
            <w:tcBorders>
              <w:top w:val="nil"/>
              <w:left w:val="nil"/>
              <w:bottom w:val="single" w:sz="4" w:space="0" w:color="auto"/>
              <w:right w:val="single" w:sz="4" w:space="0" w:color="auto"/>
            </w:tcBorders>
            <w:shd w:val="clear" w:color="auto" w:fill="auto"/>
            <w:noWrap/>
            <w:vAlign w:val="center"/>
            <w:hideMark/>
          </w:tcPr>
          <w:p w14:paraId="05D0E3D7" w14:textId="77777777" w:rsidR="006F08D5" w:rsidRPr="005242AF" w:rsidRDefault="006F08D5" w:rsidP="005355A8">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21</w:t>
            </w:r>
          </w:p>
        </w:tc>
      </w:tr>
    </w:tbl>
    <w:p w14:paraId="45618D44" w14:textId="77777777" w:rsidR="00FB460E" w:rsidRPr="00D21C9D" w:rsidRDefault="00FB460E" w:rsidP="00D21C9D">
      <w:pPr>
        <w:rPr>
          <w:rFonts w:ascii="Arial" w:hAnsi="Arial" w:cs="Arial"/>
          <w:i/>
          <w:iCs/>
        </w:rPr>
      </w:pPr>
      <w:r w:rsidRPr="00D21C9D">
        <w:rPr>
          <w:rFonts w:ascii="Arial" w:hAnsi="Arial" w:cs="Arial"/>
          <w:i/>
          <w:iCs/>
        </w:rPr>
        <w:t>Źródło: opracowanie własne na podstawie BDL GUS</w:t>
      </w:r>
    </w:p>
    <w:p w14:paraId="418EB832" w14:textId="2837C4C6" w:rsidR="006F08D5" w:rsidRPr="005242AF" w:rsidRDefault="006F08D5" w:rsidP="00C05AA5">
      <w:pPr>
        <w:spacing w:line="276" w:lineRule="auto"/>
        <w:jc w:val="both"/>
        <w:rPr>
          <w:rFonts w:ascii="Arial" w:hAnsi="Arial" w:cs="Arial"/>
          <w:color w:val="000000"/>
          <w:shd w:val="clear" w:color="auto" w:fill="FFFFFF"/>
        </w:rPr>
      </w:pPr>
      <w:r w:rsidRPr="005242AF">
        <w:rPr>
          <w:rFonts w:ascii="Arial" w:hAnsi="Arial" w:cs="Arial"/>
          <w:color w:val="000000"/>
          <w:shd w:val="clear" w:color="auto" w:fill="FFFFFF"/>
        </w:rPr>
        <w:t>Najważniejszym szlakiem komunikacyjnym w gminie jest droga krajowa numer 19, która przecina teren gminy z północy na południe i łączy ze sobą dwa największe ośrodki miejskie w</w:t>
      </w:r>
      <w:r w:rsidR="00840E0E" w:rsidRPr="005242AF">
        <w:rPr>
          <w:rFonts w:ascii="Arial" w:hAnsi="Arial" w:cs="Arial"/>
          <w:color w:val="000000"/>
          <w:shd w:val="clear" w:color="auto" w:fill="FFFFFF"/>
        </w:rPr>
        <w:t> </w:t>
      </w:r>
      <w:r w:rsidRPr="005242AF">
        <w:rPr>
          <w:rFonts w:ascii="Arial" w:hAnsi="Arial" w:cs="Arial"/>
          <w:color w:val="000000"/>
          <w:shd w:val="clear" w:color="auto" w:fill="FFFFFF"/>
        </w:rPr>
        <w:t xml:space="preserve">wschodniej części Polski, Białystok i Lublin (64 km od Białegostoku, </w:t>
      </w:r>
      <w:r w:rsidR="002E38B9" w:rsidRPr="005242AF">
        <w:rPr>
          <w:rFonts w:ascii="Arial" w:hAnsi="Arial" w:cs="Arial"/>
          <w:color w:val="000000"/>
          <w:shd w:val="clear" w:color="auto" w:fill="FFFFFF"/>
        </w:rPr>
        <w:t xml:space="preserve">do </w:t>
      </w:r>
      <w:r w:rsidRPr="005242AF">
        <w:rPr>
          <w:rFonts w:ascii="Arial" w:hAnsi="Arial" w:cs="Arial"/>
          <w:color w:val="000000"/>
          <w:shd w:val="clear" w:color="auto" w:fill="FFFFFF"/>
        </w:rPr>
        <w:t>Lublin</w:t>
      </w:r>
      <w:r w:rsidR="002E38B9" w:rsidRPr="005242AF">
        <w:rPr>
          <w:rFonts w:ascii="Arial" w:hAnsi="Arial" w:cs="Arial"/>
          <w:color w:val="000000"/>
          <w:shd w:val="clear" w:color="auto" w:fill="FFFFFF"/>
        </w:rPr>
        <w:t>a zaś</w:t>
      </w:r>
      <w:r w:rsidRPr="005242AF">
        <w:rPr>
          <w:rFonts w:ascii="Arial" w:hAnsi="Arial" w:cs="Arial"/>
          <w:color w:val="000000"/>
          <w:shd w:val="clear" w:color="auto" w:fill="FFFFFF"/>
        </w:rPr>
        <w:t xml:space="preserve"> 190</w:t>
      </w:r>
      <w:r w:rsidR="005355A8" w:rsidRPr="005242AF">
        <w:rPr>
          <w:rFonts w:ascii="Arial" w:hAnsi="Arial" w:cs="Arial"/>
          <w:color w:val="000000"/>
          <w:shd w:val="clear" w:color="auto" w:fill="FFFFFF"/>
        </w:rPr>
        <w:t xml:space="preserve"> </w:t>
      </w:r>
      <w:r w:rsidRPr="005242AF">
        <w:rPr>
          <w:rFonts w:ascii="Arial" w:hAnsi="Arial" w:cs="Arial"/>
          <w:color w:val="000000"/>
          <w:shd w:val="clear" w:color="auto" w:fill="FFFFFF"/>
        </w:rPr>
        <w:t xml:space="preserve">km). Boćki leżą także blisko przejść granicznych z Białorusią i Ukrainą. </w:t>
      </w:r>
    </w:p>
    <w:p w14:paraId="1B3D3F37" w14:textId="5DACCAB7" w:rsidR="006F08D5" w:rsidRPr="005242AF" w:rsidRDefault="006F08D5" w:rsidP="00C05AA5">
      <w:pPr>
        <w:spacing w:line="276" w:lineRule="auto"/>
        <w:jc w:val="both"/>
        <w:rPr>
          <w:rFonts w:ascii="Arial" w:hAnsi="Arial" w:cs="Arial"/>
          <w:color w:val="000000"/>
        </w:rPr>
      </w:pPr>
      <w:r w:rsidRPr="005242AF">
        <w:rPr>
          <w:rFonts w:ascii="Arial" w:hAnsi="Arial" w:cs="Arial"/>
          <w:color w:val="000000"/>
          <w:shd w:val="clear" w:color="auto" w:fill="FFFFFF"/>
        </w:rPr>
        <w:t>Istotne jest też bliskie sąsiedztwo Białowieskiego Parku Narodowego (30</w:t>
      </w:r>
      <w:r w:rsidR="005355A8" w:rsidRPr="005242AF">
        <w:rPr>
          <w:rFonts w:ascii="Arial" w:hAnsi="Arial" w:cs="Arial"/>
          <w:color w:val="000000"/>
          <w:shd w:val="clear" w:color="auto" w:fill="FFFFFF"/>
        </w:rPr>
        <w:t xml:space="preserve"> </w:t>
      </w:r>
      <w:r w:rsidRPr="005242AF">
        <w:rPr>
          <w:rFonts w:ascii="Arial" w:hAnsi="Arial" w:cs="Arial"/>
          <w:color w:val="000000"/>
          <w:shd w:val="clear" w:color="auto" w:fill="FFFFFF"/>
        </w:rPr>
        <w:t>km), Nadbużańskiego Parku Krajobrazowego (30</w:t>
      </w:r>
      <w:r w:rsidR="005355A8" w:rsidRPr="005242AF">
        <w:rPr>
          <w:rFonts w:ascii="Arial" w:hAnsi="Arial" w:cs="Arial"/>
          <w:color w:val="000000"/>
          <w:shd w:val="clear" w:color="auto" w:fill="FFFFFF"/>
        </w:rPr>
        <w:t xml:space="preserve"> </w:t>
      </w:r>
      <w:r w:rsidRPr="005242AF">
        <w:rPr>
          <w:rFonts w:ascii="Arial" w:hAnsi="Arial" w:cs="Arial"/>
          <w:color w:val="000000"/>
          <w:shd w:val="clear" w:color="auto" w:fill="FFFFFF"/>
        </w:rPr>
        <w:t>km) oraz rzeki Bug, której dopływem jest przecinająca teren gminy</w:t>
      </w:r>
      <w:r w:rsidR="005355A8" w:rsidRPr="005242AF">
        <w:rPr>
          <w:rFonts w:ascii="Arial" w:hAnsi="Arial" w:cs="Arial"/>
          <w:color w:val="000000"/>
          <w:shd w:val="clear" w:color="auto" w:fill="FFFFFF"/>
        </w:rPr>
        <w:t xml:space="preserve"> </w:t>
      </w:r>
      <w:r w:rsidRPr="005242AF">
        <w:rPr>
          <w:rFonts w:ascii="Arial" w:hAnsi="Arial" w:cs="Arial"/>
          <w:color w:val="000000"/>
          <w:shd w:val="clear" w:color="auto" w:fill="FFFFFF"/>
        </w:rPr>
        <w:t xml:space="preserve">rzeka Nurzec. </w:t>
      </w:r>
    </w:p>
    <w:p w14:paraId="7350D76C" w14:textId="5A7FEA60" w:rsidR="00FB460E" w:rsidRPr="005242AF" w:rsidRDefault="00FB460E" w:rsidP="00840E0E">
      <w:pPr>
        <w:jc w:val="both"/>
        <w:rPr>
          <w:rFonts w:ascii="Arial" w:hAnsi="Arial" w:cs="Arial"/>
          <w:b/>
          <w:bCs/>
          <w:color w:val="C00000"/>
          <w:sz w:val="24"/>
          <w:szCs w:val="24"/>
        </w:rPr>
      </w:pPr>
      <w:r w:rsidRPr="005242AF">
        <w:rPr>
          <w:rFonts w:ascii="Arial" w:hAnsi="Arial" w:cs="Arial"/>
          <w:b/>
          <w:bCs/>
          <w:color w:val="C00000"/>
          <w:sz w:val="24"/>
          <w:szCs w:val="24"/>
        </w:rPr>
        <w:t xml:space="preserve">Potencjał demograficzny </w:t>
      </w:r>
      <w:r w:rsidR="00E31F0B" w:rsidRPr="005242AF">
        <w:rPr>
          <w:rFonts w:ascii="Arial" w:hAnsi="Arial" w:cs="Arial"/>
          <w:b/>
          <w:bCs/>
          <w:color w:val="C00000"/>
          <w:sz w:val="24"/>
          <w:szCs w:val="24"/>
        </w:rPr>
        <w:t>g</w:t>
      </w:r>
      <w:r w:rsidRPr="005242AF">
        <w:rPr>
          <w:rFonts w:ascii="Arial" w:hAnsi="Arial" w:cs="Arial"/>
          <w:b/>
          <w:bCs/>
          <w:color w:val="C00000"/>
          <w:sz w:val="24"/>
          <w:szCs w:val="24"/>
        </w:rPr>
        <w:t>miny Boćki</w:t>
      </w:r>
    </w:p>
    <w:p w14:paraId="7F652FAF" w14:textId="23BE4486" w:rsidR="00FB460E" w:rsidRPr="005242AF" w:rsidRDefault="00FB460E" w:rsidP="00840E0E">
      <w:pPr>
        <w:spacing w:line="276" w:lineRule="auto"/>
        <w:jc w:val="both"/>
        <w:rPr>
          <w:rFonts w:ascii="Arial" w:hAnsi="Arial" w:cs="Arial"/>
          <w:kern w:val="0"/>
        </w:rPr>
      </w:pPr>
      <w:r w:rsidRPr="005242AF">
        <w:rPr>
          <w:rFonts w:ascii="Arial" w:hAnsi="Arial" w:cs="Arial"/>
        </w:rPr>
        <w:t xml:space="preserve">Ludność Gminy Boćki na przestrzeni lat 2018 - 2022 zmniejszyła się o 443 osoby, czyli o ponad 11%. </w:t>
      </w:r>
      <w:r w:rsidRPr="005242AF">
        <w:rPr>
          <w:rFonts w:ascii="Arial" w:hAnsi="Arial" w:cs="Arial"/>
          <w:kern w:val="0"/>
        </w:rPr>
        <w:t xml:space="preserve">Zmiany w liczbie mieszkańców Gminy na przestrzeni </w:t>
      </w:r>
      <w:r w:rsidR="002E78A9" w:rsidRPr="005242AF">
        <w:rPr>
          <w:rFonts w:ascii="Arial" w:hAnsi="Arial" w:cs="Arial"/>
          <w:kern w:val="0"/>
        </w:rPr>
        <w:t xml:space="preserve">ostatnich </w:t>
      </w:r>
      <w:r w:rsidRPr="005242AF">
        <w:rPr>
          <w:rFonts w:ascii="Arial" w:hAnsi="Arial" w:cs="Arial"/>
          <w:kern w:val="0"/>
        </w:rPr>
        <w:t>lat przedstawia poniższy wykres:</w:t>
      </w:r>
    </w:p>
    <w:p w14:paraId="6F718B14" w14:textId="78B1AD98" w:rsidR="00FB460E" w:rsidRPr="005242AF" w:rsidRDefault="00FB460E" w:rsidP="00D21C9D">
      <w:pPr>
        <w:pStyle w:val="Legenda"/>
        <w:rPr>
          <w:rFonts w:ascii="Arial" w:hAnsi="Arial" w:cs="Arial"/>
        </w:rPr>
      </w:pPr>
      <w:bookmarkStart w:id="5" w:name="_Toc178108499"/>
      <w:r w:rsidRPr="005242AF">
        <w:rPr>
          <w:rFonts w:ascii="Arial" w:hAnsi="Arial" w:cs="Arial"/>
          <w:color w:val="auto"/>
          <w:sz w:val="22"/>
          <w:szCs w:val="22"/>
        </w:rPr>
        <w:t xml:space="preserve">Wykres </w:t>
      </w:r>
      <w:r w:rsidRPr="005242AF">
        <w:rPr>
          <w:rFonts w:ascii="Arial" w:hAnsi="Arial" w:cs="Arial"/>
          <w:color w:val="auto"/>
          <w:sz w:val="22"/>
          <w:szCs w:val="22"/>
        </w:rPr>
        <w:fldChar w:fldCharType="begin"/>
      </w:r>
      <w:r w:rsidRPr="005242AF">
        <w:rPr>
          <w:rFonts w:ascii="Arial" w:hAnsi="Arial" w:cs="Arial"/>
          <w:color w:val="auto"/>
          <w:sz w:val="22"/>
          <w:szCs w:val="22"/>
        </w:rPr>
        <w:instrText xml:space="preserve"> SEQ Wykres \* ARABIC </w:instrText>
      </w:r>
      <w:r w:rsidRPr="005242AF">
        <w:rPr>
          <w:rFonts w:ascii="Arial" w:hAnsi="Arial" w:cs="Arial"/>
          <w:color w:val="auto"/>
          <w:sz w:val="22"/>
          <w:szCs w:val="22"/>
        </w:rPr>
        <w:fldChar w:fldCharType="separate"/>
      </w:r>
      <w:r w:rsidR="00D76AE7" w:rsidRPr="005242AF">
        <w:rPr>
          <w:rFonts w:ascii="Arial" w:hAnsi="Arial" w:cs="Arial"/>
          <w:noProof/>
          <w:color w:val="auto"/>
          <w:sz w:val="22"/>
          <w:szCs w:val="22"/>
        </w:rPr>
        <w:t>1</w:t>
      </w:r>
      <w:r w:rsidRPr="005242AF">
        <w:rPr>
          <w:rFonts w:ascii="Arial" w:hAnsi="Arial" w:cs="Arial"/>
          <w:color w:val="auto"/>
          <w:sz w:val="22"/>
          <w:szCs w:val="22"/>
        </w:rPr>
        <w:fldChar w:fldCharType="end"/>
      </w:r>
      <w:r w:rsidRPr="005242AF">
        <w:rPr>
          <w:rFonts w:ascii="Arial" w:hAnsi="Arial" w:cs="Arial"/>
          <w:color w:val="auto"/>
          <w:sz w:val="22"/>
          <w:szCs w:val="22"/>
        </w:rPr>
        <w:t xml:space="preserve"> Dynamika zmiany liczby ludności w gminie Boćki w latach 2018 - 2022</w:t>
      </w:r>
      <w:bookmarkEnd w:id="5"/>
    </w:p>
    <w:p w14:paraId="67E34AAD" w14:textId="77777777" w:rsidR="00FB460E" w:rsidRPr="005242AF" w:rsidRDefault="00FB460E" w:rsidP="00D21C9D">
      <w:pPr>
        <w:spacing w:after="0" w:line="276" w:lineRule="auto"/>
        <w:jc w:val="center"/>
        <w:rPr>
          <w:rFonts w:ascii="Arial" w:hAnsi="Arial" w:cs="Arial"/>
        </w:rPr>
      </w:pPr>
      <w:r w:rsidRPr="00D21C9D">
        <w:rPr>
          <w:rFonts w:ascii="Arial" w:hAnsi="Arial" w:cs="Arial"/>
          <w:noProof/>
        </w:rPr>
        <w:drawing>
          <wp:inline distT="0" distB="0" distL="0" distR="0" wp14:anchorId="653B03F1" wp14:editId="512AB63B">
            <wp:extent cx="5901397" cy="2426676"/>
            <wp:effectExtent l="0" t="0" r="17145" b="12065"/>
            <wp:docPr id="1" name="Wykres 1">
              <a:extLst xmlns:a="http://schemas.openxmlformats.org/drawingml/2006/main">
                <a:ext uri="{FF2B5EF4-FFF2-40B4-BE49-F238E27FC236}">
                  <a16:creationId xmlns:a16="http://schemas.microsoft.com/office/drawing/2014/main" id="{6F45BF48-B3AE-4DB1-BB83-88433CD586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15B4C3AA" w14:textId="77777777" w:rsidR="00FB460E" w:rsidRPr="00D21C9D" w:rsidRDefault="00FB460E" w:rsidP="00FB460E">
      <w:pPr>
        <w:rPr>
          <w:rFonts w:ascii="Arial" w:hAnsi="Arial" w:cs="Arial"/>
          <w:i/>
          <w:iCs/>
        </w:rPr>
      </w:pPr>
      <w:r w:rsidRPr="00D21C9D">
        <w:rPr>
          <w:rFonts w:ascii="Arial" w:hAnsi="Arial" w:cs="Arial"/>
          <w:i/>
          <w:iCs/>
        </w:rPr>
        <w:t>Źródło: opracowanie własne na podstawie BDL GUS</w:t>
      </w:r>
    </w:p>
    <w:p w14:paraId="1F8BD7B4" w14:textId="348D9559" w:rsidR="00FB460E" w:rsidRPr="005242AF" w:rsidRDefault="00FB460E" w:rsidP="00D21C9D">
      <w:pPr>
        <w:autoSpaceDE w:val="0"/>
        <w:autoSpaceDN w:val="0"/>
        <w:adjustRightInd w:val="0"/>
        <w:spacing w:after="0" w:line="276" w:lineRule="auto"/>
        <w:jc w:val="both"/>
        <w:rPr>
          <w:rFonts w:ascii="Arial" w:hAnsi="Arial" w:cs="Arial"/>
        </w:rPr>
      </w:pPr>
      <w:r w:rsidRPr="005242AF">
        <w:rPr>
          <w:rFonts w:ascii="Arial" w:hAnsi="Arial" w:cs="Arial"/>
          <w:kern w:val="0"/>
        </w:rPr>
        <w:t>Przyrost naturalny w Gminie Boćki w przeliczeniu na 1000 osób w 2022 roku wynosił – 10,61 i</w:t>
      </w:r>
      <w:r w:rsidR="00E26988" w:rsidRPr="005242AF">
        <w:rPr>
          <w:rFonts w:ascii="Arial" w:hAnsi="Arial" w:cs="Arial"/>
          <w:kern w:val="0"/>
        </w:rPr>
        <w:t> </w:t>
      </w:r>
      <w:r w:rsidRPr="005242AF">
        <w:rPr>
          <w:rFonts w:ascii="Arial" w:hAnsi="Arial" w:cs="Arial"/>
          <w:kern w:val="0"/>
        </w:rPr>
        <w:t>wykazuje trend malejący.</w:t>
      </w:r>
      <w:r w:rsidRPr="005242AF">
        <w:rPr>
          <w:rFonts w:ascii="Arial" w:hAnsi="Arial" w:cs="Arial"/>
        </w:rPr>
        <w:t xml:space="preserve"> Największy spadek przyrostu naturalnego w gminie odnotowano w</w:t>
      </w:r>
      <w:r w:rsidR="00BF3A04" w:rsidRPr="005242AF">
        <w:rPr>
          <w:rFonts w:ascii="Arial" w:hAnsi="Arial" w:cs="Arial"/>
        </w:rPr>
        <w:t> </w:t>
      </w:r>
      <w:r w:rsidR="00E43834" w:rsidRPr="005242AF">
        <w:rPr>
          <w:rFonts w:ascii="Arial" w:hAnsi="Arial" w:cs="Arial"/>
        </w:rPr>
        <w:t>roku</w:t>
      </w:r>
      <w:r w:rsidRPr="005242AF">
        <w:rPr>
          <w:rFonts w:ascii="Arial" w:hAnsi="Arial" w:cs="Arial"/>
        </w:rPr>
        <w:t xml:space="preserve"> 2020 (-19,22) oraz 2021 (-20,29). Pomimo tych wartości na wagę zasługuje fakt, że na </w:t>
      </w:r>
      <w:r w:rsidRPr="005242AF">
        <w:rPr>
          <w:rFonts w:ascii="Arial" w:hAnsi="Arial" w:cs="Arial"/>
        </w:rPr>
        <w:lastRenderedPageBreak/>
        <w:t>przestrzeni lat 2018</w:t>
      </w:r>
      <w:r w:rsidR="005355A8" w:rsidRPr="005242AF">
        <w:rPr>
          <w:rFonts w:ascii="Arial" w:hAnsi="Arial" w:cs="Arial"/>
        </w:rPr>
        <w:t xml:space="preserve"> </w:t>
      </w:r>
      <w:r w:rsidRPr="005242AF">
        <w:rPr>
          <w:rFonts w:ascii="Arial" w:hAnsi="Arial" w:cs="Arial"/>
        </w:rPr>
        <w:t>-</w:t>
      </w:r>
      <w:r w:rsidR="005355A8" w:rsidRPr="005242AF">
        <w:rPr>
          <w:rFonts w:ascii="Arial" w:hAnsi="Arial" w:cs="Arial"/>
        </w:rPr>
        <w:t xml:space="preserve"> </w:t>
      </w:r>
      <w:r w:rsidRPr="005242AF">
        <w:rPr>
          <w:rFonts w:ascii="Arial" w:hAnsi="Arial" w:cs="Arial"/>
        </w:rPr>
        <w:t>2022 w całym powiecie bielski</w:t>
      </w:r>
      <w:r w:rsidR="00E43834" w:rsidRPr="005242AF">
        <w:rPr>
          <w:rFonts w:ascii="Arial" w:hAnsi="Arial" w:cs="Arial"/>
        </w:rPr>
        <w:t>m</w:t>
      </w:r>
      <w:r w:rsidRPr="005242AF">
        <w:rPr>
          <w:rFonts w:ascii="Arial" w:hAnsi="Arial" w:cs="Arial"/>
        </w:rPr>
        <w:t xml:space="preserve">, jedynie Gmina Boćki zanotowała dodatni przyrost naturalny wynoszący 3,75, podczas gdy przyrost naturalny dla całego powiatu wynosi </w:t>
      </w:r>
      <w:r w:rsidR="00E43834" w:rsidRPr="005242AF">
        <w:rPr>
          <w:rFonts w:ascii="Arial" w:hAnsi="Arial" w:cs="Arial"/>
        </w:rPr>
        <w:t xml:space="preserve">  -2</w:t>
      </w:r>
      <w:r w:rsidRPr="005242AF">
        <w:rPr>
          <w:rFonts w:ascii="Arial" w:hAnsi="Arial" w:cs="Arial"/>
        </w:rPr>
        <w:t>,32, natomiast dla województwa podlaskiego -2,76.</w:t>
      </w:r>
    </w:p>
    <w:p w14:paraId="04CAA246" w14:textId="33AFEB8D" w:rsidR="00E31F0B" w:rsidRPr="005242AF" w:rsidRDefault="00E31F0B" w:rsidP="00D21C9D">
      <w:pPr>
        <w:pStyle w:val="Legenda"/>
        <w:spacing w:before="240"/>
        <w:rPr>
          <w:rFonts w:ascii="Arial" w:hAnsi="Arial" w:cs="Arial"/>
          <w:color w:val="auto"/>
          <w:kern w:val="0"/>
          <w:sz w:val="22"/>
          <w:szCs w:val="22"/>
        </w:rPr>
      </w:pPr>
      <w:bookmarkStart w:id="6" w:name="_Toc178326715"/>
      <w:r w:rsidRPr="005242AF">
        <w:rPr>
          <w:rFonts w:ascii="Arial" w:hAnsi="Arial" w:cs="Arial"/>
          <w:color w:val="auto"/>
          <w:sz w:val="22"/>
          <w:szCs w:val="22"/>
        </w:rPr>
        <w:t xml:space="preserve">Tabela </w:t>
      </w:r>
      <w:r w:rsidRPr="005242AF">
        <w:rPr>
          <w:rFonts w:ascii="Arial" w:hAnsi="Arial" w:cs="Arial"/>
          <w:color w:val="auto"/>
          <w:sz w:val="22"/>
          <w:szCs w:val="22"/>
        </w:rPr>
        <w:fldChar w:fldCharType="begin"/>
      </w:r>
      <w:r w:rsidRPr="005242AF">
        <w:rPr>
          <w:rFonts w:ascii="Arial" w:hAnsi="Arial" w:cs="Arial"/>
          <w:color w:val="auto"/>
          <w:sz w:val="22"/>
          <w:szCs w:val="22"/>
        </w:rPr>
        <w:instrText xml:space="preserve"> SEQ Tabela \* ARABIC </w:instrText>
      </w:r>
      <w:r w:rsidRPr="005242AF">
        <w:rPr>
          <w:rFonts w:ascii="Arial" w:hAnsi="Arial" w:cs="Arial"/>
          <w:color w:val="auto"/>
          <w:sz w:val="22"/>
          <w:szCs w:val="22"/>
        </w:rPr>
        <w:fldChar w:fldCharType="separate"/>
      </w:r>
      <w:r w:rsidR="005F0D9A">
        <w:rPr>
          <w:rFonts w:ascii="Arial" w:hAnsi="Arial" w:cs="Arial"/>
          <w:noProof/>
          <w:color w:val="auto"/>
          <w:sz w:val="22"/>
          <w:szCs w:val="22"/>
        </w:rPr>
        <w:t>2</w:t>
      </w:r>
      <w:r w:rsidRPr="005242AF">
        <w:rPr>
          <w:rFonts w:ascii="Arial" w:hAnsi="Arial" w:cs="Arial"/>
          <w:color w:val="auto"/>
          <w:sz w:val="22"/>
          <w:szCs w:val="22"/>
        </w:rPr>
        <w:fldChar w:fldCharType="end"/>
      </w:r>
      <w:r w:rsidRPr="005242AF">
        <w:rPr>
          <w:rFonts w:ascii="Arial" w:hAnsi="Arial" w:cs="Arial"/>
          <w:color w:val="auto"/>
          <w:sz w:val="22"/>
          <w:szCs w:val="22"/>
        </w:rPr>
        <w:t xml:space="preserve"> Podmioty zarejestrowane według sekcji PKD w gminie Boćki</w:t>
      </w:r>
      <w:bookmarkEnd w:id="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289"/>
        <w:gridCol w:w="1022"/>
        <w:gridCol w:w="1022"/>
        <w:gridCol w:w="1022"/>
        <w:gridCol w:w="1022"/>
        <w:gridCol w:w="1019"/>
      </w:tblGrid>
      <w:tr w:rsidR="00FB460E" w:rsidRPr="005242AF" w14:paraId="0C24B90B" w14:textId="77777777" w:rsidTr="00D21C9D">
        <w:trPr>
          <w:trHeight w:val="300"/>
        </w:trPr>
        <w:tc>
          <w:tcPr>
            <w:tcW w:w="2282" w:type="pct"/>
            <w:vMerge w:val="restart"/>
            <w:shd w:val="clear" w:color="auto" w:fill="auto"/>
            <w:vAlign w:val="center"/>
            <w:hideMark/>
          </w:tcPr>
          <w:p w14:paraId="48DFB339" w14:textId="77777777" w:rsidR="00FB460E" w:rsidRPr="005242AF" w:rsidRDefault="00FB460E" w:rsidP="00704962">
            <w:pPr>
              <w:spacing w:after="0" w:line="240" w:lineRule="auto"/>
              <w:rPr>
                <w:rFonts w:ascii="Arial" w:eastAsia="Times New Roman" w:hAnsi="Arial" w:cs="Arial"/>
                <w:kern w:val="0"/>
                <w:sz w:val="18"/>
                <w:szCs w:val="18"/>
                <w:lang w:eastAsia="pl-PL"/>
                <w14:ligatures w14:val="none"/>
              </w:rPr>
            </w:pPr>
          </w:p>
        </w:tc>
        <w:tc>
          <w:tcPr>
            <w:tcW w:w="2718" w:type="pct"/>
            <w:gridSpan w:val="5"/>
            <w:shd w:val="clear" w:color="000000" w:fill="C00000"/>
            <w:vAlign w:val="center"/>
            <w:hideMark/>
          </w:tcPr>
          <w:p w14:paraId="48EB7643" w14:textId="77777777" w:rsidR="00FB460E" w:rsidRPr="005242AF" w:rsidRDefault="00FB460E"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Przyrost naturalny na 1000 ludności</w:t>
            </w:r>
          </w:p>
        </w:tc>
      </w:tr>
      <w:tr w:rsidR="00FB460E" w:rsidRPr="005242AF" w14:paraId="43958FB6" w14:textId="77777777" w:rsidTr="00D21C9D">
        <w:trPr>
          <w:trHeight w:val="300"/>
        </w:trPr>
        <w:tc>
          <w:tcPr>
            <w:tcW w:w="2282" w:type="pct"/>
            <w:vMerge/>
            <w:vAlign w:val="center"/>
            <w:hideMark/>
          </w:tcPr>
          <w:p w14:paraId="77DB8028" w14:textId="77777777" w:rsidR="00FB460E" w:rsidRPr="005242AF" w:rsidRDefault="00FB460E" w:rsidP="00704962">
            <w:pPr>
              <w:spacing w:after="0" w:line="240" w:lineRule="auto"/>
              <w:rPr>
                <w:rFonts w:ascii="Arial" w:eastAsia="Times New Roman" w:hAnsi="Arial" w:cs="Arial"/>
                <w:kern w:val="0"/>
                <w:sz w:val="18"/>
                <w:szCs w:val="18"/>
                <w:lang w:eastAsia="pl-PL"/>
                <w14:ligatures w14:val="none"/>
              </w:rPr>
            </w:pPr>
          </w:p>
        </w:tc>
        <w:tc>
          <w:tcPr>
            <w:tcW w:w="544" w:type="pct"/>
            <w:shd w:val="clear" w:color="000000" w:fill="C00000"/>
            <w:vAlign w:val="center"/>
            <w:hideMark/>
          </w:tcPr>
          <w:p w14:paraId="3AD08255" w14:textId="77777777" w:rsidR="00FB460E" w:rsidRPr="005242AF" w:rsidRDefault="00FB460E"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2018</w:t>
            </w:r>
          </w:p>
        </w:tc>
        <w:tc>
          <w:tcPr>
            <w:tcW w:w="544" w:type="pct"/>
            <w:shd w:val="clear" w:color="000000" w:fill="C00000"/>
            <w:vAlign w:val="center"/>
            <w:hideMark/>
          </w:tcPr>
          <w:p w14:paraId="6C24BDD5" w14:textId="77777777" w:rsidR="00FB460E" w:rsidRPr="005242AF" w:rsidRDefault="00FB460E"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2019</w:t>
            </w:r>
          </w:p>
        </w:tc>
        <w:tc>
          <w:tcPr>
            <w:tcW w:w="544" w:type="pct"/>
            <w:shd w:val="clear" w:color="000000" w:fill="C00000"/>
            <w:vAlign w:val="center"/>
            <w:hideMark/>
          </w:tcPr>
          <w:p w14:paraId="5893951B" w14:textId="77777777" w:rsidR="00FB460E" w:rsidRPr="005242AF" w:rsidRDefault="00FB460E"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2020</w:t>
            </w:r>
          </w:p>
        </w:tc>
        <w:tc>
          <w:tcPr>
            <w:tcW w:w="544" w:type="pct"/>
            <w:shd w:val="clear" w:color="000000" w:fill="C00000"/>
            <w:vAlign w:val="center"/>
            <w:hideMark/>
          </w:tcPr>
          <w:p w14:paraId="30CC090C" w14:textId="77777777" w:rsidR="00FB460E" w:rsidRPr="005242AF" w:rsidRDefault="00FB460E"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2021</w:t>
            </w:r>
          </w:p>
        </w:tc>
        <w:tc>
          <w:tcPr>
            <w:tcW w:w="542" w:type="pct"/>
            <w:shd w:val="clear" w:color="000000" w:fill="C00000"/>
            <w:vAlign w:val="center"/>
            <w:hideMark/>
          </w:tcPr>
          <w:p w14:paraId="1E83DBD7" w14:textId="77777777" w:rsidR="00FB460E" w:rsidRPr="005242AF" w:rsidRDefault="00FB460E"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2022</w:t>
            </w:r>
          </w:p>
        </w:tc>
      </w:tr>
      <w:tr w:rsidR="00FB460E" w:rsidRPr="005242AF" w14:paraId="5CCBB2F1" w14:textId="77777777" w:rsidTr="00D21C9D">
        <w:trPr>
          <w:trHeight w:val="300"/>
        </w:trPr>
        <w:tc>
          <w:tcPr>
            <w:tcW w:w="2282" w:type="pct"/>
            <w:shd w:val="clear" w:color="auto" w:fill="auto"/>
            <w:noWrap/>
            <w:vAlign w:val="center"/>
            <w:hideMark/>
          </w:tcPr>
          <w:p w14:paraId="5BB71354" w14:textId="77777777" w:rsidR="00FB460E" w:rsidRPr="005242AF" w:rsidRDefault="00FB460E" w:rsidP="005355A8">
            <w:pPr>
              <w:spacing w:after="0" w:line="240" w:lineRule="auto"/>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WOJEWÓDZTWO PODLASKIE</w:t>
            </w:r>
          </w:p>
        </w:tc>
        <w:tc>
          <w:tcPr>
            <w:tcW w:w="544" w:type="pct"/>
            <w:shd w:val="clear" w:color="auto" w:fill="auto"/>
            <w:noWrap/>
            <w:vAlign w:val="center"/>
            <w:hideMark/>
          </w:tcPr>
          <w:p w14:paraId="196D7208"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-1,00</w:t>
            </w:r>
          </w:p>
        </w:tc>
        <w:tc>
          <w:tcPr>
            <w:tcW w:w="544" w:type="pct"/>
            <w:shd w:val="clear" w:color="auto" w:fill="auto"/>
            <w:noWrap/>
            <w:vAlign w:val="center"/>
            <w:hideMark/>
          </w:tcPr>
          <w:p w14:paraId="16BC61B1"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-0,98</w:t>
            </w:r>
          </w:p>
        </w:tc>
        <w:tc>
          <w:tcPr>
            <w:tcW w:w="544" w:type="pct"/>
            <w:shd w:val="clear" w:color="auto" w:fill="auto"/>
            <w:noWrap/>
            <w:vAlign w:val="center"/>
            <w:hideMark/>
          </w:tcPr>
          <w:p w14:paraId="53FC9366"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-3,50</w:t>
            </w:r>
          </w:p>
        </w:tc>
        <w:tc>
          <w:tcPr>
            <w:tcW w:w="544" w:type="pct"/>
            <w:shd w:val="clear" w:color="auto" w:fill="auto"/>
            <w:noWrap/>
            <w:vAlign w:val="center"/>
            <w:hideMark/>
          </w:tcPr>
          <w:p w14:paraId="1BAF9091"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-5,74</w:t>
            </w:r>
          </w:p>
        </w:tc>
        <w:tc>
          <w:tcPr>
            <w:tcW w:w="542" w:type="pct"/>
            <w:shd w:val="clear" w:color="auto" w:fill="auto"/>
            <w:noWrap/>
            <w:vAlign w:val="center"/>
            <w:hideMark/>
          </w:tcPr>
          <w:p w14:paraId="3949BC5B"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-3,76</w:t>
            </w:r>
          </w:p>
        </w:tc>
      </w:tr>
      <w:tr w:rsidR="00FB460E" w:rsidRPr="005242AF" w14:paraId="16428B97" w14:textId="77777777" w:rsidTr="00D21C9D">
        <w:trPr>
          <w:trHeight w:val="300"/>
        </w:trPr>
        <w:tc>
          <w:tcPr>
            <w:tcW w:w="2282" w:type="pct"/>
            <w:shd w:val="clear" w:color="auto" w:fill="auto"/>
            <w:noWrap/>
            <w:vAlign w:val="center"/>
            <w:hideMark/>
          </w:tcPr>
          <w:p w14:paraId="0D9CB71F" w14:textId="77777777" w:rsidR="00FB460E" w:rsidRPr="005242AF" w:rsidRDefault="00FB460E" w:rsidP="005355A8">
            <w:pPr>
              <w:spacing w:after="0" w:line="240" w:lineRule="auto"/>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Powiat bielski</w:t>
            </w:r>
          </w:p>
        </w:tc>
        <w:tc>
          <w:tcPr>
            <w:tcW w:w="544" w:type="pct"/>
            <w:shd w:val="clear" w:color="auto" w:fill="auto"/>
            <w:noWrap/>
            <w:vAlign w:val="center"/>
            <w:hideMark/>
          </w:tcPr>
          <w:p w14:paraId="5029E57F"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-6,52</w:t>
            </w:r>
          </w:p>
        </w:tc>
        <w:tc>
          <w:tcPr>
            <w:tcW w:w="544" w:type="pct"/>
            <w:shd w:val="clear" w:color="auto" w:fill="auto"/>
            <w:noWrap/>
            <w:vAlign w:val="center"/>
            <w:hideMark/>
          </w:tcPr>
          <w:p w14:paraId="72560CAE"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-6,05</w:t>
            </w:r>
          </w:p>
        </w:tc>
        <w:tc>
          <w:tcPr>
            <w:tcW w:w="544" w:type="pct"/>
            <w:shd w:val="clear" w:color="auto" w:fill="auto"/>
            <w:noWrap/>
            <w:vAlign w:val="center"/>
            <w:hideMark/>
          </w:tcPr>
          <w:p w14:paraId="6A315D5A"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-9,22</w:t>
            </w:r>
          </w:p>
        </w:tc>
        <w:tc>
          <w:tcPr>
            <w:tcW w:w="544" w:type="pct"/>
            <w:shd w:val="clear" w:color="auto" w:fill="auto"/>
            <w:noWrap/>
            <w:vAlign w:val="center"/>
            <w:hideMark/>
          </w:tcPr>
          <w:p w14:paraId="02D74680"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-12,07</w:t>
            </w:r>
          </w:p>
        </w:tc>
        <w:tc>
          <w:tcPr>
            <w:tcW w:w="542" w:type="pct"/>
            <w:shd w:val="clear" w:color="auto" w:fill="auto"/>
            <w:noWrap/>
            <w:vAlign w:val="center"/>
            <w:hideMark/>
          </w:tcPr>
          <w:p w14:paraId="17B85932"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-8,84</w:t>
            </w:r>
          </w:p>
        </w:tc>
      </w:tr>
      <w:tr w:rsidR="00FB460E" w:rsidRPr="005242AF" w14:paraId="3EDED934" w14:textId="77777777" w:rsidTr="00D21C9D">
        <w:trPr>
          <w:trHeight w:val="300"/>
        </w:trPr>
        <w:tc>
          <w:tcPr>
            <w:tcW w:w="2282" w:type="pct"/>
            <w:shd w:val="clear" w:color="auto" w:fill="auto"/>
            <w:noWrap/>
            <w:vAlign w:val="center"/>
            <w:hideMark/>
          </w:tcPr>
          <w:p w14:paraId="11F1E1B8" w14:textId="77777777" w:rsidR="00FB460E" w:rsidRPr="005242AF" w:rsidRDefault="00FB460E" w:rsidP="005355A8">
            <w:pPr>
              <w:spacing w:after="0" w:line="240" w:lineRule="auto"/>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Miasto Bielsk Podlaski</w:t>
            </w:r>
          </w:p>
        </w:tc>
        <w:tc>
          <w:tcPr>
            <w:tcW w:w="544" w:type="pct"/>
            <w:shd w:val="clear" w:color="auto" w:fill="auto"/>
            <w:noWrap/>
            <w:vAlign w:val="center"/>
            <w:hideMark/>
          </w:tcPr>
          <w:p w14:paraId="076D1CB9"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-1,96</w:t>
            </w:r>
          </w:p>
        </w:tc>
        <w:tc>
          <w:tcPr>
            <w:tcW w:w="544" w:type="pct"/>
            <w:shd w:val="clear" w:color="auto" w:fill="auto"/>
            <w:noWrap/>
            <w:vAlign w:val="center"/>
            <w:hideMark/>
          </w:tcPr>
          <w:p w14:paraId="7FF3A69E"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-0,91</w:t>
            </w:r>
          </w:p>
        </w:tc>
        <w:tc>
          <w:tcPr>
            <w:tcW w:w="544" w:type="pct"/>
            <w:shd w:val="clear" w:color="auto" w:fill="auto"/>
            <w:noWrap/>
            <w:vAlign w:val="center"/>
            <w:hideMark/>
          </w:tcPr>
          <w:p w14:paraId="414BEB31"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-4,39</w:t>
            </w:r>
          </w:p>
        </w:tc>
        <w:tc>
          <w:tcPr>
            <w:tcW w:w="544" w:type="pct"/>
            <w:shd w:val="clear" w:color="auto" w:fill="auto"/>
            <w:noWrap/>
            <w:vAlign w:val="center"/>
            <w:hideMark/>
          </w:tcPr>
          <w:p w14:paraId="188A90F1"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-6,10</w:t>
            </w:r>
          </w:p>
        </w:tc>
        <w:tc>
          <w:tcPr>
            <w:tcW w:w="542" w:type="pct"/>
            <w:shd w:val="clear" w:color="auto" w:fill="auto"/>
            <w:noWrap/>
            <w:vAlign w:val="center"/>
            <w:hideMark/>
          </w:tcPr>
          <w:p w14:paraId="16E734BC"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-3,88</w:t>
            </w:r>
          </w:p>
        </w:tc>
      </w:tr>
      <w:tr w:rsidR="00FB460E" w:rsidRPr="005242AF" w14:paraId="2369F08C" w14:textId="77777777" w:rsidTr="00D21C9D">
        <w:trPr>
          <w:trHeight w:val="300"/>
        </w:trPr>
        <w:tc>
          <w:tcPr>
            <w:tcW w:w="2282" w:type="pct"/>
            <w:shd w:val="clear" w:color="auto" w:fill="auto"/>
            <w:noWrap/>
            <w:vAlign w:val="center"/>
            <w:hideMark/>
          </w:tcPr>
          <w:p w14:paraId="063F6F9E" w14:textId="77777777" w:rsidR="00FB460E" w:rsidRPr="005242AF" w:rsidRDefault="00FB460E" w:rsidP="005355A8">
            <w:pPr>
              <w:spacing w:after="0" w:line="240" w:lineRule="auto"/>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Miasto Brańsk</w:t>
            </w:r>
          </w:p>
        </w:tc>
        <w:tc>
          <w:tcPr>
            <w:tcW w:w="544" w:type="pct"/>
            <w:shd w:val="clear" w:color="auto" w:fill="auto"/>
            <w:noWrap/>
            <w:vAlign w:val="center"/>
            <w:hideMark/>
          </w:tcPr>
          <w:p w14:paraId="4AA9BE10"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-3,71</w:t>
            </w:r>
          </w:p>
        </w:tc>
        <w:tc>
          <w:tcPr>
            <w:tcW w:w="544" w:type="pct"/>
            <w:shd w:val="clear" w:color="auto" w:fill="auto"/>
            <w:noWrap/>
            <w:vAlign w:val="center"/>
            <w:hideMark/>
          </w:tcPr>
          <w:p w14:paraId="6CED5875"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-6,90</w:t>
            </w:r>
          </w:p>
        </w:tc>
        <w:tc>
          <w:tcPr>
            <w:tcW w:w="544" w:type="pct"/>
            <w:shd w:val="clear" w:color="auto" w:fill="auto"/>
            <w:noWrap/>
            <w:vAlign w:val="center"/>
            <w:hideMark/>
          </w:tcPr>
          <w:p w14:paraId="686768E0"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-9,59</w:t>
            </w:r>
          </w:p>
        </w:tc>
        <w:tc>
          <w:tcPr>
            <w:tcW w:w="544" w:type="pct"/>
            <w:shd w:val="clear" w:color="auto" w:fill="auto"/>
            <w:noWrap/>
            <w:vAlign w:val="center"/>
            <w:hideMark/>
          </w:tcPr>
          <w:p w14:paraId="622F5AA0"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-9,22</w:t>
            </w:r>
          </w:p>
        </w:tc>
        <w:tc>
          <w:tcPr>
            <w:tcW w:w="542" w:type="pct"/>
            <w:shd w:val="clear" w:color="auto" w:fill="auto"/>
            <w:noWrap/>
            <w:vAlign w:val="center"/>
            <w:hideMark/>
          </w:tcPr>
          <w:p w14:paraId="4DB492A0"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-9,58</w:t>
            </w:r>
          </w:p>
        </w:tc>
      </w:tr>
      <w:tr w:rsidR="00FB460E" w:rsidRPr="005242AF" w14:paraId="1D176A5C" w14:textId="77777777" w:rsidTr="00D21C9D">
        <w:trPr>
          <w:trHeight w:val="300"/>
        </w:trPr>
        <w:tc>
          <w:tcPr>
            <w:tcW w:w="2282" w:type="pct"/>
            <w:shd w:val="clear" w:color="auto" w:fill="auto"/>
            <w:noWrap/>
            <w:vAlign w:val="center"/>
            <w:hideMark/>
          </w:tcPr>
          <w:p w14:paraId="323DFE55" w14:textId="77777777" w:rsidR="00FB460E" w:rsidRPr="005242AF" w:rsidRDefault="00FB460E" w:rsidP="005355A8">
            <w:pPr>
              <w:spacing w:after="0" w:line="240" w:lineRule="auto"/>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Gmina Bielsk Podlaski</w:t>
            </w:r>
          </w:p>
        </w:tc>
        <w:tc>
          <w:tcPr>
            <w:tcW w:w="544" w:type="pct"/>
            <w:shd w:val="clear" w:color="auto" w:fill="auto"/>
            <w:noWrap/>
            <w:vAlign w:val="center"/>
            <w:hideMark/>
          </w:tcPr>
          <w:p w14:paraId="0F52C3B2"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-15,49</w:t>
            </w:r>
          </w:p>
        </w:tc>
        <w:tc>
          <w:tcPr>
            <w:tcW w:w="544" w:type="pct"/>
            <w:shd w:val="clear" w:color="auto" w:fill="auto"/>
            <w:noWrap/>
            <w:vAlign w:val="center"/>
            <w:hideMark/>
          </w:tcPr>
          <w:p w14:paraId="752A3BB5"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-13,56</w:t>
            </w:r>
          </w:p>
        </w:tc>
        <w:tc>
          <w:tcPr>
            <w:tcW w:w="544" w:type="pct"/>
            <w:shd w:val="clear" w:color="auto" w:fill="auto"/>
            <w:noWrap/>
            <w:vAlign w:val="center"/>
            <w:hideMark/>
          </w:tcPr>
          <w:p w14:paraId="704189DC"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-18,34</w:t>
            </w:r>
          </w:p>
        </w:tc>
        <w:tc>
          <w:tcPr>
            <w:tcW w:w="544" w:type="pct"/>
            <w:shd w:val="clear" w:color="auto" w:fill="auto"/>
            <w:noWrap/>
            <w:vAlign w:val="center"/>
            <w:hideMark/>
          </w:tcPr>
          <w:p w14:paraId="1D52A78C"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-23,37</w:t>
            </w:r>
          </w:p>
        </w:tc>
        <w:tc>
          <w:tcPr>
            <w:tcW w:w="542" w:type="pct"/>
            <w:shd w:val="clear" w:color="auto" w:fill="auto"/>
            <w:noWrap/>
            <w:vAlign w:val="center"/>
            <w:hideMark/>
          </w:tcPr>
          <w:p w14:paraId="06F26B9F"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-18,19</w:t>
            </w:r>
          </w:p>
        </w:tc>
      </w:tr>
      <w:tr w:rsidR="00FB460E" w:rsidRPr="005242AF" w14:paraId="79468A2D" w14:textId="77777777" w:rsidTr="00D21C9D">
        <w:trPr>
          <w:trHeight w:val="300"/>
        </w:trPr>
        <w:tc>
          <w:tcPr>
            <w:tcW w:w="2282" w:type="pct"/>
            <w:shd w:val="clear" w:color="auto" w:fill="auto"/>
            <w:noWrap/>
            <w:vAlign w:val="center"/>
            <w:hideMark/>
          </w:tcPr>
          <w:p w14:paraId="26581CB9" w14:textId="77777777" w:rsidR="00FB460E" w:rsidRPr="005242AF" w:rsidRDefault="00FB460E" w:rsidP="005355A8">
            <w:pPr>
              <w:spacing w:after="0" w:line="240" w:lineRule="auto"/>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Gmina Boćki</w:t>
            </w:r>
          </w:p>
        </w:tc>
        <w:tc>
          <w:tcPr>
            <w:tcW w:w="544" w:type="pct"/>
            <w:shd w:val="clear" w:color="auto" w:fill="auto"/>
            <w:noWrap/>
            <w:vAlign w:val="center"/>
            <w:hideMark/>
          </w:tcPr>
          <w:p w14:paraId="1D529BC2" w14:textId="77777777" w:rsidR="00FB460E" w:rsidRPr="005242AF" w:rsidRDefault="00FB460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-14,36</w:t>
            </w:r>
          </w:p>
        </w:tc>
        <w:tc>
          <w:tcPr>
            <w:tcW w:w="544" w:type="pct"/>
            <w:shd w:val="clear" w:color="auto" w:fill="auto"/>
            <w:noWrap/>
            <w:vAlign w:val="center"/>
            <w:hideMark/>
          </w:tcPr>
          <w:p w14:paraId="052E1DF3" w14:textId="77777777" w:rsidR="00FB460E" w:rsidRPr="005242AF" w:rsidRDefault="00FB460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-16,42</w:t>
            </w:r>
          </w:p>
        </w:tc>
        <w:tc>
          <w:tcPr>
            <w:tcW w:w="544" w:type="pct"/>
            <w:shd w:val="clear" w:color="auto" w:fill="auto"/>
            <w:noWrap/>
            <w:vAlign w:val="center"/>
            <w:hideMark/>
          </w:tcPr>
          <w:p w14:paraId="553F96CB" w14:textId="77777777" w:rsidR="00FB460E" w:rsidRPr="005242AF" w:rsidRDefault="00FB460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-19,22</w:t>
            </w:r>
          </w:p>
        </w:tc>
        <w:tc>
          <w:tcPr>
            <w:tcW w:w="544" w:type="pct"/>
            <w:shd w:val="clear" w:color="auto" w:fill="auto"/>
            <w:noWrap/>
            <w:vAlign w:val="center"/>
            <w:hideMark/>
          </w:tcPr>
          <w:p w14:paraId="0388C756" w14:textId="77777777" w:rsidR="00FB460E" w:rsidRPr="005242AF" w:rsidRDefault="00FB460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-20,29</w:t>
            </w:r>
          </w:p>
        </w:tc>
        <w:tc>
          <w:tcPr>
            <w:tcW w:w="542" w:type="pct"/>
            <w:shd w:val="clear" w:color="auto" w:fill="auto"/>
            <w:noWrap/>
            <w:vAlign w:val="center"/>
            <w:hideMark/>
          </w:tcPr>
          <w:p w14:paraId="3153DCB3" w14:textId="77777777" w:rsidR="00FB460E" w:rsidRPr="005242AF" w:rsidRDefault="00FB460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-10,61</w:t>
            </w:r>
          </w:p>
        </w:tc>
      </w:tr>
      <w:tr w:rsidR="00FB460E" w:rsidRPr="005242AF" w14:paraId="2BB35A81" w14:textId="77777777" w:rsidTr="00D21C9D">
        <w:trPr>
          <w:trHeight w:val="300"/>
        </w:trPr>
        <w:tc>
          <w:tcPr>
            <w:tcW w:w="2282" w:type="pct"/>
            <w:shd w:val="clear" w:color="auto" w:fill="auto"/>
            <w:noWrap/>
            <w:vAlign w:val="center"/>
            <w:hideMark/>
          </w:tcPr>
          <w:p w14:paraId="222FE7AC" w14:textId="77777777" w:rsidR="00FB460E" w:rsidRPr="005242AF" w:rsidRDefault="00FB460E" w:rsidP="005355A8">
            <w:pPr>
              <w:spacing w:after="0" w:line="240" w:lineRule="auto"/>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Gmina Brańsk</w:t>
            </w:r>
          </w:p>
        </w:tc>
        <w:tc>
          <w:tcPr>
            <w:tcW w:w="544" w:type="pct"/>
            <w:shd w:val="clear" w:color="auto" w:fill="auto"/>
            <w:noWrap/>
            <w:vAlign w:val="center"/>
            <w:hideMark/>
          </w:tcPr>
          <w:p w14:paraId="22D766C3"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-8,49</w:t>
            </w:r>
          </w:p>
        </w:tc>
        <w:tc>
          <w:tcPr>
            <w:tcW w:w="544" w:type="pct"/>
            <w:shd w:val="clear" w:color="auto" w:fill="auto"/>
            <w:noWrap/>
            <w:vAlign w:val="center"/>
            <w:hideMark/>
          </w:tcPr>
          <w:p w14:paraId="3C8DFFF0"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-7,05</w:t>
            </w:r>
          </w:p>
        </w:tc>
        <w:tc>
          <w:tcPr>
            <w:tcW w:w="544" w:type="pct"/>
            <w:shd w:val="clear" w:color="auto" w:fill="auto"/>
            <w:noWrap/>
            <w:vAlign w:val="center"/>
            <w:hideMark/>
          </w:tcPr>
          <w:p w14:paraId="2EA05D66"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-6,60</w:t>
            </w:r>
          </w:p>
        </w:tc>
        <w:tc>
          <w:tcPr>
            <w:tcW w:w="544" w:type="pct"/>
            <w:shd w:val="clear" w:color="auto" w:fill="auto"/>
            <w:noWrap/>
            <w:vAlign w:val="center"/>
            <w:hideMark/>
          </w:tcPr>
          <w:p w14:paraId="592BE945"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-11,13</w:t>
            </w:r>
          </w:p>
        </w:tc>
        <w:tc>
          <w:tcPr>
            <w:tcW w:w="542" w:type="pct"/>
            <w:shd w:val="clear" w:color="auto" w:fill="auto"/>
            <w:noWrap/>
            <w:vAlign w:val="center"/>
            <w:hideMark/>
          </w:tcPr>
          <w:p w14:paraId="04A0E665"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-11,38</w:t>
            </w:r>
          </w:p>
        </w:tc>
      </w:tr>
      <w:tr w:rsidR="00FB460E" w:rsidRPr="005242AF" w14:paraId="712A86DA" w14:textId="77777777" w:rsidTr="00D21C9D">
        <w:trPr>
          <w:trHeight w:val="300"/>
        </w:trPr>
        <w:tc>
          <w:tcPr>
            <w:tcW w:w="2282" w:type="pct"/>
            <w:shd w:val="clear" w:color="auto" w:fill="auto"/>
            <w:noWrap/>
            <w:vAlign w:val="center"/>
            <w:hideMark/>
          </w:tcPr>
          <w:p w14:paraId="1AA3C7FB" w14:textId="77777777" w:rsidR="00FB460E" w:rsidRPr="005242AF" w:rsidRDefault="00FB460E" w:rsidP="005355A8">
            <w:pPr>
              <w:spacing w:after="0" w:line="240" w:lineRule="auto"/>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Gmina Orla</w:t>
            </w:r>
          </w:p>
        </w:tc>
        <w:tc>
          <w:tcPr>
            <w:tcW w:w="544" w:type="pct"/>
            <w:shd w:val="clear" w:color="auto" w:fill="auto"/>
            <w:noWrap/>
            <w:vAlign w:val="center"/>
            <w:hideMark/>
          </w:tcPr>
          <w:p w14:paraId="183B95BE"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-16,37</w:t>
            </w:r>
          </w:p>
        </w:tc>
        <w:tc>
          <w:tcPr>
            <w:tcW w:w="544" w:type="pct"/>
            <w:shd w:val="clear" w:color="auto" w:fill="auto"/>
            <w:noWrap/>
            <w:vAlign w:val="center"/>
            <w:hideMark/>
          </w:tcPr>
          <w:p w14:paraId="40EC5E49"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-14,03</w:t>
            </w:r>
          </w:p>
        </w:tc>
        <w:tc>
          <w:tcPr>
            <w:tcW w:w="544" w:type="pct"/>
            <w:shd w:val="clear" w:color="auto" w:fill="auto"/>
            <w:noWrap/>
            <w:vAlign w:val="center"/>
            <w:hideMark/>
          </w:tcPr>
          <w:p w14:paraId="46E9DC34"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-20,74</w:t>
            </w:r>
          </w:p>
        </w:tc>
        <w:tc>
          <w:tcPr>
            <w:tcW w:w="544" w:type="pct"/>
            <w:shd w:val="clear" w:color="auto" w:fill="auto"/>
            <w:noWrap/>
            <w:vAlign w:val="center"/>
            <w:hideMark/>
          </w:tcPr>
          <w:p w14:paraId="14B18DE3"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-36,59</w:t>
            </w:r>
          </w:p>
        </w:tc>
        <w:tc>
          <w:tcPr>
            <w:tcW w:w="542" w:type="pct"/>
            <w:shd w:val="clear" w:color="auto" w:fill="auto"/>
            <w:noWrap/>
            <w:vAlign w:val="center"/>
            <w:hideMark/>
          </w:tcPr>
          <w:p w14:paraId="7A9CEC84"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-21,50</w:t>
            </w:r>
          </w:p>
        </w:tc>
      </w:tr>
      <w:tr w:rsidR="00FB460E" w:rsidRPr="005242AF" w14:paraId="03C3BB48" w14:textId="77777777" w:rsidTr="00D21C9D">
        <w:trPr>
          <w:trHeight w:val="300"/>
        </w:trPr>
        <w:tc>
          <w:tcPr>
            <w:tcW w:w="2282" w:type="pct"/>
            <w:shd w:val="clear" w:color="auto" w:fill="auto"/>
            <w:noWrap/>
            <w:vAlign w:val="center"/>
            <w:hideMark/>
          </w:tcPr>
          <w:p w14:paraId="07843FA0" w14:textId="77777777" w:rsidR="00FB460E" w:rsidRPr="005242AF" w:rsidRDefault="00FB460E" w:rsidP="005355A8">
            <w:pPr>
              <w:spacing w:after="0" w:line="240" w:lineRule="auto"/>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Gmina Rudka</w:t>
            </w:r>
          </w:p>
        </w:tc>
        <w:tc>
          <w:tcPr>
            <w:tcW w:w="544" w:type="pct"/>
            <w:shd w:val="clear" w:color="auto" w:fill="auto"/>
            <w:noWrap/>
            <w:vAlign w:val="center"/>
            <w:hideMark/>
          </w:tcPr>
          <w:p w14:paraId="77899C49"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-6,94</w:t>
            </w:r>
          </w:p>
        </w:tc>
        <w:tc>
          <w:tcPr>
            <w:tcW w:w="544" w:type="pct"/>
            <w:shd w:val="clear" w:color="auto" w:fill="auto"/>
            <w:noWrap/>
            <w:vAlign w:val="center"/>
            <w:hideMark/>
          </w:tcPr>
          <w:p w14:paraId="753DA170"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-6,40</w:t>
            </w:r>
          </w:p>
        </w:tc>
        <w:tc>
          <w:tcPr>
            <w:tcW w:w="544" w:type="pct"/>
            <w:shd w:val="clear" w:color="auto" w:fill="auto"/>
            <w:noWrap/>
            <w:vAlign w:val="center"/>
            <w:hideMark/>
          </w:tcPr>
          <w:p w14:paraId="58674EE1"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-9,30</w:t>
            </w:r>
          </w:p>
        </w:tc>
        <w:tc>
          <w:tcPr>
            <w:tcW w:w="544" w:type="pct"/>
            <w:shd w:val="clear" w:color="auto" w:fill="auto"/>
            <w:noWrap/>
            <w:vAlign w:val="center"/>
            <w:hideMark/>
          </w:tcPr>
          <w:p w14:paraId="0E49FE0F"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-9,35</w:t>
            </w:r>
          </w:p>
        </w:tc>
        <w:tc>
          <w:tcPr>
            <w:tcW w:w="542" w:type="pct"/>
            <w:shd w:val="clear" w:color="auto" w:fill="auto"/>
            <w:noWrap/>
            <w:vAlign w:val="center"/>
            <w:hideMark/>
          </w:tcPr>
          <w:p w14:paraId="47A443A4"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-10,13</w:t>
            </w:r>
          </w:p>
        </w:tc>
      </w:tr>
      <w:tr w:rsidR="00FB460E" w:rsidRPr="005242AF" w14:paraId="25A3E691" w14:textId="77777777" w:rsidTr="00D21C9D">
        <w:trPr>
          <w:trHeight w:val="300"/>
        </w:trPr>
        <w:tc>
          <w:tcPr>
            <w:tcW w:w="2282" w:type="pct"/>
            <w:shd w:val="clear" w:color="auto" w:fill="auto"/>
            <w:noWrap/>
            <w:vAlign w:val="center"/>
            <w:hideMark/>
          </w:tcPr>
          <w:p w14:paraId="06F45E53" w14:textId="77777777" w:rsidR="00FB460E" w:rsidRPr="005242AF" w:rsidRDefault="00FB460E" w:rsidP="005355A8">
            <w:pPr>
              <w:spacing w:after="0" w:line="240" w:lineRule="auto"/>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Gmina Wyszki</w:t>
            </w:r>
          </w:p>
        </w:tc>
        <w:tc>
          <w:tcPr>
            <w:tcW w:w="544" w:type="pct"/>
            <w:shd w:val="clear" w:color="auto" w:fill="auto"/>
            <w:noWrap/>
            <w:vAlign w:val="center"/>
            <w:hideMark/>
          </w:tcPr>
          <w:p w14:paraId="67D34D39"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-4,97</w:t>
            </w:r>
          </w:p>
        </w:tc>
        <w:tc>
          <w:tcPr>
            <w:tcW w:w="544" w:type="pct"/>
            <w:shd w:val="clear" w:color="auto" w:fill="auto"/>
            <w:noWrap/>
            <w:vAlign w:val="center"/>
            <w:hideMark/>
          </w:tcPr>
          <w:p w14:paraId="304670F4"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-7,08</w:t>
            </w:r>
          </w:p>
        </w:tc>
        <w:tc>
          <w:tcPr>
            <w:tcW w:w="544" w:type="pct"/>
            <w:shd w:val="clear" w:color="auto" w:fill="auto"/>
            <w:noWrap/>
            <w:vAlign w:val="center"/>
            <w:hideMark/>
          </w:tcPr>
          <w:p w14:paraId="1968140A"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-9,80</w:t>
            </w:r>
          </w:p>
        </w:tc>
        <w:tc>
          <w:tcPr>
            <w:tcW w:w="544" w:type="pct"/>
            <w:shd w:val="clear" w:color="auto" w:fill="auto"/>
            <w:noWrap/>
            <w:vAlign w:val="center"/>
            <w:hideMark/>
          </w:tcPr>
          <w:p w14:paraId="48D57D7A"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-11,68</w:t>
            </w:r>
          </w:p>
        </w:tc>
        <w:tc>
          <w:tcPr>
            <w:tcW w:w="542" w:type="pct"/>
            <w:shd w:val="clear" w:color="auto" w:fill="auto"/>
            <w:noWrap/>
            <w:vAlign w:val="center"/>
            <w:hideMark/>
          </w:tcPr>
          <w:p w14:paraId="413B93DA"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-9,83</w:t>
            </w:r>
          </w:p>
        </w:tc>
      </w:tr>
    </w:tbl>
    <w:p w14:paraId="1BD11062" w14:textId="77777777" w:rsidR="00FB460E" w:rsidRPr="00D21C9D" w:rsidRDefault="00FB460E" w:rsidP="00D21C9D">
      <w:pPr>
        <w:rPr>
          <w:rFonts w:ascii="Arial" w:hAnsi="Arial" w:cs="Arial"/>
          <w:i/>
          <w:iCs/>
        </w:rPr>
      </w:pPr>
      <w:r w:rsidRPr="00D21C9D">
        <w:rPr>
          <w:rFonts w:ascii="Arial" w:hAnsi="Arial" w:cs="Arial"/>
          <w:i/>
          <w:iCs/>
        </w:rPr>
        <w:t>Źródło: opracowanie własne na podstawie BDL GUS</w:t>
      </w:r>
    </w:p>
    <w:p w14:paraId="297000FA" w14:textId="172F8D02" w:rsidR="00FB460E" w:rsidRPr="005242AF" w:rsidRDefault="00FB460E" w:rsidP="00D21C9D">
      <w:pPr>
        <w:spacing w:line="276" w:lineRule="auto"/>
        <w:jc w:val="both"/>
        <w:rPr>
          <w:rFonts w:ascii="Arial" w:hAnsi="Arial" w:cs="Arial"/>
        </w:rPr>
      </w:pPr>
      <w:r w:rsidRPr="005242AF">
        <w:rPr>
          <w:rFonts w:ascii="Arial" w:hAnsi="Arial" w:cs="Arial"/>
        </w:rPr>
        <w:t>Liczba urodzeń żywych w latach 2018</w:t>
      </w:r>
      <w:r w:rsidR="005355A8" w:rsidRPr="005242AF">
        <w:rPr>
          <w:rFonts w:ascii="Arial" w:hAnsi="Arial" w:cs="Arial"/>
        </w:rPr>
        <w:t xml:space="preserve"> </w:t>
      </w:r>
      <w:r w:rsidRPr="005242AF">
        <w:rPr>
          <w:rFonts w:ascii="Arial" w:hAnsi="Arial" w:cs="Arial"/>
        </w:rPr>
        <w:t>-</w:t>
      </w:r>
      <w:r w:rsidR="005355A8" w:rsidRPr="005242AF">
        <w:rPr>
          <w:rFonts w:ascii="Arial" w:hAnsi="Arial" w:cs="Arial"/>
        </w:rPr>
        <w:t xml:space="preserve"> </w:t>
      </w:r>
      <w:r w:rsidRPr="005242AF">
        <w:rPr>
          <w:rFonts w:ascii="Arial" w:hAnsi="Arial" w:cs="Arial"/>
        </w:rPr>
        <w:t xml:space="preserve">2022 ma zbliżone do siebie wartości. Wyjątkiem jest rok 2021, w którym liczba urodzeń (6,85), w stosunku do roku poprzedniego spała o ponad 30%, </w:t>
      </w:r>
      <w:r w:rsidR="00E43834" w:rsidRPr="005242AF">
        <w:rPr>
          <w:rFonts w:ascii="Arial" w:hAnsi="Arial" w:cs="Arial"/>
        </w:rPr>
        <w:t>a</w:t>
      </w:r>
      <w:r w:rsidRPr="005242AF">
        <w:rPr>
          <w:rFonts w:ascii="Arial" w:hAnsi="Arial" w:cs="Arial"/>
        </w:rPr>
        <w:t xml:space="preserve">by w 2022 r. </w:t>
      </w:r>
      <w:r w:rsidR="00A201A8" w:rsidRPr="005242AF">
        <w:rPr>
          <w:rFonts w:ascii="Arial" w:hAnsi="Arial" w:cs="Arial"/>
        </w:rPr>
        <w:t>ponownie</w:t>
      </w:r>
      <w:r w:rsidRPr="005242AF">
        <w:rPr>
          <w:rFonts w:ascii="Arial" w:hAnsi="Arial" w:cs="Arial"/>
        </w:rPr>
        <w:t xml:space="preserve"> osiągnąć wartość ponad 10 osób.</w:t>
      </w:r>
    </w:p>
    <w:p w14:paraId="48E2371C" w14:textId="51B0EF2E" w:rsidR="00FB460E" w:rsidRPr="005242AF" w:rsidRDefault="00FB460E" w:rsidP="00E31F0B">
      <w:pPr>
        <w:spacing w:line="276" w:lineRule="auto"/>
        <w:rPr>
          <w:rFonts w:ascii="Arial" w:hAnsi="Arial" w:cs="Arial"/>
        </w:rPr>
      </w:pPr>
      <w:r w:rsidRPr="005242AF">
        <w:rPr>
          <w:rFonts w:ascii="Arial" w:hAnsi="Arial" w:cs="Arial"/>
        </w:rPr>
        <w:t>Natomiast w przypadku liczby zgonów na 1000 ludności, w latach 2018</w:t>
      </w:r>
      <w:r w:rsidR="00A201A8" w:rsidRPr="005242AF">
        <w:rPr>
          <w:rFonts w:ascii="Arial" w:hAnsi="Arial" w:cs="Arial"/>
        </w:rPr>
        <w:t xml:space="preserve"> </w:t>
      </w:r>
      <w:r w:rsidRPr="005242AF">
        <w:rPr>
          <w:rFonts w:ascii="Arial" w:hAnsi="Arial" w:cs="Arial"/>
        </w:rPr>
        <w:t>-</w:t>
      </w:r>
      <w:r w:rsidR="00A201A8" w:rsidRPr="005242AF">
        <w:rPr>
          <w:rFonts w:ascii="Arial" w:hAnsi="Arial" w:cs="Arial"/>
        </w:rPr>
        <w:t xml:space="preserve"> </w:t>
      </w:r>
      <w:r w:rsidRPr="005242AF">
        <w:rPr>
          <w:rFonts w:ascii="Arial" w:hAnsi="Arial" w:cs="Arial"/>
        </w:rPr>
        <w:t xml:space="preserve">2020 wartości stale rosły, by w 2019 r. osiągnąć wartości najwyższe w ostatnich 5 latach. Od 2019 r. obserwuje się spadek liczby zgonów na 1000 ludności.  </w:t>
      </w:r>
    </w:p>
    <w:p w14:paraId="57101A9B" w14:textId="10F8138A" w:rsidR="00E31F0B" w:rsidRPr="005242AF" w:rsidRDefault="00E31F0B" w:rsidP="00D21C9D">
      <w:pPr>
        <w:pStyle w:val="Legenda"/>
        <w:rPr>
          <w:rFonts w:ascii="Arial" w:hAnsi="Arial" w:cs="Arial"/>
          <w:color w:val="auto"/>
          <w:sz w:val="22"/>
          <w:szCs w:val="22"/>
        </w:rPr>
      </w:pPr>
      <w:bookmarkStart w:id="7" w:name="_Toc178326716"/>
      <w:r w:rsidRPr="005242AF">
        <w:rPr>
          <w:rFonts w:ascii="Arial" w:hAnsi="Arial" w:cs="Arial"/>
          <w:color w:val="auto"/>
          <w:sz w:val="22"/>
          <w:szCs w:val="22"/>
        </w:rPr>
        <w:t xml:space="preserve">Tabela </w:t>
      </w:r>
      <w:r w:rsidRPr="005242AF">
        <w:rPr>
          <w:rFonts w:ascii="Arial" w:hAnsi="Arial" w:cs="Arial"/>
          <w:color w:val="auto"/>
          <w:sz w:val="22"/>
          <w:szCs w:val="22"/>
        </w:rPr>
        <w:fldChar w:fldCharType="begin"/>
      </w:r>
      <w:r w:rsidRPr="005242AF">
        <w:rPr>
          <w:rFonts w:ascii="Arial" w:hAnsi="Arial" w:cs="Arial"/>
          <w:color w:val="auto"/>
          <w:sz w:val="22"/>
          <w:szCs w:val="22"/>
        </w:rPr>
        <w:instrText xml:space="preserve"> SEQ Tabela \* ARABIC </w:instrText>
      </w:r>
      <w:r w:rsidRPr="005242AF">
        <w:rPr>
          <w:rFonts w:ascii="Arial" w:hAnsi="Arial" w:cs="Arial"/>
          <w:color w:val="auto"/>
          <w:sz w:val="22"/>
          <w:szCs w:val="22"/>
        </w:rPr>
        <w:fldChar w:fldCharType="separate"/>
      </w:r>
      <w:r w:rsidR="005F0D9A">
        <w:rPr>
          <w:rFonts w:ascii="Arial" w:hAnsi="Arial" w:cs="Arial"/>
          <w:noProof/>
          <w:color w:val="auto"/>
          <w:sz w:val="22"/>
          <w:szCs w:val="22"/>
        </w:rPr>
        <w:t>3</w:t>
      </w:r>
      <w:r w:rsidRPr="005242AF">
        <w:rPr>
          <w:rFonts w:ascii="Arial" w:hAnsi="Arial" w:cs="Arial"/>
          <w:color w:val="auto"/>
          <w:sz w:val="22"/>
          <w:szCs w:val="22"/>
        </w:rPr>
        <w:fldChar w:fldCharType="end"/>
      </w:r>
      <w:r w:rsidRPr="005242AF">
        <w:rPr>
          <w:rFonts w:ascii="Arial" w:hAnsi="Arial" w:cs="Arial"/>
          <w:color w:val="auto"/>
          <w:sz w:val="22"/>
          <w:szCs w:val="22"/>
        </w:rPr>
        <w:t xml:space="preserve"> Liczba urodzeń i zgonów w Gminie Boćki w latach 2018 - 2022</w:t>
      </w:r>
      <w:bookmarkEnd w:id="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915"/>
        <w:gridCol w:w="897"/>
        <w:gridCol w:w="896"/>
        <w:gridCol w:w="896"/>
        <w:gridCol w:w="896"/>
        <w:gridCol w:w="896"/>
      </w:tblGrid>
      <w:tr w:rsidR="00FB460E" w:rsidRPr="005242AF" w14:paraId="15039B7E" w14:textId="77777777" w:rsidTr="00D21C9D">
        <w:trPr>
          <w:trHeight w:val="315"/>
        </w:trPr>
        <w:tc>
          <w:tcPr>
            <w:tcW w:w="2615" w:type="pct"/>
            <w:shd w:val="clear" w:color="auto" w:fill="auto"/>
            <w:noWrap/>
            <w:vAlign w:val="center"/>
            <w:hideMark/>
          </w:tcPr>
          <w:p w14:paraId="2969012B" w14:textId="735D3D9C" w:rsidR="00FB460E" w:rsidRPr="005242AF" w:rsidRDefault="00814B48" w:rsidP="00704962">
            <w:pPr>
              <w:spacing w:after="0" w:line="240" w:lineRule="auto"/>
              <w:jc w:val="center"/>
              <w:rPr>
                <w:rFonts w:ascii="Arial" w:eastAsia="Times New Roman" w:hAnsi="Arial" w:cs="Arial"/>
                <w:b/>
                <w:bCs/>
                <w:color w:val="000000"/>
                <w:kern w:val="0"/>
                <w:sz w:val="18"/>
                <w:szCs w:val="18"/>
                <w:lang w:eastAsia="pl-PL"/>
                <w14:ligatures w14:val="none"/>
              </w:rPr>
            </w:pPr>
            <w:r w:rsidRPr="00814B48">
              <w:rPr>
                <w:rFonts w:ascii="Arial" w:eastAsia="Times New Roman" w:hAnsi="Arial" w:cs="Arial"/>
                <w:b/>
                <w:bCs/>
                <w:color w:val="000000"/>
                <w:kern w:val="0"/>
                <w:sz w:val="18"/>
                <w:szCs w:val="18"/>
                <w:lang w:eastAsia="pl-PL"/>
                <w14:ligatures w14:val="none"/>
              </w:rPr>
              <w:t>Gmina Boćki</w:t>
            </w:r>
          </w:p>
        </w:tc>
        <w:tc>
          <w:tcPr>
            <w:tcW w:w="477" w:type="pct"/>
            <w:shd w:val="clear" w:color="000000" w:fill="C00000"/>
            <w:noWrap/>
            <w:vAlign w:val="center"/>
            <w:hideMark/>
          </w:tcPr>
          <w:p w14:paraId="3C5E99DA" w14:textId="77777777" w:rsidR="00FB460E" w:rsidRPr="005242AF" w:rsidRDefault="00FB460E" w:rsidP="00704962">
            <w:pPr>
              <w:spacing w:after="0" w:line="240" w:lineRule="auto"/>
              <w:jc w:val="center"/>
              <w:rPr>
                <w:rFonts w:ascii="Arial" w:eastAsia="Times New Roman" w:hAnsi="Arial" w:cs="Arial"/>
                <w:b/>
                <w:bCs/>
                <w:color w:val="FFFFFF" w:themeColor="background1"/>
                <w:kern w:val="0"/>
                <w:sz w:val="18"/>
                <w:szCs w:val="18"/>
                <w:lang w:eastAsia="pl-PL"/>
                <w14:ligatures w14:val="none"/>
              </w:rPr>
            </w:pPr>
            <w:r w:rsidRPr="005242AF">
              <w:rPr>
                <w:rFonts w:ascii="Arial" w:eastAsia="Times New Roman" w:hAnsi="Arial" w:cs="Arial"/>
                <w:b/>
                <w:bCs/>
                <w:color w:val="FFFFFF" w:themeColor="background1"/>
                <w:kern w:val="0"/>
                <w:sz w:val="18"/>
                <w:szCs w:val="18"/>
                <w:lang w:eastAsia="pl-PL"/>
                <w14:ligatures w14:val="none"/>
              </w:rPr>
              <w:t>2018</w:t>
            </w:r>
          </w:p>
        </w:tc>
        <w:tc>
          <w:tcPr>
            <w:tcW w:w="477" w:type="pct"/>
            <w:shd w:val="clear" w:color="000000" w:fill="C00000"/>
            <w:noWrap/>
            <w:vAlign w:val="center"/>
            <w:hideMark/>
          </w:tcPr>
          <w:p w14:paraId="144101C3" w14:textId="77777777" w:rsidR="00FB460E" w:rsidRPr="005242AF" w:rsidRDefault="00FB460E" w:rsidP="00704962">
            <w:pPr>
              <w:spacing w:after="0" w:line="240" w:lineRule="auto"/>
              <w:jc w:val="center"/>
              <w:rPr>
                <w:rFonts w:ascii="Arial" w:eastAsia="Times New Roman" w:hAnsi="Arial" w:cs="Arial"/>
                <w:b/>
                <w:bCs/>
                <w:color w:val="FFFFFF" w:themeColor="background1"/>
                <w:kern w:val="0"/>
                <w:sz w:val="18"/>
                <w:szCs w:val="18"/>
                <w:lang w:eastAsia="pl-PL"/>
                <w14:ligatures w14:val="none"/>
              </w:rPr>
            </w:pPr>
            <w:r w:rsidRPr="005242AF">
              <w:rPr>
                <w:rFonts w:ascii="Arial" w:eastAsia="Times New Roman" w:hAnsi="Arial" w:cs="Arial"/>
                <w:b/>
                <w:bCs/>
                <w:color w:val="FFFFFF" w:themeColor="background1"/>
                <w:kern w:val="0"/>
                <w:sz w:val="18"/>
                <w:szCs w:val="18"/>
                <w:lang w:eastAsia="pl-PL"/>
                <w14:ligatures w14:val="none"/>
              </w:rPr>
              <w:t>2019</w:t>
            </w:r>
          </w:p>
        </w:tc>
        <w:tc>
          <w:tcPr>
            <w:tcW w:w="477" w:type="pct"/>
            <w:shd w:val="clear" w:color="000000" w:fill="C00000"/>
            <w:noWrap/>
            <w:vAlign w:val="center"/>
            <w:hideMark/>
          </w:tcPr>
          <w:p w14:paraId="1CED46D8" w14:textId="77777777" w:rsidR="00FB460E" w:rsidRPr="005242AF" w:rsidRDefault="00FB460E" w:rsidP="00704962">
            <w:pPr>
              <w:spacing w:after="0" w:line="240" w:lineRule="auto"/>
              <w:jc w:val="center"/>
              <w:rPr>
                <w:rFonts w:ascii="Arial" w:eastAsia="Times New Roman" w:hAnsi="Arial" w:cs="Arial"/>
                <w:b/>
                <w:bCs/>
                <w:color w:val="FFFFFF" w:themeColor="background1"/>
                <w:kern w:val="0"/>
                <w:sz w:val="18"/>
                <w:szCs w:val="18"/>
                <w:lang w:eastAsia="pl-PL"/>
                <w14:ligatures w14:val="none"/>
              </w:rPr>
            </w:pPr>
            <w:r w:rsidRPr="005242AF">
              <w:rPr>
                <w:rFonts w:ascii="Arial" w:eastAsia="Times New Roman" w:hAnsi="Arial" w:cs="Arial"/>
                <w:b/>
                <w:bCs/>
                <w:color w:val="FFFFFF" w:themeColor="background1"/>
                <w:kern w:val="0"/>
                <w:sz w:val="18"/>
                <w:szCs w:val="18"/>
                <w:lang w:eastAsia="pl-PL"/>
                <w14:ligatures w14:val="none"/>
              </w:rPr>
              <w:t>2020</w:t>
            </w:r>
          </w:p>
        </w:tc>
        <w:tc>
          <w:tcPr>
            <w:tcW w:w="477" w:type="pct"/>
            <w:shd w:val="clear" w:color="000000" w:fill="C00000"/>
            <w:noWrap/>
            <w:vAlign w:val="center"/>
            <w:hideMark/>
          </w:tcPr>
          <w:p w14:paraId="55C39E5D" w14:textId="77777777" w:rsidR="00FB460E" w:rsidRPr="005242AF" w:rsidRDefault="00FB460E" w:rsidP="00704962">
            <w:pPr>
              <w:spacing w:after="0" w:line="240" w:lineRule="auto"/>
              <w:jc w:val="center"/>
              <w:rPr>
                <w:rFonts w:ascii="Arial" w:eastAsia="Times New Roman" w:hAnsi="Arial" w:cs="Arial"/>
                <w:b/>
                <w:bCs/>
                <w:color w:val="FFFFFF" w:themeColor="background1"/>
                <w:kern w:val="0"/>
                <w:sz w:val="18"/>
                <w:szCs w:val="18"/>
                <w:lang w:eastAsia="pl-PL"/>
                <w14:ligatures w14:val="none"/>
              </w:rPr>
            </w:pPr>
            <w:r w:rsidRPr="005242AF">
              <w:rPr>
                <w:rFonts w:ascii="Arial" w:eastAsia="Times New Roman" w:hAnsi="Arial" w:cs="Arial"/>
                <w:b/>
                <w:bCs/>
                <w:color w:val="FFFFFF" w:themeColor="background1"/>
                <w:kern w:val="0"/>
                <w:sz w:val="18"/>
                <w:szCs w:val="18"/>
                <w:lang w:eastAsia="pl-PL"/>
                <w14:ligatures w14:val="none"/>
              </w:rPr>
              <w:t>2021</w:t>
            </w:r>
          </w:p>
        </w:tc>
        <w:tc>
          <w:tcPr>
            <w:tcW w:w="477" w:type="pct"/>
            <w:shd w:val="clear" w:color="000000" w:fill="C00000"/>
            <w:noWrap/>
            <w:vAlign w:val="center"/>
            <w:hideMark/>
          </w:tcPr>
          <w:p w14:paraId="4C9F4414" w14:textId="77777777" w:rsidR="00FB460E" w:rsidRPr="005242AF" w:rsidRDefault="00FB460E" w:rsidP="00704962">
            <w:pPr>
              <w:spacing w:after="0" w:line="240" w:lineRule="auto"/>
              <w:jc w:val="center"/>
              <w:rPr>
                <w:rFonts w:ascii="Arial" w:eastAsia="Times New Roman" w:hAnsi="Arial" w:cs="Arial"/>
                <w:b/>
                <w:bCs/>
                <w:color w:val="FFFFFF" w:themeColor="background1"/>
                <w:kern w:val="0"/>
                <w:sz w:val="18"/>
                <w:szCs w:val="18"/>
                <w:lang w:eastAsia="pl-PL"/>
                <w14:ligatures w14:val="none"/>
              </w:rPr>
            </w:pPr>
            <w:r w:rsidRPr="005242AF">
              <w:rPr>
                <w:rFonts w:ascii="Arial" w:eastAsia="Times New Roman" w:hAnsi="Arial" w:cs="Arial"/>
                <w:b/>
                <w:bCs/>
                <w:color w:val="FFFFFF" w:themeColor="background1"/>
                <w:kern w:val="0"/>
                <w:sz w:val="18"/>
                <w:szCs w:val="18"/>
                <w:lang w:eastAsia="pl-PL"/>
                <w14:ligatures w14:val="none"/>
              </w:rPr>
              <w:t>2022</w:t>
            </w:r>
          </w:p>
        </w:tc>
      </w:tr>
      <w:tr w:rsidR="00FB460E" w:rsidRPr="005242AF" w14:paraId="5807C6EE" w14:textId="77777777" w:rsidTr="00D21C9D">
        <w:trPr>
          <w:trHeight w:val="315"/>
        </w:trPr>
        <w:tc>
          <w:tcPr>
            <w:tcW w:w="2615" w:type="pct"/>
            <w:shd w:val="clear" w:color="000000" w:fill="C00000"/>
            <w:noWrap/>
            <w:vAlign w:val="center"/>
            <w:hideMark/>
          </w:tcPr>
          <w:p w14:paraId="4670FDA6" w14:textId="77777777" w:rsidR="00FB460E" w:rsidRPr="005242AF" w:rsidRDefault="00FB460E" w:rsidP="00704962">
            <w:pPr>
              <w:spacing w:after="0" w:line="240" w:lineRule="auto"/>
              <w:jc w:val="center"/>
              <w:rPr>
                <w:rFonts w:ascii="Arial" w:eastAsia="Times New Roman" w:hAnsi="Arial" w:cs="Arial"/>
                <w:b/>
                <w:bCs/>
                <w:color w:val="FFFFFF" w:themeColor="background1"/>
                <w:kern w:val="0"/>
                <w:sz w:val="18"/>
                <w:szCs w:val="18"/>
                <w:lang w:eastAsia="pl-PL"/>
                <w14:ligatures w14:val="none"/>
              </w:rPr>
            </w:pPr>
            <w:r w:rsidRPr="005242AF">
              <w:rPr>
                <w:rFonts w:ascii="Arial" w:eastAsia="Times New Roman" w:hAnsi="Arial" w:cs="Arial"/>
                <w:b/>
                <w:bCs/>
                <w:color w:val="FFFFFF" w:themeColor="background1"/>
                <w:kern w:val="0"/>
                <w:sz w:val="18"/>
                <w:szCs w:val="18"/>
                <w:lang w:eastAsia="pl-PL"/>
                <w14:ligatures w14:val="none"/>
              </w:rPr>
              <w:t>Urodzenia żywe na 1000 ludności</w:t>
            </w:r>
          </w:p>
        </w:tc>
        <w:tc>
          <w:tcPr>
            <w:tcW w:w="477" w:type="pct"/>
            <w:shd w:val="clear" w:color="auto" w:fill="auto"/>
            <w:noWrap/>
            <w:vAlign w:val="center"/>
            <w:hideMark/>
          </w:tcPr>
          <w:p w14:paraId="77BFB114" w14:textId="77777777" w:rsidR="00FB460E" w:rsidRPr="005242AF" w:rsidRDefault="00FB460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9,96</w:t>
            </w:r>
          </w:p>
        </w:tc>
        <w:tc>
          <w:tcPr>
            <w:tcW w:w="477" w:type="pct"/>
            <w:shd w:val="clear" w:color="auto" w:fill="auto"/>
            <w:noWrap/>
            <w:vAlign w:val="center"/>
            <w:hideMark/>
          </w:tcPr>
          <w:p w14:paraId="0FF93C10" w14:textId="77777777" w:rsidR="00FB460E" w:rsidRPr="005242AF" w:rsidRDefault="00FB460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10,32</w:t>
            </w:r>
          </w:p>
        </w:tc>
        <w:tc>
          <w:tcPr>
            <w:tcW w:w="477" w:type="pct"/>
            <w:shd w:val="clear" w:color="auto" w:fill="auto"/>
            <w:noWrap/>
            <w:vAlign w:val="center"/>
            <w:hideMark/>
          </w:tcPr>
          <w:p w14:paraId="6781E596" w14:textId="77777777" w:rsidR="00FB460E" w:rsidRPr="005242AF" w:rsidRDefault="00FB460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10,10</w:t>
            </w:r>
          </w:p>
        </w:tc>
        <w:tc>
          <w:tcPr>
            <w:tcW w:w="477" w:type="pct"/>
            <w:shd w:val="clear" w:color="auto" w:fill="auto"/>
            <w:noWrap/>
            <w:vAlign w:val="center"/>
            <w:hideMark/>
          </w:tcPr>
          <w:p w14:paraId="7D519909" w14:textId="77777777" w:rsidR="00FB460E" w:rsidRPr="005242AF" w:rsidRDefault="00FB460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6,85</w:t>
            </w:r>
          </w:p>
        </w:tc>
        <w:tc>
          <w:tcPr>
            <w:tcW w:w="477" w:type="pct"/>
            <w:shd w:val="clear" w:color="auto" w:fill="auto"/>
            <w:noWrap/>
            <w:vAlign w:val="center"/>
            <w:hideMark/>
          </w:tcPr>
          <w:p w14:paraId="3E68DD8A" w14:textId="77777777" w:rsidR="00FB460E" w:rsidRPr="005242AF" w:rsidRDefault="00FB460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10,09</w:t>
            </w:r>
          </w:p>
        </w:tc>
      </w:tr>
      <w:tr w:rsidR="00FB460E" w:rsidRPr="005242AF" w14:paraId="0F5CA537" w14:textId="77777777" w:rsidTr="00D21C9D">
        <w:trPr>
          <w:trHeight w:val="315"/>
        </w:trPr>
        <w:tc>
          <w:tcPr>
            <w:tcW w:w="2615" w:type="pct"/>
            <w:shd w:val="clear" w:color="000000" w:fill="C00000"/>
            <w:noWrap/>
            <w:vAlign w:val="center"/>
            <w:hideMark/>
          </w:tcPr>
          <w:p w14:paraId="3D678376" w14:textId="77777777" w:rsidR="00FB460E" w:rsidRPr="005242AF" w:rsidRDefault="00FB460E" w:rsidP="00704962">
            <w:pPr>
              <w:spacing w:after="0" w:line="240" w:lineRule="auto"/>
              <w:jc w:val="center"/>
              <w:rPr>
                <w:rFonts w:ascii="Arial" w:eastAsia="Times New Roman" w:hAnsi="Arial" w:cs="Arial"/>
                <w:b/>
                <w:bCs/>
                <w:color w:val="FFFFFF" w:themeColor="background1"/>
                <w:kern w:val="0"/>
                <w:sz w:val="18"/>
                <w:szCs w:val="18"/>
                <w:lang w:eastAsia="pl-PL"/>
                <w14:ligatures w14:val="none"/>
              </w:rPr>
            </w:pPr>
            <w:r w:rsidRPr="005242AF">
              <w:rPr>
                <w:rFonts w:ascii="Arial" w:eastAsia="Times New Roman" w:hAnsi="Arial" w:cs="Arial"/>
                <w:b/>
                <w:bCs/>
                <w:color w:val="FFFFFF" w:themeColor="background1"/>
                <w:kern w:val="0"/>
                <w:sz w:val="18"/>
                <w:szCs w:val="18"/>
                <w:lang w:eastAsia="pl-PL"/>
                <w14:ligatures w14:val="none"/>
              </w:rPr>
              <w:t>Zgony na 1000 ludności</w:t>
            </w:r>
          </w:p>
        </w:tc>
        <w:tc>
          <w:tcPr>
            <w:tcW w:w="477" w:type="pct"/>
            <w:shd w:val="clear" w:color="auto" w:fill="auto"/>
            <w:noWrap/>
            <w:vAlign w:val="center"/>
            <w:hideMark/>
          </w:tcPr>
          <w:p w14:paraId="472B0807" w14:textId="77777777" w:rsidR="00FB460E" w:rsidRPr="005242AF" w:rsidRDefault="00FB460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24,31</w:t>
            </w:r>
          </w:p>
        </w:tc>
        <w:tc>
          <w:tcPr>
            <w:tcW w:w="477" w:type="pct"/>
            <w:shd w:val="clear" w:color="auto" w:fill="auto"/>
            <w:noWrap/>
            <w:vAlign w:val="center"/>
            <w:hideMark/>
          </w:tcPr>
          <w:p w14:paraId="58DFDD4B" w14:textId="77777777" w:rsidR="00FB460E" w:rsidRPr="005242AF" w:rsidRDefault="00FB460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26,74</w:t>
            </w:r>
          </w:p>
        </w:tc>
        <w:tc>
          <w:tcPr>
            <w:tcW w:w="477" w:type="pct"/>
            <w:shd w:val="clear" w:color="auto" w:fill="auto"/>
            <w:noWrap/>
            <w:vAlign w:val="center"/>
            <w:hideMark/>
          </w:tcPr>
          <w:p w14:paraId="1F395D8A" w14:textId="77777777" w:rsidR="00FB460E" w:rsidRPr="005242AF" w:rsidRDefault="00FB460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29,32</w:t>
            </w:r>
          </w:p>
        </w:tc>
        <w:tc>
          <w:tcPr>
            <w:tcW w:w="477" w:type="pct"/>
            <w:shd w:val="clear" w:color="auto" w:fill="auto"/>
            <w:noWrap/>
            <w:vAlign w:val="center"/>
            <w:hideMark/>
          </w:tcPr>
          <w:p w14:paraId="76C6420F" w14:textId="77777777" w:rsidR="00FB460E" w:rsidRPr="005242AF" w:rsidRDefault="00FB460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27,14</w:t>
            </w:r>
          </w:p>
        </w:tc>
        <w:tc>
          <w:tcPr>
            <w:tcW w:w="477" w:type="pct"/>
            <w:shd w:val="clear" w:color="auto" w:fill="auto"/>
            <w:noWrap/>
            <w:vAlign w:val="center"/>
            <w:hideMark/>
          </w:tcPr>
          <w:p w14:paraId="2EE12BDE" w14:textId="77777777" w:rsidR="00FB460E" w:rsidRPr="005242AF" w:rsidRDefault="00FB460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20,70</w:t>
            </w:r>
          </w:p>
        </w:tc>
      </w:tr>
    </w:tbl>
    <w:p w14:paraId="703ADFFB" w14:textId="77777777" w:rsidR="00FB460E" w:rsidRPr="00D21C9D" w:rsidRDefault="00FB460E" w:rsidP="00D21C9D">
      <w:pPr>
        <w:rPr>
          <w:rFonts w:ascii="Arial" w:hAnsi="Arial" w:cs="Arial"/>
          <w:i/>
          <w:iCs/>
        </w:rPr>
      </w:pPr>
      <w:r w:rsidRPr="00D21C9D">
        <w:rPr>
          <w:rFonts w:ascii="Arial" w:hAnsi="Arial" w:cs="Arial"/>
          <w:i/>
          <w:iCs/>
        </w:rPr>
        <w:t>Źródło: opracowanie własne na podstawie BDL GUS</w:t>
      </w:r>
    </w:p>
    <w:p w14:paraId="1DAF9872" w14:textId="5DD3BFF1" w:rsidR="00FB460E" w:rsidRPr="005242AF" w:rsidRDefault="00FB460E" w:rsidP="00FB460E">
      <w:pPr>
        <w:autoSpaceDE w:val="0"/>
        <w:autoSpaceDN w:val="0"/>
        <w:adjustRightInd w:val="0"/>
        <w:spacing w:after="0" w:line="276" w:lineRule="auto"/>
        <w:jc w:val="both"/>
        <w:rPr>
          <w:rFonts w:ascii="Arial" w:hAnsi="Arial" w:cs="Arial"/>
          <w:kern w:val="0"/>
        </w:rPr>
      </w:pPr>
      <w:r w:rsidRPr="005242AF">
        <w:rPr>
          <w:rFonts w:ascii="Arial" w:hAnsi="Arial" w:cs="Arial"/>
          <w:kern w:val="0"/>
        </w:rPr>
        <w:t>Ważnym elementem decydującym o zmniejszaniu się liczby ludności jest ujemne saldo migracji stałej mieszkańców Gminy Boćki, które w latach 2018</w:t>
      </w:r>
      <w:r w:rsidR="003C1FB1" w:rsidRPr="005242AF">
        <w:rPr>
          <w:rFonts w:ascii="Arial" w:hAnsi="Arial" w:cs="Arial"/>
          <w:kern w:val="0"/>
        </w:rPr>
        <w:t xml:space="preserve"> </w:t>
      </w:r>
      <w:r w:rsidRPr="005242AF">
        <w:rPr>
          <w:rFonts w:ascii="Arial" w:hAnsi="Arial" w:cs="Arial"/>
          <w:kern w:val="0"/>
        </w:rPr>
        <w:t>-</w:t>
      </w:r>
      <w:r w:rsidR="003C1FB1" w:rsidRPr="005242AF">
        <w:rPr>
          <w:rFonts w:ascii="Arial" w:hAnsi="Arial" w:cs="Arial"/>
          <w:kern w:val="0"/>
        </w:rPr>
        <w:t xml:space="preserve"> </w:t>
      </w:r>
      <w:r w:rsidRPr="005242AF">
        <w:rPr>
          <w:rFonts w:ascii="Arial" w:hAnsi="Arial" w:cs="Arial"/>
          <w:kern w:val="0"/>
        </w:rPr>
        <w:t>2022 wynos</w:t>
      </w:r>
      <w:r w:rsidR="00CD57C1" w:rsidRPr="005242AF">
        <w:rPr>
          <w:rFonts w:ascii="Arial" w:hAnsi="Arial" w:cs="Arial"/>
          <w:kern w:val="0"/>
        </w:rPr>
        <w:t>iło</w:t>
      </w:r>
      <w:r w:rsidRPr="005242AF">
        <w:rPr>
          <w:rFonts w:ascii="Arial" w:hAnsi="Arial" w:cs="Arial"/>
          <w:kern w:val="0"/>
        </w:rPr>
        <w:t xml:space="preserve"> -83.  Jest to zjawisko zbieżne z trendami występującymi na terenie całego powiatu, gdzie liczba ludności wiejskiej systematycznie maleje, a saldo migracji jest ujemne. Wyjątkiem jest Gmina Bielsk Podlaski, w której obserwuje się stale utrzymujące się dodatnie saldo migracji. </w:t>
      </w:r>
    </w:p>
    <w:p w14:paraId="7478156B" w14:textId="77777777" w:rsidR="00FB460E" w:rsidRPr="00D21C9D" w:rsidRDefault="00FB460E" w:rsidP="00FB460E">
      <w:pPr>
        <w:autoSpaceDE w:val="0"/>
        <w:autoSpaceDN w:val="0"/>
        <w:adjustRightInd w:val="0"/>
        <w:spacing w:after="0" w:line="240" w:lineRule="auto"/>
        <w:rPr>
          <w:rFonts w:ascii="Arial" w:hAnsi="Arial" w:cs="Arial"/>
          <w:color w:val="000000"/>
          <w:kern w:val="0"/>
        </w:rPr>
      </w:pPr>
    </w:p>
    <w:p w14:paraId="3DDA9911" w14:textId="4B5653A2" w:rsidR="00FB460E" w:rsidRPr="005242AF" w:rsidRDefault="00FB460E" w:rsidP="00FB460E">
      <w:pPr>
        <w:autoSpaceDE w:val="0"/>
        <w:autoSpaceDN w:val="0"/>
        <w:adjustRightInd w:val="0"/>
        <w:spacing w:after="0" w:line="276" w:lineRule="auto"/>
        <w:jc w:val="both"/>
        <w:rPr>
          <w:rFonts w:ascii="Arial" w:hAnsi="Arial" w:cs="Arial"/>
          <w:kern w:val="0"/>
        </w:rPr>
      </w:pPr>
      <w:r w:rsidRPr="005242AF">
        <w:rPr>
          <w:rFonts w:ascii="Arial" w:hAnsi="Arial" w:cs="Arial"/>
          <w:color w:val="000000"/>
          <w:kern w:val="0"/>
        </w:rPr>
        <w:t>Wskaźnik salda migracji na 1000 ludności w Gminie Boćki w roku 2022 osiągnął ujemny poziom wynoszący (-3,8</w:t>
      </w:r>
      <w:r w:rsidR="00FC131C">
        <w:rPr>
          <w:rFonts w:ascii="Arial" w:hAnsi="Arial" w:cs="Arial"/>
          <w:color w:val="000000"/>
          <w:kern w:val="0"/>
        </w:rPr>
        <w:t>8</w:t>
      </w:r>
      <w:r w:rsidRPr="005242AF">
        <w:rPr>
          <w:rFonts w:ascii="Arial" w:hAnsi="Arial" w:cs="Arial"/>
          <w:color w:val="000000"/>
          <w:kern w:val="0"/>
        </w:rPr>
        <w:t>)</w:t>
      </w:r>
      <w:r w:rsidR="00CD57C1" w:rsidRPr="005242AF">
        <w:rPr>
          <w:rFonts w:ascii="Arial" w:hAnsi="Arial" w:cs="Arial"/>
          <w:color w:val="000000"/>
          <w:kern w:val="0"/>
        </w:rPr>
        <w:t>. Mniej korzystny poziom miały</w:t>
      </w:r>
      <w:r w:rsidRPr="005242AF">
        <w:rPr>
          <w:rFonts w:ascii="Arial" w:hAnsi="Arial" w:cs="Arial"/>
          <w:color w:val="000000"/>
          <w:kern w:val="0"/>
        </w:rPr>
        <w:t xml:space="preserve"> jedyn</w:t>
      </w:r>
      <w:r w:rsidR="00CD57C1" w:rsidRPr="005242AF">
        <w:rPr>
          <w:rFonts w:ascii="Arial" w:hAnsi="Arial" w:cs="Arial"/>
          <w:color w:val="000000"/>
          <w:kern w:val="0"/>
        </w:rPr>
        <w:t>ie</w:t>
      </w:r>
      <w:r w:rsidRPr="005242AF">
        <w:rPr>
          <w:rFonts w:ascii="Arial" w:hAnsi="Arial" w:cs="Arial"/>
          <w:color w:val="000000"/>
          <w:kern w:val="0"/>
        </w:rPr>
        <w:t xml:space="preserve"> Gmin</w:t>
      </w:r>
      <w:r w:rsidR="00CD57C1" w:rsidRPr="005242AF">
        <w:rPr>
          <w:rFonts w:ascii="Arial" w:hAnsi="Arial" w:cs="Arial"/>
          <w:color w:val="000000"/>
          <w:kern w:val="0"/>
        </w:rPr>
        <w:t>a Rudka</w:t>
      </w:r>
      <w:r w:rsidRPr="005242AF">
        <w:rPr>
          <w:rFonts w:ascii="Arial" w:hAnsi="Arial" w:cs="Arial"/>
          <w:color w:val="000000"/>
          <w:kern w:val="0"/>
        </w:rPr>
        <w:t>, Gmin</w:t>
      </w:r>
      <w:r w:rsidR="00CD57C1" w:rsidRPr="005242AF">
        <w:rPr>
          <w:rFonts w:ascii="Arial" w:hAnsi="Arial" w:cs="Arial"/>
          <w:color w:val="000000"/>
          <w:kern w:val="0"/>
        </w:rPr>
        <w:t>a</w:t>
      </w:r>
      <w:r w:rsidRPr="005242AF">
        <w:rPr>
          <w:rFonts w:ascii="Arial" w:hAnsi="Arial" w:cs="Arial"/>
          <w:color w:val="000000"/>
          <w:kern w:val="0"/>
        </w:rPr>
        <w:t xml:space="preserve"> Brańsk oraz Mi</w:t>
      </w:r>
      <w:r w:rsidR="00CD57C1" w:rsidRPr="005242AF">
        <w:rPr>
          <w:rFonts w:ascii="Arial" w:hAnsi="Arial" w:cs="Arial"/>
          <w:color w:val="000000"/>
          <w:kern w:val="0"/>
        </w:rPr>
        <w:t>asto</w:t>
      </w:r>
      <w:r w:rsidRPr="005242AF">
        <w:rPr>
          <w:rFonts w:ascii="Arial" w:hAnsi="Arial" w:cs="Arial"/>
          <w:color w:val="000000"/>
          <w:kern w:val="0"/>
        </w:rPr>
        <w:t xml:space="preserve"> Bielsk Podlaski. Dodatkowo analiza wskaźnika przeprowadzona w latach 2018</w:t>
      </w:r>
      <w:r w:rsidR="003C1FB1" w:rsidRPr="005242AF">
        <w:rPr>
          <w:rFonts w:ascii="Arial" w:hAnsi="Arial" w:cs="Arial"/>
          <w:color w:val="000000"/>
          <w:kern w:val="0"/>
        </w:rPr>
        <w:t xml:space="preserve"> </w:t>
      </w:r>
      <w:r w:rsidRPr="005242AF">
        <w:rPr>
          <w:rFonts w:ascii="Arial" w:hAnsi="Arial" w:cs="Arial"/>
          <w:color w:val="000000"/>
          <w:kern w:val="0"/>
        </w:rPr>
        <w:t>-</w:t>
      </w:r>
      <w:r w:rsidR="003C1FB1" w:rsidRPr="005242AF">
        <w:rPr>
          <w:rFonts w:ascii="Arial" w:hAnsi="Arial" w:cs="Arial"/>
          <w:color w:val="000000"/>
          <w:kern w:val="0"/>
        </w:rPr>
        <w:t xml:space="preserve"> </w:t>
      </w:r>
      <w:r w:rsidRPr="005242AF">
        <w:rPr>
          <w:rFonts w:ascii="Arial" w:hAnsi="Arial" w:cs="Arial"/>
          <w:color w:val="000000"/>
          <w:kern w:val="0"/>
        </w:rPr>
        <w:t xml:space="preserve">2022 wykazuje ujemne wartości wskaźnika salda migracji. </w:t>
      </w:r>
      <w:r w:rsidRPr="005242AF">
        <w:rPr>
          <w:rFonts w:ascii="Arial" w:hAnsi="Arial" w:cs="Arial"/>
          <w:kern w:val="0"/>
        </w:rPr>
        <w:t>Sytuacja ta zasadniczo blokuje procesy rozwojowe gminy i wpływa niekorzystnie na jej sytuację społeczno-gospodarczą.</w:t>
      </w:r>
    </w:p>
    <w:p w14:paraId="2AFC9777" w14:textId="77777777" w:rsidR="003C1FB1" w:rsidRPr="005242AF" w:rsidRDefault="003C1FB1" w:rsidP="00FB460E">
      <w:pPr>
        <w:autoSpaceDE w:val="0"/>
        <w:autoSpaceDN w:val="0"/>
        <w:adjustRightInd w:val="0"/>
        <w:spacing w:after="0" w:line="276" w:lineRule="auto"/>
        <w:jc w:val="both"/>
        <w:rPr>
          <w:rFonts w:ascii="Arial" w:hAnsi="Arial" w:cs="Arial"/>
        </w:rPr>
      </w:pPr>
    </w:p>
    <w:p w14:paraId="062EE9EF" w14:textId="79F3BA7A" w:rsidR="00FB460E" w:rsidRPr="005242AF" w:rsidRDefault="00A34965" w:rsidP="00A34965">
      <w:pPr>
        <w:pStyle w:val="Legenda"/>
        <w:spacing w:before="240"/>
        <w:rPr>
          <w:rFonts w:ascii="Arial" w:hAnsi="Arial" w:cs="Arial"/>
          <w:color w:val="auto"/>
          <w:kern w:val="0"/>
          <w:sz w:val="22"/>
          <w:szCs w:val="22"/>
        </w:rPr>
      </w:pPr>
      <w:bookmarkStart w:id="8" w:name="_Toc178326717"/>
      <w:r w:rsidRPr="005242AF">
        <w:rPr>
          <w:rFonts w:ascii="Arial" w:hAnsi="Arial" w:cs="Arial"/>
          <w:color w:val="auto"/>
          <w:sz w:val="22"/>
          <w:szCs w:val="22"/>
        </w:rPr>
        <w:lastRenderedPageBreak/>
        <w:t xml:space="preserve">Tabela </w:t>
      </w:r>
      <w:r w:rsidRPr="005242AF">
        <w:rPr>
          <w:rFonts w:ascii="Arial" w:hAnsi="Arial" w:cs="Arial"/>
          <w:color w:val="auto"/>
          <w:sz w:val="22"/>
          <w:szCs w:val="22"/>
        </w:rPr>
        <w:fldChar w:fldCharType="begin"/>
      </w:r>
      <w:r w:rsidRPr="005242AF">
        <w:rPr>
          <w:rFonts w:ascii="Arial" w:hAnsi="Arial" w:cs="Arial"/>
          <w:color w:val="auto"/>
          <w:sz w:val="22"/>
          <w:szCs w:val="22"/>
        </w:rPr>
        <w:instrText xml:space="preserve"> SEQ Tabela \* ARABIC </w:instrText>
      </w:r>
      <w:r w:rsidRPr="005242AF">
        <w:rPr>
          <w:rFonts w:ascii="Arial" w:hAnsi="Arial" w:cs="Arial"/>
          <w:color w:val="auto"/>
          <w:sz w:val="22"/>
          <w:szCs w:val="22"/>
        </w:rPr>
        <w:fldChar w:fldCharType="separate"/>
      </w:r>
      <w:r w:rsidR="005F0D9A">
        <w:rPr>
          <w:rFonts w:ascii="Arial" w:hAnsi="Arial" w:cs="Arial"/>
          <w:noProof/>
          <w:color w:val="auto"/>
          <w:sz w:val="22"/>
          <w:szCs w:val="22"/>
        </w:rPr>
        <w:t>4</w:t>
      </w:r>
      <w:r w:rsidRPr="005242AF">
        <w:rPr>
          <w:rFonts w:ascii="Arial" w:hAnsi="Arial" w:cs="Arial"/>
          <w:color w:val="auto"/>
          <w:sz w:val="22"/>
          <w:szCs w:val="22"/>
        </w:rPr>
        <w:fldChar w:fldCharType="end"/>
      </w:r>
      <w:r w:rsidRPr="005242AF">
        <w:rPr>
          <w:rFonts w:ascii="Arial" w:hAnsi="Arial" w:cs="Arial"/>
          <w:color w:val="auto"/>
          <w:sz w:val="22"/>
          <w:szCs w:val="22"/>
        </w:rPr>
        <w:t xml:space="preserve"> Saldo migracji na 1000 ludności w latach 2018 - 2022</w:t>
      </w:r>
      <w:bookmarkEnd w:id="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366"/>
        <w:gridCol w:w="955"/>
        <w:gridCol w:w="1135"/>
        <w:gridCol w:w="955"/>
        <w:gridCol w:w="955"/>
        <w:gridCol w:w="1030"/>
      </w:tblGrid>
      <w:tr w:rsidR="00FB460E" w:rsidRPr="005242AF" w14:paraId="6EEE08D4" w14:textId="77777777" w:rsidTr="00FC131C">
        <w:trPr>
          <w:trHeight w:val="300"/>
        </w:trPr>
        <w:tc>
          <w:tcPr>
            <w:tcW w:w="2324" w:type="pct"/>
            <w:shd w:val="clear" w:color="auto" w:fill="auto"/>
            <w:noWrap/>
            <w:vAlign w:val="bottom"/>
            <w:hideMark/>
          </w:tcPr>
          <w:p w14:paraId="054F47F2" w14:textId="77777777" w:rsidR="00FB460E" w:rsidRPr="005242AF" w:rsidRDefault="00FB460E" w:rsidP="00704962">
            <w:pPr>
              <w:spacing w:after="0" w:line="240" w:lineRule="auto"/>
              <w:rPr>
                <w:rFonts w:ascii="Arial" w:eastAsia="Times New Roman" w:hAnsi="Arial" w:cs="Arial"/>
                <w:kern w:val="0"/>
                <w:sz w:val="20"/>
                <w:szCs w:val="20"/>
                <w:lang w:eastAsia="pl-PL"/>
                <w14:ligatures w14:val="none"/>
              </w:rPr>
            </w:pPr>
          </w:p>
        </w:tc>
        <w:tc>
          <w:tcPr>
            <w:tcW w:w="2676" w:type="pct"/>
            <w:gridSpan w:val="5"/>
            <w:shd w:val="clear" w:color="000000" w:fill="C00000"/>
            <w:vAlign w:val="center"/>
            <w:hideMark/>
          </w:tcPr>
          <w:p w14:paraId="4D87D472" w14:textId="77777777" w:rsidR="00FB460E" w:rsidRPr="005242AF" w:rsidRDefault="00FB460E" w:rsidP="00704962">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Saldo migracji na 1000 ludności</w:t>
            </w:r>
          </w:p>
        </w:tc>
      </w:tr>
      <w:tr w:rsidR="00FB460E" w:rsidRPr="005242AF" w14:paraId="740DE0CF" w14:textId="77777777" w:rsidTr="00FC131C">
        <w:trPr>
          <w:trHeight w:val="300"/>
        </w:trPr>
        <w:tc>
          <w:tcPr>
            <w:tcW w:w="2324" w:type="pct"/>
            <w:shd w:val="clear" w:color="auto" w:fill="auto"/>
            <w:noWrap/>
            <w:vAlign w:val="bottom"/>
            <w:hideMark/>
          </w:tcPr>
          <w:p w14:paraId="3CD5B10A" w14:textId="77777777" w:rsidR="00FB460E" w:rsidRPr="005242AF" w:rsidRDefault="00FB460E" w:rsidP="00704962">
            <w:pPr>
              <w:spacing w:after="0" w:line="240" w:lineRule="auto"/>
              <w:jc w:val="center"/>
              <w:rPr>
                <w:rFonts w:ascii="Arial" w:eastAsia="Times New Roman" w:hAnsi="Arial" w:cs="Arial"/>
                <w:color w:val="FFFFFF"/>
                <w:kern w:val="0"/>
                <w:sz w:val="20"/>
                <w:szCs w:val="20"/>
                <w:lang w:eastAsia="pl-PL"/>
                <w14:ligatures w14:val="none"/>
              </w:rPr>
            </w:pPr>
          </w:p>
        </w:tc>
        <w:tc>
          <w:tcPr>
            <w:tcW w:w="508" w:type="pct"/>
            <w:shd w:val="clear" w:color="000000" w:fill="C00000"/>
            <w:vAlign w:val="center"/>
            <w:hideMark/>
          </w:tcPr>
          <w:p w14:paraId="6CF5A891" w14:textId="77777777" w:rsidR="00FB460E" w:rsidRPr="005242AF" w:rsidRDefault="00FB460E" w:rsidP="00704962">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2018</w:t>
            </w:r>
          </w:p>
        </w:tc>
        <w:tc>
          <w:tcPr>
            <w:tcW w:w="604" w:type="pct"/>
            <w:shd w:val="clear" w:color="000000" w:fill="C00000"/>
            <w:vAlign w:val="center"/>
            <w:hideMark/>
          </w:tcPr>
          <w:p w14:paraId="2750BE02" w14:textId="77777777" w:rsidR="00FB460E" w:rsidRPr="005242AF" w:rsidRDefault="00FB460E" w:rsidP="00704962">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2019</w:t>
            </w:r>
          </w:p>
        </w:tc>
        <w:tc>
          <w:tcPr>
            <w:tcW w:w="508" w:type="pct"/>
            <w:shd w:val="clear" w:color="000000" w:fill="C00000"/>
            <w:vAlign w:val="center"/>
            <w:hideMark/>
          </w:tcPr>
          <w:p w14:paraId="5F962BF7" w14:textId="77777777" w:rsidR="00FB460E" w:rsidRPr="005242AF" w:rsidRDefault="00FB460E" w:rsidP="00704962">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2020</w:t>
            </w:r>
          </w:p>
        </w:tc>
        <w:tc>
          <w:tcPr>
            <w:tcW w:w="508" w:type="pct"/>
            <w:shd w:val="clear" w:color="000000" w:fill="C00000"/>
            <w:vAlign w:val="center"/>
            <w:hideMark/>
          </w:tcPr>
          <w:p w14:paraId="1F218962" w14:textId="77777777" w:rsidR="00FB460E" w:rsidRPr="005242AF" w:rsidRDefault="00FB460E" w:rsidP="00704962">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2021</w:t>
            </w:r>
          </w:p>
        </w:tc>
        <w:tc>
          <w:tcPr>
            <w:tcW w:w="547" w:type="pct"/>
            <w:shd w:val="clear" w:color="000000" w:fill="C00000"/>
            <w:vAlign w:val="center"/>
            <w:hideMark/>
          </w:tcPr>
          <w:p w14:paraId="64A04898" w14:textId="77777777" w:rsidR="00FB460E" w:rsidRPr="005242AF" w:rsidRDefault="00FB460E" w:rsidP="00704962">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2022</w:t>
            </w:r>
          </w:p>
        </w:tc>
      </w:tr>
      <w:tr w:rsidR="00FC131C" w:rsidRPr="005242AF" w14:paraId="50055092" w14:textId="77777777" w:rsidTr="00FC131C">
        <w:trPr>
          <w:trHeight w:val="300"/>
        </w:trPr>
        <w:tc>
          <w:tcPr>
            <w:tcW w:w="2324" w:type="pct"/>
            <w:shd w:val="clear" w:color="auto" w:fill="auto"/>
            <w:noWrap/>
            <w:vAlign w:val="center"/>
            <w:hideMark/>
          </w:tcPr>
          <w:p w14:paraId="53764D20" w14:textId="77777777" w:rsidR="00FC131C" w:rsidRPr="005242AF" w:rsidRDefault="00FC131C" w:rsidP="00FC131C">
            <w:pPr>
              <w:spacing w:after="0" w:line="240" w:lineRule="auto"/>
              <w:rPr>
                <w:rFonts w:ascii="Arial" w:eastAsia="Times New Roman" w:hAnsi="Arial" w:cs="Arial"/>
                <w:color w:val="000000"/>
                <w:kern w:val="0"/>
                <w:sz w:val="20"/>
                <w:szCs w:val="20"/>
                <w:lang w:eastAsia="pl-PL"/>
                <w14:ligatures w14:val="none"/>
              </w:rPr>
            </w:pPr>
            <w:r w:rsidRPr="005242AF">
              <w:rPr>
                <w:rFonts w:ascii="Arial" w:eastAsia="Times New Roman" w:hAnsi="Arial" w:cs="Arial"/>
                <w:color w:val="000000"/>
                <w:kern w:val="0"/>
                <w:sz w:val="20"/>
                <w:szCs w:val="20"/>
                <w:lang w:eastAsia="pl-PL"/>
                <w14:ligatures w14:val="none"/>
              </w:rPr>
              <w:t>WOJEWÓDZTWO PODLASKIE</w:t>
            </w:r>
          </w:p>
        </w:tc>
        <w:tc>
          <w:tcPr>
            <w:tcW w:w="508" w:type="pct"/>
            <w:shd w:val="clear" w:color="auto" w:fill="auto"/>
            <w:noWrap/>
            <w:vAlign w:val="center"/>
            <w:hideMark/>
          </w:tcPr>
          <w:p w14:paraId="7C799C10" w14:textId="7533306D" w:rsidR="00FC131C" w:rsidRPr="00FC131C" w:rsidRDefault="00FC131C" w:rsidP="00FC131C">
            <w:pPr>
              <w:spacing w:after="0" w:line="240" w:lineRule="auto"/>
              <w:jc w:val="center"/>
              <w:rPr>
                <w:rFonts w:ascii="Arial" w:eastAsia="Times New Roman" w:hAnsi="Arial" w:cs="Arial"/>
                <w:color w:val="000000"/>
                <w:kern w:val="0"/>
                <w:sz w:val="20"/>
                <w:szCs w:val="20"/>
                <w:lang w:eastAsia="pl-PL"/>
                <w14:ligatures w14:val="none"/>
              </w:rPr>
            </w:pPr>
            <w:r w:rsidRPr="00FC131C">
              <w:rPr>
                <w:rFonts w:ascii="Arial" w:hAnsi="Arial" w:cs="Arial"/>
                <w:color w:val="000000"/>
                <w:sz w:val="20"/>
                <w:szCs w:val="20"/>
              </w:rPr>
              <w:t>-1,70</w:t>
            </w:r>
          </w:p>
        </w:tc>
        <w:tc>
          <w:tcPr>
            <w:tcW w:w="604" w:type="pct"/>
            <w:shd w:val="clear" w:color="auto" w:fill="auto"/>
            <w:noWrap/>
            <w:vAlign w:val="center"/>
            <w:hideMark/>
          </w:tcPr>
          <w:p w14:paraId="6065110A" w14:textId="6FBBCA97" w:rsidR="00FC131C" w:rsidRPr="00FC131C" w:rsidRDefault="00FC131C" w:rsidP="00FC131C">
            <w:pPr>
              <w:spacing w:after="0" w:line="240" w:lineRule="auto"/>
              <w:jc w:val="center"/>
              <w:rPr>
                <w:rFonts w:ascii="Arial" w:eastAsia="Times New Roman" w:hAnsi="Arial" w:cs="Arial"/>
                <w:color w:val="000000"/>
                <w:kern w:val="0"/>
                <w:sz w:val="20"/>
                <w:szCs w:val="20"/>
                <w:lang w:eastAsia="pl-PL"/>
                <w14:ligatures w14:val="none"/>
              </w:rPr>
            </w:pPr>
            <w:r w:rsidRPr="00FC131C">
              <w:rPr>
                <w:rFonts w:ascii="Arial" w:hAnsi="Arial" w:cs="Arial"/>
                <w:color w:val="000000"/>
                <w:sz w:val="20"/>
                <w:szCs w:val="20"/>
              </w:rPr>
              <w:t>-1,72</w:t>
            </w:r>
          </w:p>
        </w:tc>
        <w:tc>
          <w:tcPr>
            <w:tcW w:w="508" w:type="pct"/>
            <w:shd w:val="clear" w:color="auto" w:fill="auto"/>
            <w:noWrap/>
            <w:vAlign w:val="center"/>
            <w:hideMark/>
          </w:tcPr>
          <w:p w14:paraId="204B96F5" w14:textId="532722E4" w:rsidR="00FC131C" w:rsidRPr="00FC131C" w:rsidRDefault="00FC131C" w:rsidP="00FC131C">
            <w:pPr>
              <w:spacing w:after="0" w:line="240" w:lineRule="auto"/>
              <w:jc w:val="center"/>
              <w:rPr>
                <w:rFonts w:ascii="Arial" w:eastAsia="Times New Roman" w:hAnsi="Arial" w:cs="Arial"/>
                <w:color w:val="000000"/>
                <w:kern w:val="0"/>
                <w:sz w:val="20"/>
                <w:szCs w:val="20"/>
                <w:lang w:eastAsia="pl-PL"/>
                <w14:ligatures w14:val="none"/>
              </w:rPr>
            </w:pPr>
            <w:r w:rsidRPr="00FC131C">
              <w:rPr>
                <w:rFonts w:ascii="Arial" w:hAnsi="Arial" w:cs="Arial"/>
                <w:color w:val="000000"/>
                <w:sz w:val="20"/>
                <w:szCs w:val="20"/>
              </w:rPr>
              <w:t>-1,14</w:t>
            </w:r>
          </w:p>
        </w:tc>
        <w:tc>
          <w:tcPr>
            <w:tcW w:w="508" w:type="pct"/>
            <w:shd w:val="clear" w:color="auto" w:fill="auto"/>
            <w:noWrap/>
            <w:vAlign w:val="center"/>
            <w:hideMark/>
          </w:tcPr>
          <w:p w14:paraId="0EEB052E" w14:textId="02F128ED" w:rsidR="00FC131C" w:rsidRPr="00FC131C" w:rsidRDefault="00FC131C" w:rsidP="00FC131C">
            <w:pPr>
              <w:spacing w:after="0" w:line="240" w:lineRule="auto"/>
              <w:jc w:val="center"/>
              <w:rPr>
                <w:rFonts w:ascii="Arial" w:eastAsia="Times New Roman" w:hAnsi="Arial" w:cs="Arial"/>
                <w:color w:val="000000"/>
                <w:kern w:val="0"/>
                <w:sz w:val="20"/>
                <w:szCs w:val="20"/>
                <w:lang w:eastAsia="pl-PL"/>
                <w14:ligatures w14:val="none"/>
              </w:rPr>
            </w:pPr>
            <w:r w:rsidRPr="00FC131C">
              <w:rPr>
                <w:rFonts w:ascii="Arial" w:hAnsi="Arial" w:cs="Arial"/>
                <w:color w:val="000000"/>
                <w:sz w:val="20"/>
                <w:szCs w:val="20"/>
              </w:rPr>
              <w:t>-1,05</w:t>
            </w:r>
          </w:p>
        </w:tc>
        <w:tc>
          <w:tcPr>
            <w:tcW w:w="547" w:type="pct"/>
            <w:shd w:val="clear" w:color="auto" w:fill="auto"/>
            <w:noWrap/>
            <w:vAlign w:val="center"/>
            <w:hideMark/>
          </w:tcPr>
          <w:p w14:paraId="693276D2" w14:textId="5397B442" w:rsidR="00FC131C" w:rsidRPr="00FC131C" w:rsidRDefault="00FC131C" w:rsidP="00FC131C">
            <w:pPr>
              <w:spacing w:after="0" w:line="240" w:lineRule="auto"/>
              <w:jc w:val="center"/>
              <w:rPr>
                <w:rFonts w:ascii="Arial" w:eastAsia="Times New Roman" w:hAnsi="Arial" w:cs="Arial"/>
                <w:color w:val="000000"/>
                <w:kern w:val="0"/>
                <w:sz w:val="20"/>
                <w:szCs w:val="20"/>
                <w:lang w:eastAsia="pl-PL"/>
                <w14:ligatures w14:val="none"/>
              </w:rPr>
            </w:pPr>
            <w:r w:rsidRPr="00FC131C">
              <w:rPr>
                <w:rFonts w:ascii="Arial" w:hAnsi="Arial" w:cs="Arial"/>
                <w:color w:val="000000"/>
                <w:sz w:val="20"/>
                <w:szCs w:val="20"/>
              </w:rPr>
              <w:t>-1,00</w:t>
            </w:r>
          </w:p>
        </w:tc>
      </w:tr>
      <w:tr w:rsidR="00FC131C" w:rsidRPr="005242AF" w14:paraId="607F596C" w14:textId="77777777" w:rsidTr="00FC131C">
        <w:trPr>
          <w:trHeight w:val="300"/>
        </w:trPr>
        <w:tc>
          <w:tcPr>
            <w:tcW w:w="2324" w:type="pct"/>
            <w:shd w:val="clear" w:color="auto" w:fill="auto"/>
            <w:noWrap/>
            <w:vAlign w:val="center"/>
            <w:hideMark/>
          </w:tcPr>
          <w:p w14:paraId="76F0DBA9" w14:textId="77777777" w:rsidR="00FC131C" w:rsidRPr="005242AF" w:rsidRDefault="00FC131C" w:rsidP="00FC131C">
            <w:pPr>
              <w:spacing w:after="0" w:line="240" w:lineRule="auto"/>
              <w:rPr>
                <w:rFonts w:ascii="Arial" w:eastAsia="Times New Roman" w:hAnsi="Arial" w:cs="Arial"/>
                <w:color w:val="000000"/>
                <w:kern w:val="0"/>
                <w:sz w:val="20"/>
                <w:szCs w:val="20"/>
                <w:lang w:eastAsia="pl-PL"/>
                <w14:ligatures w14:val="none"/>
              </w:rPr>
            </w:pPr>
            <w:r w:rsidRPr="005242AF">
              <w:rPr>
                <w:rFonts w:ascii="Arial" w:eastAsia="Times New Roman" w:hAnsi="Arial" w:cs="Arial"/>
                <w:color w:val="000000"/>
                <w:kern w:val="0"/>
                <w:sz w:val="20"/>
                <w:szCs w:val="20"/>
                <w:lang w:eastAsia="pl-PL"/>
                <w14:ligatures w14:val="none"/>
              </w:rPr>
              <w:t>Powiat bielski</w:t>
            </w:r>
          </w:p>
        </w:tc>
        <w:tc>
          <w:tcPr>
            <w:tcW w:w="508" w:type="pct"/>
            <w:shd w:val="clear" w:color="auto" w:fill="auto"/>
            <w:noWrap/>
            <w:vAlign w:val="center"/>
            <w:hideMark/>
          </w:tcPr>
          <w:p w14:paraId="1127CE72" w14:textId="445FB3DA" w:rsidR="00FC131C" w:rsidRPr="00FC131C" w:rsidRDefault="00FC131C" w:rsidP="00FC131C">
            <w:pPr>
              <w:spacing w:after="0" w:line="240" w:lineRule="auto"/>
              <w:jc w:val="center"/>
              <w:rPr>
                <w:rFonts w:ascii="Arial" w:eastAsia="Times New Roman" w:hAnsi="Arial" w:cs="Arial"/>
                <w:color w:val="000000"/>
                <w:kern w:val="0"/>
                <w:sz w:val="20"/>
                <w:szCs w:val="20"/>
                <w:lang w:eastAsia="pl-PL"/>
                <w14:ligatures w14:val="none"/>
              </w:rPr>
            </w:pPr>
            <w:r w:rsidRPr="00FC131C">
              <w:rPr>
                <w:rFonts w:ascii="Arial" w:hAnsi="Arial" w:cs="Arial"/>
                <w:color w:val="000000"/>
                <w:sz w:val="20"/>
                <w:szCs w:val="20"/>
              </w:rPr>
              <w:t>-4,07</w:t>
            </w:r>
          </w:p>
        </w:tc>
        <w:tc>
          <w:tcPr>
            <w:tcW w:w="604" w:type="pct"/>
            <w:shd w:val="clear" w:color="auto" w:fill="auto"/>
            <w:noWrap/>
            <w:vAlign w:val="center"/>
            <w:hideMark/>
          </w:tcPr>
          <w:p w14:paraId="3F279C31" w14:textId="1E9792D7" w:rsidR="00FC131C" w:rsidRPr="00FC131C" w:rsidRDefault="00FC131C" w:rsidP="00FC131C">
            <w:pPr>
              <w:spacing w:after="0" w:line="240" w:lineRule="auto"/>
              <w:jc w:val="center"/>
              <w:rPr>
                <w:rFonts w:ascii="Arial" w:eastAsia="Times New Roman" w:hAnsi="Arial" w:cs="Arial"/>
                <w:color w:val="000000"/>
                <w:kern w:val="0"/>
                <w:sz w:val="20"/>
                <w:szCs w:val="20"/>
                <w:lang w:eastAsia="pl-PL"/>
                <w14:ligatures w14:val="none"/>
              </w:rPr>
            </w:pPr>
            <w:r w:rsidRPr="00FC131C">
              <w:rPr>
                <w:rFonts w:ascii="Arial" w:hAnsi="Arial" w:cs="Arial"/>
                <w:color w:val="000000"/>
                <w:sz w:val="20"/>
                <w:szCs w:val="20"/>
              </w:rPr>
              <w:t>-3,90</w:t>
            </w:r>
          </w:p>
        </w:tc>
        <w:tc>
          <w:tcPr>
            <w:tcW w:w="508" w:type="pct"/>
            <w:shd w:val="clear" w:color="auto" w:fill="auto"/>
            <w:noWrap/>
            <w:vAlign w:val="center"/>
            <w:hideMark/>
          </w:tcPr>
          <w:p w14:paraId="6D9FE727" w14:textId="04242D20" w:rsidR="00FC131C" w:rsidRPr="00FC131C" w:rsidRDefault="00FC131C" w:rsidP="00FC131C">
            <w:pPr>
              <w:spacing w:after="0" w:line="240" w:lineRule="auto"/>
              <w:jc w:val="center"/>
              <w:rPr>
                <w:rFonts w:ascii="Arial" w:eastAsia="Times New Roman" w:hAnsi="Arial" w:cs="Arial"/>
                <w:color w:val="000000"/>
                <w:kern w:val="0"/>
                <w:sz w:val="20"/>
                <w:szCs w:val="20"/>
                <w:lang w:eastAsia="pl-PL"/>
                <w14:ligatures w14:val="none"/>
              </w:rPr>
            </w:pPr>
            <w:r w:rsidRPr="00FC131C">
              <w:rPr>
                <w:rFonts w:ascii="Arial" w:hAnsi="Arial" w:cs="Arial"/>
                <w:color w:val="000000"/>
                <w:sz w:val="20"/>
                <w:szCs w:val="20"/>
              </w:rPr>
              <w:t>-3,47</w:t>
            </w:r>
          </w:p>
        </w:tc>
        <w:tc>
          <w:tcPr>
            <w:tcW w:w="508" w:type="pct"/>
            <w:shd w:val="clear" w:color="auto" w:fill="auto"/>
            <w:noWrap/>
            <w:vAlign w:val="center"/>
            <w:hideMark/>
          </w:tcPr>
          <w:p w14:paraId="2A73BDD4" w14:textId="125929F2" w:rsidR="00FC131C" w:rsidRPr="00FC131C" w:rsidRDefault="00FC131C" w:rsidP="00FC131C">
            <w:pPr>
              <w:spacing w:after="0" w:line="240" w:lineRule="auto"/>
              <w:jc w:val="center"/>
              <w:rPr>
                <w:rFonts w:ascii="Arial" w:eastAsia="Times New Roman" w:hAnsi="Arial" w:cs="Arial"/>
                <w:color w:val="000000"/>
                <w:kern w:val="0"/>
                <w:sz w:val="20"/>
                <w:szCs w:val="20"/>
                <w:lang w:eastAsia="pl-PL"/>
                <w14:ligatures w14:val="none"/>
              </w:rPr>
            </w:pPr>
            <w:r w:rsidRPr="00FC131C">
              <w:rPr>
                <w:rFonts w:ascii="Arial" w:hAnsi="Arial" w:cs="Arial"/>
                <w:color w:val="000000"/>
                <w:sz w:val="20"/>
                <w:szCs w:val="20"/>
              </w:rPr>
              <w:t>-4,53</w:t>
            </w:r>
          </w:p>
        </w:tc>
        <w:tc>
          <w:tcPr>
            <w:tcW w:w="547" w:type="pct"/>
            <w:shd w:val="clear" w:color="auto" w:fill="auto"/>
            <w:noWrap/>
            <w:vAlign w:val="center"/>
            <w:hideMark/>
          </w:tcPr>
          <w:p w14:paraId="35462ED4" w14:textId="16D50BF6" w:rsidR="00FC131C" w:rsidRPr="00FC131C" w:rsidRDefault="00FC131C" w:rsidP="00FC131C">
            <w:pPr>
              <w:spacing w:after="0" w:line="240" w:lineRule="auto"/>
              <w:jc w:val="center"/>
              <w:rPr>
                <w:rFonts w:ascii="Arial" w:eastAsia="Times New Roman" w:hAnsi="Arial" w:cs="Arial"/>
                <w:color w:val="000000"/>
                <w:kern w:val="0"/>
                <w:sz w:val="20"/>
                <w:szCs w:val="20"/>
                <w:lang w:eastAsia="pl-PL"/>
                <w14:ligatures w14:val="none"/>
              </w:rPr>
            </w:pPr>
            <w:r w:rsidRPr="00FC131C">
              <w:rPr>
                <w:rFonts w:ascii="Arial" w:hAnsi="Arial" w:cs="Arial"/>
                <w:color w:val="000000"/>
                <w:sz w:val="20"/>
                <w:szCs w:val="20"/>
              </w:rPr>
              <w:t>-2,95</w:t>
            </w:r>
          </w:p>
        </w:tc>
      </w:tr>
      <w:tr w:rsidR="00FC131C" w:rsidRPr="005242AF" w14:paraId="761A3CE1" w14:textId="77777777" w:rsidTr="00FC131C">
        <w:trPr>
          <w:trHeight w:val="300"/>
        </w:trPr>
        <w:tc>
          <w:tcPr>
            <w:tcW w:w="2324" w:type="pct"/>
            <w:shd w:val="clear" w:color="auto" w:fill="auto"/>
            <w:noWrap/>
            <w:vAlign w:val="center"/>
            <w:hideMark/>
          </w:tcPr>
          <w:p w14:paraId="10967F58" w14:textId="77777777" w:rsidR="00FC131C" w:rsidRPr="005242AF" w:rsidRDefault="00FC131C" w:rsidP="00FC131C">
            <w:pPr>
              <w:spacing w:after="0" w:line="240" w:lineRule="auto"/>
              <w:rPr>
                <w:rFonts w:ascii="Arial" w:eastAsia="Times New Roman" w:hAnsi="Arial" w:cs="Arial"/>
                <w:color w:val="000000"/>
                <w:kern w:val="0"/>
                <w:sz w:val="20"/>
                <w:szCs w:val="20"/>
                <w:lang w:eastAsia="pl-PL"/>
                <w14:ligatures w14:val="none"/>
              </w:rPr>
            </w:pPr>
            <w:r w:rsidRPr="005242AF">
              <w:rPr>
                <w:rFonts w:ascii="Arial" w:eastAsia="Times New Roman" w:hAnsi="Arial" w:cs="Arial"/>
                <w:color w:val="000000"/>
                <w:kern w:val="0"/>
                <w:sz w:val="20"/>
                <w:szCs w:val="20"/>
                <w:lang w:eastAsia="pl-PL"/>
                <w14:ligatures w14:val="none"/>
              </w:rPr>
              <w:t>Miasto Bielsk Podlaski</w:t>
            </w:r>
          </w:p>
        </w:tc>
        <w:tc>
          <w:tcPr>
            <w:tcW w:w="508" w:type="pct"/>
            <w:shd w:val="clear" w:color="auto" w:fill="auto"/>
            <w:noWrap/>
            <w:vAlign w:val="center"/>
            <w:hideMark/>
          </w:tcPr>
          <w:p w14:paraId="78A01726" w14:textId="473D48BE" w:rsidR="00FC131C" w:rsidRPr="00FC131C" w:rsidRDefault="00FC131C" w:rsidP="00FC131C">
            <w:pPr>
              <w:spacing w:after="0" w:line="240" w:lineRule="auto"/>
              <w:jc w:val="center"/>
              <w:rPr>
                <w:rFonts w:ascii="Arial" w:eastAsia="Times New Roman" w:hAnsi="Arial" w:cs="Arial"/>
                <w:color w:val="000000"/>
                <w:kern w:val="0"/>
                <w:sz w:val="20"/>
                <w:szCs w:val="20"/>
                <w:lang w:eastAsia="pl-PL"/>
                <w14:ligatures w14:val="none"/>
              </w:rPr>
            </w:pPr>
            <w:r w:rsidRPr="00FC131C">
              <w:rPr>
                <w:rFonts w:ascii="Arial" w:hAnsi="Arial" w:cs="Arial"/>
                <w:color w:val="000000"/>
                <w:sz w:val="20"/>
                <w:szCs w:val="20"/>
              </w:rPr>
              <w:t>-7,46</w:t>
            </w:r>
          </w:p>
        </w:tc>
        <w:tc>
          <w:tcPr>
            <w:tcW w:w="604" w:type="pct"/>
            <w:shd w:val="clear" w:color="auto" w:fill="auto"/>
            <w:noWrap/>
            <w:vAlign w:val="center"/>
            <w:hideMark/>
          </w:tcPr>
          <w:p w14:paraId="30A5183F" w14:textId="7F0174B5" w:rsidR="00FC131C" w:rsidRPr="00FC131C" w:rsidRDefault="00FC131C" w:rsidP="00FC131C">
            <w:pPr>
              <w:spacing w:after="0" w:line="240" w:lineRule="auto"/>
              <w:jc w:val="center"/>
              <w:rPr>
                <w:rFonts w:ascii="Arial" w:eastAsia="Times New Roman" w:hAnsi="Arial" w:cs="Arial"/>
                <w:color w:val="000000"/>
                <w:kern w:val="0"/>
                <w:sz w:val="20"/>
                <w:szCs w:val="20"/>
                <w:lang w:eastAsia="pl-PL"/>
                <w14:ligatures w14:val="none"/>
              </w:rPr>
            </w:pPr>
            <w:r w:rsidRPr="00FC131C">
              <w:rPr>
                <w:rFonts w:ascii="Arial" w:hAnsi="Arial" w:cs="Arial"/>
                <w:color w:val="000000"/>
                <w:sz w:val="20"/>
                <w:szCs w:val="20"/>
              </w:rPr>
              <w:t>-5,85</w:t>
            </w:r>
          </w:p>
        </w:tc>
        <w:tc>
          <w:tcPr>
            <w:tcW w:w="508" w:type="pct"/>
            <w:shd w:val="clear" w:color="auto" w:fill="auto"/>
            <w:noWrap/>
            <w:vAlign w:val="center"/>
            <w:hideMark/>
          </w:tcPr>
          <w:p w14:paraId="48A00413" w14:textId="41A5DC84" w:rsidR="00FC131C" w:rsidRPr="00FC131C" w:rsidRDefault="00FC131C" w:rsidP="00FC131C">
            <w:pPr>
              <w:spacing w:after="0" w:line="240" w:lineRule="auto"/>
              <w:jc w:val="center"/>
              <w:rPr>
                <w:rFonts w:ascii="Arial" w:eastAsia="Times New Roman" w:hAnsi="Arial" w:cs="Arial"/>
                <w:color w:val="000000"/>
                <w:kern w:val="0"/>
                <w:sz w:val="20"/>
                <w:szCs w:val="20"/>
                <w:lang w:eastAsia="pl-PL"/>
                <w14:ligatures w14:val="none"/>
              </w:rPr>
            </w:pPr>
            <w:r w:rsidRPr="00FC131C">
              <w:rPr>
                <w:rFonts w:ascii="Arial" w:hAnsi="Arial" w:cs="Arial"/>
                <w:color w:val="000000"/>
                <w:sz w:val="20"/>
                <w:szCs w:val="20"/>
              </w:rPr>
              <w:t>-6,40</w:t>
            </w:r>
          </w:p>
        </w:tc>
        <w:tc>
          <w:tcPr>
            <w:tcW w:w="508" w:type="pct"/>
            <w:shd w:val="clear" w:color="auto" w:fill="auto"/>
            <w:noWrap/>
            <w:vAlign w:val="center"/>
            <w:hideMark/>
          </w:tcPr>
          <w:p w14:paraId="3DC928EA" w14:textId="7040FA09" w:rsidR="00FC131C" w:rsidRPr="00FC131C" w:rsidRDefault="00FC131C" w:rsidP="00FC131C">
            <w:pPr>
              <w:spacing w:after="0" w:line="240" w:lineRule="auto"/>
              <w:jc w:val="center"/>
              <w:rPr>
                <w:rFonts w:ascii="Arial" w:eastAsia="Times New Roman" w:hAnsi="Arial" w:cs="Arial"/>
                <w:color w:val="000000"/>
                <w:kern w:val="0"/>
                <w:sz w:val="20"/>
                <w:szCs w:val="20"/>
                <w:lang w:eastAsia="pl-PL"/>
                <w14:ligatures w14:val="none"/>
              </w:rPr>
            </w:pPr>
            <w:r w:rsidRPr="00FC131C">
              <w:rPr>
                <w:rFonts w:ascii="Arial" w:hAnsi="Arial" w:cs="Arial"/>
                <w:color w:val="000000"/>
                <w:sz w:val="20"/>
                <w:szCs w:val="20"/>
              </w:rPr>
              <w:t>-6,88</w:t>
            </w:r>
          </w:p>
        </w:tc>
        <w:tc>
          <w:tcPr>
            <w:tcW w:w="547" w:type="pct"/>
            <w:shd w:val="clear" w:color="auto" w:fill="auto"/>
            <w:noWrap/>
            <w:vAlign w:val="center"/>
            <w:hideMark/>
          </w:tcPr>
          <w:p w14:paraId="693374F1" w14:textId="321BD2F7" w:rsidR="00FC131C" w:rsidRPr="00FC131C" w:rsidRDefault="00FC131C" w:rsidP="00FC131C">
            <w:pPr>
              <w:spacing w:after="0" w:line="240" w:lineRule="auto"/>
              <w:jc w:val="center"/>
              <w:rPr>
                <w:rFonts w:ascii="Arial" w:eastAsia="Times New Roman" w:hAnsi="Arial" w:cs="Arial"/>
                <w:color w:val="000000"/>
                <w:kern w:val="0"/>
                <w:sz w:val="20"/>
                <w:szCs w:val="20"/>
                <w:lang w:eastAsia="pl-PL"/>
                <w14:ligatures w14:val="none"/>
              </w:rPr>
            </w:pPr>
            <w:r w:rsidRPr="00FC131C">
              <w:rPr>
                <w:rFonts w:ascii="Arial" w:hAnsi="Arial" w:cs="Arial"/>
                <w:color w:val="000000"/>
                <w:sz w:val="20"/>
                <w:szCs w:val="20"/>
              </w:rPr>
              <w:t>-9,41</w:t>
            </w:r>
          </w:p>
        </w:tc>
      </w:tr>
      <w:tr w:rsidR="00FC131C" w:rsidRPr="005242AF" w14:paraId="274D7C25" w14:textId="77777777" w:rsidTr="00FC131C">
        <w:trPr>
          <w:trHeight w:val="300"/>
        </w:trPr>
        <w:tc>
          <w:tcPr>
            <w:tcW w:w="2324" w:type="pct"/>
            <w:shd w:val="clear" w:color="auto" w:fill="auto"/>
            <w:noWrap/>
            <w:vAlign w:val="center"/>
            <w:hideMark/>
          </w:tcPr>
          <w:p w14:paraId="679E8330" w14:textId="77777777" w:rsidR="00FC131C" w:rsidRPr="005242AF" w:rsidRDefault="00FC131C" w:rsidP="00FC131C">
            <w:pPr>
              <w:spacing w:after="0" w:line="240" w:lineRule="auto"/>
              <w:rPr>
                <w:rFonts w:ascii="Arial" w:eastAsia="Times New Roman" w:hAnsi="Arial" w:cs="Arial"/>
                <w:color w:val="000000"/>
                <w:kern w:val="0"/>
                <w:sz w:val="20"/>
                <w:szCs w:val="20"/>
                <w:lang w:eastAsia="pl-PL"/>
                <w14:ligatures w14:val="none"/>
              </w:rPr>
            </w:pPr>
            <w:r w:rsidRPr="005242AF">
              <w:rPr>
                <w:rFonts w:ascii="Arial" w:eastAsia="Times New Roman" w:hAnsi="Arial" w:cs="Arial"/>
                <w:color w:val="000000"/>
                <w:kern w:val="0"/>
                <w:sz w:val="20"/>
                <w:szCs w:val="20"/>
                <w:lang w:eastAsia="pl-PL"/>
                <w14:ligatures w14:val="none"/>
              </w:rPr>
              <w:t>Miasto Brańsk</w:t>
            </w:r>
          </w:p>
        </w:tc>
        <w:tc>
          <w:tcPr>
            <w:tcW w:w="508" w:type="pct"/>
            <w:shd w:val="clear" w:color="auto" w:fill="auto"/>
            <w:noWrap/>
            <w:vAlign w:val="center"/>
            <w:hideMark/>
          </w:tcPr>
          <w:p w14:paraId="471BC797" w14:textId="6F666672" w:rsidR="00FC131C" w:rsidRPr="00FC131C" w:rsidRDefault="00FC131C" w:rsidP="00FC131C">
            <w:pPr>
              <w:spacing w:after="0" w:line="240" w:lineRule="auto"/>
              <w:jc w:val="center"/>
              <w:rPr>
                <w:rFonts w:ascii="Arial" w:eastAsia="Times New Roman" w:hAnsi="Arial" w:cs="Arial"/>
                <w:color w:val="000000"/>
                <w:kern w:val="0"/>
                <w:sz w:val="20"/>
                <w:szCs w:val="20"/>
                <w:lang w:eastAsia="pl-PL"/>
                <w14:ligatures w14:val="none"/>
              </w:rPr>
            </w:pPr>
            <w:r w:rsidRPr="00FC131C">
              <w:rPr>
                <w:rFonts w:ascii="Arial" w:hAnsi="Arial" w:cs="Arial"/>
                <w:color w:val="000000"/>
                <w:sz w:val="20"/>
                <w:szCs w:val="20"/>
              </w:rPr>
              <w:t>0,79</w:t>
            </w:r>
          </w:p>
        </w:tc>
        <w:tc>
          <w:tcPr>
            <w:tcW w:w="604" w:type="pct"/>
            <w:shd w:val="clear" w:color="auto" w:fill="auto"/>
            <w:noWrap/>
            <w:vAlign w:val="center"/>
            <w:hideMark/>
          </w:tcPr>
          <w:p w14:paraId="0FC4CF10" w14:textId="15E74187" w:rsidR="00FC131C" w:rsidRPr="00FC131C" w:rsidRDefault="00FC131C" w:rsidP="00FC131C">
            <w:pPr>
              <w:spacing w:after="0" w:line="240" w:lineRule="auto"/>
              <w:jc w:val="center"/>
              <w:rPr>
                <w:rFonts w:ascii="Arial" w:eastAsia="Times New Roman" w:hAnsi="Arial" w:cs="Arial"/>
                <w:color w:val="000000"/>
                <w:kern w:val="0"/>
                <w:sz w:val="20"/>
                <w:szCs w:val="20"/>
                <w:lang w:eastAsia="pl-PL"/>
                <w14:ligatures w14:val="none"/>
              </w:rPr>
            </w:pPr>
            <w:r w:rsidRPr="00FC131C">
              <w:rPr>
                <w:rFonts w:ascii="Arial" w:hAnsi="Arial" w:cs="Arial"/>
                <w:color w:val="000000"/>
                <w:sz w:val="20"/>
                <w:szCs w:val="20"/>
              </w:rPr>
              <w:t>2,12</w:t>
            </w:r>
          </w:p>
        </w:tc>
        <w:tc>
          <w:tcPr>
            <w:tcW w:w="508" w:type="pct"/>
            <w:shd w:val="clear" w:color="auto" w:fill="auto"/>
            <w:noWrap/>
            <w:vAlign w:val="center"/>
            <w:hideMark/>
          </w:tcPr>
          <w:p w14:paraId="0C485F2C" w14:textId="498F35BC" w:rsidR="00FC131C" w:rsidRPr="00FC131C" w:rsidRDefault="00FC131C" w:rsidP="00FC131C">
            <w:pPr>
              <w:spacing w:after="0" w:line="240" w:lineRule="auto"/>
              <w:jc w:val="center"/>
              <w:rPr>
                <w:rFonts w:ascii="Arial" w:eastAsia="Times New Roman" w:hAnsi="Arial" w:cs="Arial"/>
                <w:color w:val="000000"/>
                <w:kern w:val="0"/>
                <w:sz w:val="20"/>
                <w:szCs w:val="20"/>
                <w:lang w:eastAsia="pl-PL"/>
                <w14:ligatures w14:val="none"/>
              </w:rPr>
            </w:pPr>
            <w:r w:rsidRPr="00FC131C">
              <w:rPr>
                <w:rFonts w:ascii="Arial" w:hAnsi="Arial" w:cs="Arial"/>
                <w:color w:val="000000"/>
                <w:sz w:val="20"/>
                <w:szCs w:val="20"/>
              </w:rPr>
              <w:t>-0,82</w:t>
            </w:r>
          </w:p>
        </w:tc>
        <w:tc>
          <w:tcPr>
            <w:tcW w:w="508" w:type="pct"/>
            <w:shd w:val="clear" w:color="auto" w:fill="auto"/>
            <w:noWrap/>
            <w:vAlign w:val="center"/>
            <w:hideMark/>
          </w:tcPr>
          <w:p w14:paraId="4F77E3F7" w14:textId="14D3CDE2" w:rsidR="00FC131C" w:rsidRPr="00FC131C" w:rsidRDefault="00FC131C" w:rsidP="00FC131C">
            <w:pPr>
              <w:spacing w:after="0" w:line="240" w:lineRule="auto"/>
              <w:jc w:val="center"/>
              <w:rPr>
                <w:rFonts w:ascii="Arial" w:eastAsia="Times New Roman" w:hAnsi="Arial" w:cs="Arial"/>
                <w:color w:val="000000"/>
                <w:kern w:val="0"/>
                <w:sz w:val="20"/>
                <w:szCs w:val="20"/>
                <w:lang w:eastAsia="pl-PL"/>
                <w14:ligatures w14:val="none"/>
              </w:rPr>
            </w:pPr>
            <w:r w:rsidRPr="00FC131C">
              <w:rPr>
                <w:rFonts w:ascii="Arial" w:hAnsi="Arial" w:cs="Arial"/>
                <w:color w:val="000000"/>
                <w:sz w:val="20"/>
                <w:szCs w:val="20"/>
              </w:rPr>
              <w:t>-6,70</w:t>
            </w:r>
          </w:p>
        </w:tc>
        <w:tc>
          <w:tcPr>
            <w:tcW w:w="547" w:type="pct"/>
            <w:shd w:val="clear" w:color="auto" w:fill="auto"/>
            <w:noWrap/>
            <w:vAlign w:val="center"/>
            <w:hideMark/>
          </w:tcPr>
          <w:p w14:paraId="4571516C" w14:textId="123B2A4B" w:rsidR="00FC131C" w:rsidRPr="00FC131C" w:rsidRDefault="00FC131C" w:rsidP="00FC131C">
            <w:pPr>
              <w:spacing w:after="0" w:line="240" w:lineRule="auto"/>
              <w:jc w:val="center"/>
              <w:rPr>
                <w:rFonts w:ascii="Arial" w:eastAsia="Times New Roman" w:hAnsi="Arial" w:cs="Arial"/>
                <w:color w:val="000000"/>
                <w:kern w:val="0"/>
                <w:sz w:val="20"/>
                <w:szCs w:val="20"/>
                <w:lang w:eastAsia="pl-PL"/>
                <w14:ligatures w14:val="none"/>
              </w:rPr>
            </w:pPr>
            <w:r w:rsidRPr="00FC131C">
              <w:rPr>
                <w:rFonts w:ascii="Arial" w:hAnsi="Arial" w:cs="Arial"/>
                <w:color w:val="000000"/>
                <w:sz w:val="20"/>
                <w:szCs w:val="20"/>
              </w:rPr>
              <w:t>1,69</w:t>
            </w:r>
          </w:p>
        </w:tc>
      </w:tr>
      <w:tr w:rsidR="00FC131C" w:rsidRPr="005242AF" w14:paraId="4F3070BC" w14:textId="77777777" w:rsidTr="00FC131C">
        <w:trPr>
          <w:trHeight w:val="300"/>
        </w:trPr>
        <w:tc>
          <w:tcPr>
            <w:tcW w:w="2324" w:type="pct"/>
            <w:shd w:val="clear" w:color="auto" w:fill="auto"/>
            <w:noWrap/>
            <w:vAlign w:val="center"/>
            <w:hideMark/>
          </w:tcPr>
          <w:p w14:paraId="62A05E19" w14:textId="77777777" w:rsidR="00FC131C" w:rsidRPr="005242AF" w:rsidRDefault="00FC131C" w:rsidP="00FC131C">
            <w:pPr>
              <w:spacing w:after="0" w:line="240" w:lineRule="auto"/>
              <w:rPr>
                <w:rFonts w:ascii="Arial" w:eastAsia="Times New Roman" w:hAnsi="Arial" w:cs="Arial"/>
                <w:color w:val="000000"/>
                <w:kern w:val="0"/>
                <w:sz w:val="20"/>
                <w:szCs w:val="20"/>
                <w:lang w:eastAsia="pl-PL"/>
                <w14:ligatures w14:val="none"/>
              </w:rPr>
            </w:pPr>
            <w:r w:rsidRPr="005242AF">
              <w:rPr>
                <w:rFonts w:ascii="Arial" w:eastAsia="Times New Roman" w:hAnsi="Arial" w:cs="Arial"/>
                <w:color w:val="000000"/>
                <w:kern w:val="0"/>
                <w:sz w:val="20"/>
                <w:szCs w:val="20"/>
                <w:lang w:eastAsia="pl-PL"/>
                <w14:ligatures w14:val="none"/>
              </w:rPr>
              <w:t>Gmina Bielsk Podlaski</w:t>
            </w:r>
          </w:p>
        </w:tc>
        <w:tc>
          <w:tcPr>
            <w:tcW w:w="508" w:type="pct"/>
            <w:shd w:val="clear" w:color="auto" w:fill="auto"/>
            <w:noWrap/>
            <w:vAlign w:val="center"/>
            <w:hideMark/>
          </w:tcPr>
          <w:p w14:paraId="3D46C9F0" w14:textId="538F24C9" w:rsidR="00FC131C" w:rsidRPr="00FC131C" w:rsidRDefault="00FC131C" w:rsidP="00FC131C">
            <w:pPr>
              <w:spacing w:after="0" w:line="240" w:lineRule="auto"/>
              <w:jc w:val="center"/>
              <w:rPr>
                <w:rFonts w:ascii="Arial" w:eastAsia="Times New Roman" w:hAnsi="Arial" w:cs="Arial"/>
                <w:color w:val="000000"/>
                <w:kern w:val="0"/>
                <w:sz w:val="20"/>
                <w:szCs w:val="20"/>
                <w:lang w:eastAsia="pl-PL"/>
                <w14:ligatures w14:val="none"/>
              </w:rPr>
            </w:pPr>
            <w:r w:rsidRPr="00FC131C">
              <w:rPr>
                <w:rFonts w:ascii="Arial" w:hAnsi="Arial" w:cs="Arial"/>
                <w:color w:val="000000"/>
                <w:sz w:val="20"/>
                <w:szCs w:val="20"/>
              </w:rPr>
              <w:t>5,51</w:t>
            </w:r>
          </w:p>
        </w:tc>
        <w:tc>
          <w:tcPr>
            <w:tcW w:w="604" w:type="pct"/>
            <w:shd w:val="clear" w:color="auto" w:fill="auto"/>
            <w:noWrap/>
            <w:vAlign w:val="center"/>
            <w:hideMark/>
          </w:tcPr>
          <w:p w14:paraId="5FBDC265" w14:textId="00B94F48" w:rsidR="00FC131C" w:rsidRPr="00FC131C" w:rsidRDefault="00FC131C" w:rsidP="00FC131C">
            <w:pPr>
              <w:spacing w:after="0" w:line="240" w:lineRule="auto"/>
              <w:jc w:val="center"/>
              <w:rPr>
                <w:rFonts w:ascii="Arial" w:eastAsia="Times New Roman" w:hAnsi="Arial" w:cs="Arial"/>
                <w:color w:val="000000"/>
                <w:kern w:val="0"/>
                <w:sz w:val="20"/>
                <w:szCs w:val="20"/>
                <w:lang w:eastAsia="pl-PL"/>
                <w14:ligatures w14:val="none"/>
              </w:rPr>
            </w:pPr>
            <w:r w:rsidRPr="00FC131C">
              <w:rPr>
                <w:rFonts w:ascii="Arial" w:hAnsi="Arial" w:cs="Arial"/>
                <w:color w:val="000000"/>
                <w:sz w:val="20"/>
                <w:szCs w:val="20"/>
              </w:rPr>
              <w:t>7,53</w:t>
            </w:r>
          </w:p>
        </w:tc>
        <w:tc>
          <w:tcPr>
            <w:tcW w:w="508" w:type="pct"/>
            <w:shd w:val="clear" w:color="auto" w:fill="auto"/>
            <w:noWrap/>
            <w:vAlign w:val="center"/>
            <w:hideMark/>
          </w:tcPr>
          <w:p w14:paraId="0DD77E1A" w14:textId="3F419D38" w:rsidR="00FC131C" w:rsidRPr="00FC131C" w:rsidRDefault="00FC131C" w:rsidP="00FC131C">
            <w:pPr>
              <w:spacing w:after="0" w:line="240" w:lineRule="auto"/>
              <w:jc w:val="center"/>
              <w:rPr>
                <w:rFonts w:ascii="Arial" w:eastAsia="Times New Roman" w:hAnsi="Arial" w:cs="Arial"/>
                <w:color w:val="000000"/>
                <w:kern w:val="0"/>
                <w:sz w:val="20"/>
                <w:szCs w:val="20"/>
                <w:lang w:eastAsia="pl-PL"/>
                <w14:ligatures w14:val="none"/>
              </w:rPr>
            </w:pPr>
            <w:r w:rsidRPr="00FC131C">
              <w:rPr>
                <w:rFonts w:ascii="Arial" w:hAnsi="Arial" w:cs="Arial"/>
                <w:color w:val="000000"/>
                <w:sz w:val="20"/>
                <w:szCs w:val="20"/>
              </w:rPr>
              <w:t>6,82</w:t>
            </w:r>
          </w:p>
        </w:tc>
        <w:tc>
          <w:tcPr>
            <w:tcW w:w="508" w:type="pct"/>
            <w:shd w:val="clear" w:color="auto" w:fill="auto"/>
            <w:noWrap/>
            <w:vAlign w:val="center"/>
            <w:hideMark/>
          </w:tcPr>
          <w:p w14:paraId="1F0D6405" w14:textId="54676A89" w:rsidR="00FC131C" w:rsidRPr="00FC131C" w:rsidRDefault="00FC131C" w:rsidP="00FC131C">
            <w:pPr>
              <w:spacing w:after="0" w:line="240" w:lineRule="auto"/>
              <w:jc w:val="center"/>
              <w:rPr>
                <w:rFonts w:ascii="Arial" w:eastAsia="Times New Roman" w:hAnsi="Arial" w:cs="Arial"/>
                <w:color w:val="000000"/>
                <w:kern w:val="0"/>
                <w:sz w:val="20"/>
                <w:szCs w:val="20"/>
                <w:lang w:eastAsia="pl-PL"/>
                <w14:ligatures w14:val="none"/>
              </w:rPr>
            </w:pPr>
            <w:r w:rsidRPr="00FC131C">
              <w:rPr>
                <w:rFonts w:ascii="Arial" w:hAnsi="Arial" w:cs="Arial"/>
                <w:color w:val="000000"/>
                <w:sz w:val="20"/>
                <w:szCs w:val="20"/>
              </w:rPr>
              <w:t>8,46</w:t>
            </w:r>
          </w:p>
        </w:tc>
        <w:tc>
          <w:tcPr>
            <w:tcW w:w="547" w:type="pct"/>
            <w:shd w:val="clear" w:color="auto" w:fill="auto"/>
            <w:noWrap/>
            <w:vAlign w:val="center"/>
            <w:hideMark/>
          </w:tcPr>
          <w:p w14:paraId="5FC2CC9C" w14:textId="1E7510FA" w:rsidR="00FC131C" w:rsidRPr="00FC131C" w:rsidRDefault="00FC131C" w:rsidP="00FC131C">
            <w:pPr>
              <w:spacing w:after="0" w:line="240" w:lineRule="auto"/>
              <w:jc w:val="center"/>
              <w:rPr>
                <w:rFonts w:ascii="Arial" w:eastAsia="Times New Roman" w:hAnsi="Arial" w:cs="Arial"/>
                <w:color w:val="000000"/>
                <w:kern w:val="0"/>
                <w:sz w:val="20"/>
                <w:szCs w:val="20"/>
                <w:lang w:eastAsia="pl-PL"/>
                <w14:ligatures w14:val="none"/>
              </w:rPr>
            </w:pPr>
            <w:r w:rsidRPr="00FC131C">
              <w:rPr>
                <w:rFonts w:ascii="Arial" w:hAnsi="Arial" w:cs="Arial"/>
                <w:color w:val="000000"/>
                <w:sz w:val="20"/>
                <w:szCs w:val="20"/>
              </w:rPr>
              <w:t>14,77</w:t>
            </w:r>
          </w:p>
        </w:tc>
      </w:tr>
      <w:tr w:rsidR="00FC131C" w:rsidRPr="005242AF" w14:paraId="1F881E3E" w14:textId="77777777" w:rsidTr="00FC131C">
        <w:trPr>
          <w:trHeight w:val="300"/>
        </w:trPr>
        <w:tc>
          <w:tcPr>
            <w:tcW w:w="2324" w:type="pct"/>
            <w:shd w:val="clear" w:color="auto" w:fill="auto"/>
            <w:noWrap/>
            <w:vAlign w:val="center"/>
            <w:hideMark/>
          </w:tcPr>
          <w:p w14:paraId="1061C400" w14:textId="77777777" w:rsidR="00FC131C" w:rsidRPr="005242AF" w:rsidRDefault="00FC131C" w:rsidP="00FC131C">
            <w:pPr>
              <w:spacing w:after="0" w:line="240" w:lineRule="auto"/>
              <w:rPr>
                <w:rFonts w:ascii="Arial" w:eastAsia="Times New Roman" w:hAnsi="Arial" w:cs="Arial"/>
                <w:color w:val="000000"/>
                <w:kern w:val="0"/>
                <w:sz w:val="20"/>
                <w:szCs w:val="20"/>
                <w:lang w:eastAsia="pl-PL"/>
                <w14:ligatures w14:val="none"/>
              </w:rPr>
            </w:pPr>
            <w:r w:rsidRPr="005242AF">
              <w:rPr>
                <w:rFonts w:ascii="Arial" w:eastAsia="Times New Roman" w:hAnsi="Arial" w:cs="Arial"/>
                <w:color w:val="000000"/>
                <w:kern w:val="0"/>
                <w:sz w:val="20"/>
                <w:szCs w:val="20"/>
                <w:lang w:eastAsia="pl-PL"/>
                <w14:ligatures w14:val="none"/>
              </w:rPr>
              <w:t>Gmina Boćki</w:t>
            </w:r>
          </w:p>
        </w:tc>
        <w:tc>
          <w:tcPr>
            <w:tcW w:w="508" w:type="pct"/>
            <w:shd w:val="clear" w:color="auto" w:fill="auto"/>
            <w:noWrap/>
            <w:vAlign w:val="center"/>
            <w:hideMark/>
          </w:tcPr>
          <w:p w14:paraId="11A8F677" w14:textId="372711AF" w:rsidR="00FC131C" w:rsidRPr="00FC131C" w:rsidRDefault="00FC131C" w:rsidP="00FC131C">
            <w:pPr>
              <w:spacing w:after="0" w:line="240" w:lineRule="auto"/>
              <w:jc w:val="center"/>
              <w:rPr>
                <w:rFonts w:ascii="Arial" w:eastAsia="Times New Roman" w:hAnsi="Arial" w:cs="Arial"/>
                <w:kern w:val="0"/>
                <w:sz w:val="20"/>
                <w:szCs w:val="20"/>
                <w:lang w:eastAsia="pl-PL"/>
                <w14:ligatures w14:val="none"/>
              </w:rPr>
            </w:pPr>
            <w:r w:rsidRPr="00FC131C">
              <w:rPr>
                <w:rFonts w:ascii="Arial" w:hAnsi="Arial" w:cs="Arial"/>
                <w:color w:val="000000"/>
                <w:sz w:val="20"/>
                <w:szCs w:val="20"/>
              </w:rPr>
              <w:t>-1,16</w:t>
            </w:r>
          </w:p>
        </w:tc>
        <w:tc>
          <w:tcPr>
            <w:tcW w:w="604" w:type="pct"/>
            <w:shd w:val="clear" w:color="auto" w:fill="auto"/>
            <w:noWrap/>
            <w:vAlign w:val="center"/>
            <w:hideMark/>
          </w:tcPr>
          <w:p w14:paraId="1A03EB21" w14:textId="19A1D0F3" w:rsidR="00FC131C" w:rsidRPr="00FC131C" w:rsidRDefault="00FC131C" w:rsidP="00FC131C">
            <w:pPr>
              <w:spacing w:after="0" w:line="240" w:lineRule="auto"/>
              <w:jc w:val="center"/>
              <w:rPr>
                <w:rFonts w:ascii="Arial" w:eastAsia="Times New Roman" w:hAnsi="Arial" w:cs="Arial"/>
                <w:kern w:val="0"/>
                <w:sz w:val="20"/>
                <w:szCs w:val="20"/>
                <w:lang w:eastAsia="pl-PL"/>
                <w14:ligatures w14:val="none"/>
              </w:rPr>
            </w:pPr>
            <w:r w:rsidRPr="00FC131C">
              <w:rPr>
                <w:rFonts w:ascii="Arial" w:hAnsi="Arial" w:cs="Arial"/>
                <w:color w:val="000000"/>
                <w:sz w:val="20"/>
                <w:szCs w:val="20"/>
              </w:rPr>
              <w:t>-5,63</w:t>
            </w:r>
          </w:p>
        </w:tc>
        <w:tc>
          <w:tcPr>
            <w:tcW w:w="508" w:type="pct"/>
            <w:shd w:val="clear" w:color="auto" w:fill="auto"/>
            <w:noWrap/>
            <w:vAlign w:val="center"/>
            <w:hideMark/>
          </w:tcPr>
          <w:p w14:paraId="236017CC" w14:textId="0EAC029D" w:rsidR="00FC131C" w:rsidRPr="00FC131C" w:rsidRDefault="00FC131C" w:rsidP="00FC131C">
            <w:pPr>
              <w:spacing w:after="0" w:line="240" w:lineRule="auto"/>
              <w:jc w:val="center"/>
              <w:rPr>
                <w:rFonts w:ascii="Arial" w:eastAsia="Times New Roman" w:hAnsi="Arial" w:cs="Arial"/>
                <w:kern w:val="0"/>
                <w:sz w:val="20"/>
                <w:szCs w:val="20"/>
                <w:lang w:eastAsia="pl-PL"/>
                <w14:ligatures w14:val="none"/>
              </w:rPr>
            </w:pPr>
            <w:r w:rsidRPr="00FC131C">
              <w:rPr>
                <w:rFonts w:ascii="Arial" w:hAnsi="Arial" w:cs="Arial"/>
                <w:color w:val="000000"/>
                <w:sz w:val="20"/>
                <w:szCs w:val="20"/>
              </w:rPr>
              <w:t>-4,93</w:t>
            </w:r>
          </w:p>
        </w:tc>
        <w:tc>
          <w:tcPr>
            <w:tcW w:w="508" w:type="pct"/>
            <w:shd w:val="clear" w:color="auto" w:fill="auto"/>
            <w:noWrap/>
            <w:vAlign w:val="center"/>
            <w:hideMark/>
          </w:tcPr>
          <w:p w14:paraId="387DB989" w14:textId="59C607BE" w:rsidR="00FC131C" w:rsidRPr="00FC131C" w:rsidRDefault="00FC131C" w:rsidP="00FC131C">
            <w:pPr>
              <w:spacing w:after="0" w:line="240" w:lineRule="auto"/>
              <w:jc w:val="center"/>
              <w:rPr>
                <w:rFonts w:ascii="Arial" w:eastAsia="Times New Roman" w:hAnsi="Arial" w:cs="Arial"/>
                <w:kern w:val="0"/>
                <w:sz w:val="20"/>
                <w:szCs w:val="20"/>
                <w:lang w:eastAsia="pl-PL"/>
                <w14:ligatures w14:val="none"/>
              </w:rPr>
            </w:pPr>
            <w:r w:rsidRPr="00FC131C">
              <w:rPr>
                <w:rFonts w:ascii="Arial" w:hAnsi="Arial" w:cs="Arial"/>
                <w:color w:val="000000"/>
                <w:sz w:val="20"/>
                <w:szCs w:val="20"/>
              </w:rPr>
              <w:t>-4,82</w:t>
            </w:r>
          </w:p>
        </w:tc>
        <w:tc>
          <w:tcPr>
            <w:tcW w:w="547" w:type="pct"/>
            <w:shd w:val="clear" w:color="auto" w:fill="auto"/>
            <w:noWrap/>
            <w:vAlign w:val="center"/>
            <w:hideMark/>
          </w:tcPr>
          <w:p w14:paraId="4A43A119" w14:textId="0498B23C" w:rsidR="00FC131C" w:rsidRPr="00FC131C" w:rsidRDefault="00FC131C" w:rsidP="00FC131C">
            <w:pPr>
              <w:spacing w:after="0" w:line="240" w:lineRule="auto"/>
              <w:jc w:val="center"/>
              <w:rPr>
                <w:rFonts w:ascii="Arial" w:eastAsia="Times New Roman" w:hAnsi="Arial" w:cs="Arial"/>
                <w:kern w:val="0"/>
                <w:sz w:val="20"/>
                <w:szCs w:val="20"/>
                <w:lang w:eastAsia="pl-PL"/>
                <w14:ligatures w14:val="none"/>
              </w:rPr>
            </w:pPr>
            <w:r w:rsidRPr="00FC131C">
              <w:rPr>
                <w:rFonts w:ascii="Arial" w:hAnsi="Arial" w:cs="Arial"/>
                <w:color w:val="000000"/>
                <w:sz w:val="20"/>
                <w:szCs w:val="20"/>
              </w:rPr>
              <w:t>-3,88</w:t>
            </w:r>
          </w:p>
        </w:tc>
      </w:tr>
      <w:tr w:rsidR="00FC131C" w:rsidRPr="005242AF" w14:paraId="3CA9C83B" w14:textId="77777777" w:rsidTr="00FC131C">
        <w:trPr>
          <w:trHeight w:val="300"/>
        </w:trPr>
        <w:tc>
          <w:tcPr>
            <w:tcW w:w="2324" w:type="pct"/>
            <w:shd w:val="clear" w:color="auto" w:fill="auto"/>
            <w:noWrap/>
            <w:vAlign w:val="center"/>
            <w:hideMark/>
          </w:tcPr>
          <w:p w14:paraId="43FCE20D" w14:textId="77777777" w:rsidR="00FC131C" w:rsidRPr="005242AF" w:rsidRDefault="00FC131C" w:rsidP="00FC131C">
            <w:pPr>
              <w:spacing w:after="0" w:line="240" w:lineRule="auto"/>
              <w:rPr>
                <w:rFonts w:ascii="Arial" w:eastAsia="Times New Roman" w:hAnsi="Arial" w:cs="Arial"/>
                <w:color w:val="000000"/>
                <w:kern w:val="0"/>
                <w:sz w:val="20"/>
                <w:szCs w:val="20"/>
                <w:lang w:eastAsia="pl-PL"/>
                <w14:ligatures w14:val="none"/>
              </w:rPr>
            </w:pPr>
            <w:r w:rsidRPr="005242AF">
              <w:rPr>
                <w:rFonts w:ascii="Arial" w:eastAsia="Times New Roman" w:hAnsi="Arial" w:cs="Arial"/>
                <w:color w:val="000000"/>
                <w:kern w:val="0"/>
                <w:sz w:val="20"/>
                <w:szCs w:val="20"/>
                <w:lang w:eastAsia="pl-PL"/>
                <w14:ligatures w14:val="none"/>
              </w:rPr>
              <w:t>Gmina Brańsk</w:t>
            </w:r>
          </w:p>
        </w:tc>
        <w:tc>
          <w:tcPr>
            <w:tcW w:w="508" w:type="pct"/>
            <w:shd w:val="clear" w:color="auto" w:fill="auto"/>
            <w:noWrap/>
            <w:vAlign w:val="center"/>
            <w:hideMark/>
          </w:tcPr>
          <w:p w14:paraId="5778E909" w14:textId="51DC8376" w:rsidR="00FC131C" w:rsidRPr="00FC131C" w:rsidRDefault="00FC131C" w:rsidP="00FC131C">
            <w:pPr>
              <w:spacing w:after="0" w:line="240" w:lineRule="auto"/>
              <w:jc w:val="center"/>
              <w:rPr>
                <w:rFonts w:ascii="Arial" w:eastAsia="Times New Roman" w:hAnsi="Arial" w:cs="Arial"/>
                <w:color w:val="000000"/>
                <w:kern w:val="0"/>
                <w:sz w:val="20"/>
                <w:szCs w:val="20"/>
                <w:lang w:eastAsia="pl-PL"/>
                <w14:ligatures w14:val="none"/>
              </w:rPr>
            </w:pPr>
            <w:r w:rsidRPr="00FC131C">
              <w:rPr>
                <w:rFonts w:ascii="Arial" w:hAnsi="Arial" w:cs="Arial"/>
                <w:color w:val="000000"/>
                <w:sz w:val="20"/>
                <w:szCs w:val="20"/>
              </w:rPr>
              <w:t>-8,49</w:t>
            </w:r>
          </w:p>
        </w:tc>
        <w:tc>
          <w:tcPr>
            <w:tcW w:w="604" w:type="pct"/>
            <w:shd w:val="clear" w:color="auto" w:fill="auto"/>
            <w:noWrap/>
            <w:vAlign w:val="center"/>
            <w:hideMark/>
          </w:tcPr>
          <w:p w14:paraId="5490CFB7" w14:textId="4C7A3DBD" w:rsidR="00FC131C" w:rsidRPr="00FC131C" w:rsidRDefault="00FC131C" w:rsidP="00FC131C">
            <w:pPr>
              <w:spacing w:after="0" w:line="240" w:lineRule="auto"/>
              <w:jc w:val="center"/>
              <w:rPr>
                <w:rFonts w:ascii="Arial" w:eastAsia="Times New Roman" w:hAnsi="Arial" w:cs="Arial"/>
                <w:color w:val="000000"/>
                <w:kern w:val="0"/>
                <w:sz w:val="20"/>
                <w:szCs w:val="20"/>
                <w:lang w:eastAsia="pl-PL"/>
                <w14:ligatures w14:val="none"/>
              </w:rPr>
            </w:pPr>
            <w:r w:rsidRPr="00FC131C">
              <w:rPr>
                <w:rFonts w:ascii="Arial" w:hAnsi="Arial" w:cs="Arial"/>
                <w:color w:val="000000"/>
                <w:sz w:val="20"/>
                <w:szCs w:val="20"/>
              </w:rPr>
              <w:t>-7,23</w:t>
            </w:r>
          </w:p>
        </w:tc>
        <w:tc>
          <w:tcPr>
            <w:tcW w:w="508" w:type="pct"/>
            <w:shd w:val="clear" w:color="auto" w:fill="auto"/>
            <w:noWrap/>
            <w:vAlign w:val="center"/>
            <w:hideMark/>
          </w:tcPr>
          <w:p w14:paraId="527D8A54" w14:textId="6207B389" w:rsidR="00FC131C" w:rsidRPr="00FC131C" w:rsidRDefault="00FC131C" w:rsidP="00FC131C">
            <w:pPr>
              <w:spacing w:after="0" w:line="240" w:lineRule="auto"/>
              <w:jc w:val="center"/>
              <w:rPr>
                <w:rFonts w:ascii="Arial" w:eastAsia="Times New Roman" w:hAnsi="Arial" w:cs="Arial"/>
                <w:color w:val="000000"/>
                <w:kern w:val="0"/>
                <w:sz w:val="20"/>
                <w:szCs w:val="20"/>
                <w:lang w:eastAsia="pl-PL"/>
                <w14:ligatures w14:val="none"/>
              </w:rPr>
            </w:pPr>
            <w:r w:rsidRPr="00FC131C">
              <w:rPr>
                <w:rFonts w:ascii="Arial" w:hAnsi="Arial" w:cs="Arial"/>
                <w:color w:val="000000"/>
                <w:sz w:val="20"/>
                <w:szCs w:val="20"/>
              </w:rPr>
              <w:t>-4,95</w:t>
            </w:r>
          </w:p>
        </w:tc>
        <w:tc>
          <w:tcPr>
            <w:tcW w:w="508" w:type="pct"/>
            <w:shd w:val="clear" w:color="auto" w:fill="auto"/>
            <w:noWrap/>
            <w:vAlign w:val="center"/>
            <w:hideMark/>
          </w:tcPr>
          <w:p w14:paraId="3530931B" w14:textId="20416A4F" w:rsidR="00FC131C" w:rsidRPr="00FC131C" w:rsidRDefault="00FC131C" w:rsidP="00FC131C">
            <w:pPr>
              <w:spacing w:after="0" w:line="240" w:lineRule="auto"/>
              <w:jc w:val="center"/>
              <w:rPr>
                <w:rFonts w:ascii="Arial" w:eastAsia="Times New Roman" w:hAnsi="Arial" w:cs="Arial"/>
                <w:color w:val="000000"/>
                <w:kern w:val="0"/>
                <w:sz w:val="20"/>
                <w:szCs w:val="20"/>
                <w:lang w:eastAsia="pl-PL"/>
                <w14:ligatures w14:val="none"/>
              </w:rPr>
            </w:pPr>
            <w:r w:rsidRPr="00FC131C">
              <w:rPr>
                <w:rFonts w:ascii="Arial" w:hAnsi="Arial" w:cs="Arial"/>
                <w:color w:val="000000"/>
                <w:sz w:val="20"/>
                <w:szCs w:val="20"/>
              </w:rPr>
              <w:t>-6,49</w:t>
            </w:r>
          </w:p>
        </w:tc>
        <w:tc>
          <w:tcPr>
            <w:tcW w:w="547" w:type="pct"/>
            <w:shd w:val="clear" w:color="auto" w:fill="auto"/>
            <w:noWrap/>
            <w:vAlign w:val="center"/>
            <w:hideMark/>
          </w:tcPr>
          <w:p w14:paraId="23883D70" w14:textId="4FEEFFCA" w:rsidR="00FC131C" w:rsidRPr="00FC131C" w:rsidRDefault="00FC131C" w:rsidP="00FC131C">
            <w:pPr>
              <w:spacing w:after="0" w:line="240" w:lineRule="auto"/>
              <w:jc w:val="center"/>
              <w:rPr>
                <w:rFonts w:ascii="Arial" w:eastAsia="Times New Roman" w:hAnsi="Arial" w:cs="Arial"/>
                <w:color w:val="000000"/>
                <w:kern w:val="0"/>
                <w:sz w:val="20"/>
                <w:szCs w:val="20"/>
                <w:lang w:eastAsia="pl-PL"/>
                <w14:ligatures w14:val="none"/>
              </w:rPr>
            </w:pPr>
            <w:r w:rsidRPr="00FC131C">
              <w:rPr>
                <w:rFonts w:ascii="Arial" w:hAnsi="Arial" w:cs="Arial"/>
                <w:color w:val="000000"/>
                <w:sz w:val="20"/>
                <w:szCs w:val="20"/>
              </w:rPr>
              <w:t>-5,12</w:t>
            </w:r>
          </w:p>
        </w:tc>
      </w:tr>
      <w:tr w:rsidR="00FC131C" w:rsidRPr="005242AF" w14:paraId="357ACFDD" w14:textId="77777777" w:rsidTr="00FC131C">
        <w:trPr>
          <w:trHeight w:val="300"/>
        </w:trPr>
        <w:tc>
          <w:tcPr>
            <w:tcW w:w="2324" w:type="pct"/>
            <w:shd w:val="clear" w:color="auto" w:fill="auto"/>
            <w:noWrap/>
            <w:vAlign w:val="center"/>
            <w:hideMark/>
          </w:tcPr>
          <w:p w14:paraId="58735167" w14:textId="77777777" w:rsidR="00FC131C" w:rsidRPr="005242AF" w:rsidRDefault="00FC131C" w:rsidP="00FC131C">
            <w:pPr>
              <w:spacing w:after="0" w:line="240" w:lineRule="auto"/>
              <w:rPr>
                <w:rFonts w:ascii="Arial" w:eastAsia="Times New Roman" w:hAnsi="Arial" w:cs="Arial"/>
                <w:color w:val="000000"/>
                <w:kern w:val="0"/>
                <w:sz w:val="20"/>
                <w:szCs w:val="20"/>
                <w:lang w:eastAsia="pl-PL"/>
                <w14:ligatures w14:val="none"/>
              </w:rPr>
            </w:pPr>
            <w:r w:rsidRPr="005242AF">
              <w:rPr>
                <w:rFonts w:ascii="Arial" w:eastAsia="Times New Roman" w:hAnsi="Arial" w:cs="Arial"/>
                <w:color w:val="000000"/>
                <w:kern w:val="0"/>
                <w:sz w:val="20"/>
                <w:szCs w:val="20"/>
                <w:lang w:eastAsia="pl-PL"/>
                <w14:ligatures w14:val="none"/>
              </w:rPr>
              <w:t>Gmina Orla</w:t>
            </w:r>
          </w:p>
        </w:tc>
        <w:tc>
          <w:tcPr>
            <w:tcW w:w="508" w:type="pct"/>
            <w:shd w:val="clear" w:color="auto" w:fill="auto"/>
            <w:noWrap/>
            <w:vAlign w:val="center"/>
            <w:hideMark/>
          </w:tcPr>
          <w:p w14:paraId="5B06D1AE" w14:textId="57B2C5D3" w:rsidR="00FC131C" w:rsidRPr="00FC131C" w:rsidRDefault="00FC131C" w:rsidP="00FC131C">
            <w:pPr>
              <w:spacing w:after="0" w:line="240" w:lineRule="auto"/>
              <w:jc w:val="center"/>
              <w:rPr>
                <w:rFonts w:ascii="Arial" w:eastAsia="Times New Roman" w:hAnsi="Arial" w:cs="Arial"/>
                <w:color w:val="000000"/>
                <w:kern w:val="0"/>
                <w:sz w:val="20"/>
                <w:szCs w:val="20"/>
                <w:lang w:eastAsia="pl-PL"/>
                <w14:ligatures w14:val="none"/>
              </w:rPr>
            </w:pPr>
            <w:r w:rsidRPr="00FC131C">
              <w:rPr>
                <w:rFonts w:ascii="Arial" w:hAnsi="Arial" w:cs="Arial"/>
                <w:color w:val="000000"/>
                <w:sz w:val="20"/>
                <w:szCs w:val="20"/>
              </w:rPr>
              <w:t>2,18</w:t>
            </w:r>
          </w:p>
        </w:tc>
        <w:tc>
          <w:tcPr>
            <w:tcW w:w="604" w:type="pct"/>
            <w:shd w:val="clear" w:color="auto" w:fill="auto"/>
            <w:noWrap/>
            <w:vAlign w:val="center"/>
            <w:hideMark/>
          </w:tcPr>
          <w:p w14:paraId="2FA6E451" w14:textId="6743A8AA" w:rsidR="00FC131C" w:rsidRPr="00FC131C" w:rsidRDefault="00FC131C" w:rsidP="00FC131C">
            <w:pPr>
              <w:spacing w:after="0" w:line="240" w:lineRule="auto"/>
              <w:jc w:val="center"/>
              <w:rPr>
                <w:rFonts w:ascii="Arial" w:eastAsia="Times New Roman" w:hAnsi="Arial" w:cs="Arial"/>
                <w:color w:val="000000"/>
                <w:kern w:val="0"/>
                <w:sz w:val="20"/>
                <w:szCs w:val="20"/>
                <w:lang w:eastAsia="pl-PL"/>
                <w14:ligatures w14:val="none"/>
              </w:rPr>
            </w:pPr>
            <w:r w:rsidRPr="00FC131C">
              <w:rPr>
                <w:rFonts w:ascii="Arial" w:hAnsi="Arial" w:cs="Arial"/>
                <w:color w:val="000000"/>
                <w:sz w:val="20"/>
                <w:szCs w:val="20"/>
              </w:rPr>
              <w:t>-1,11</w:t>
            </w:r>
          </w:p>
        </w:tc>
        <w:tc>
          <w:tcPr>
            <w:tcW w:w="508" w:type="pct"/>
            <w:shd w:val="clear" w:color="auto" w:fill="auto"/>
            <w:noWrap/>
            <w:vAlign w:val="center"/>
            <w:hideMark/>
          </w:tcPr>
          <w:p w14:paraId="3091C4AE" w14:textId="0C9C2230" w:rsidR="00FC131C" w:rsidRPr="00FC131C" w:rsidRDefault="00FC131C" w:rsidP="00FC131C">
            <w:pPr>
              <w:spacing w:after="0" w:line="240" w:lineRule="auto"/>
              <w:jc w:val="center"/>
              <w:rPr>
                <w:rFonts w:ascii="Arial" w:eastAsia="Times New Roman" w:hAnsi="Arial" w:cs="Arial"/>
                <w:color w:val="000000"/>
                <w:kern w:val="0"/>
                <w:sz w:val="20"/>
                <w:szCs w:val="20"/>
                <w:lang w:eastAsia="pl-PL"/>
                <w14:ligatures w14:val="none"/>
              </w:rPr>
            </w:pPr>
            <w:r w:rsidRPr="00FC131C">
              <w:rPr>
                <w:rFonts w:ascii="Arial" w:hAnsi="Arial" w:cs="Arial"/>
                <w:color w:val="000000"/>
                <w:sz w:val="20"/>
                <w:szCs w:val="20"/>
              </w:rPr>
              <w:t>-3,84</w:t>
            </w:r>
          </w:p>
        </w:tc>
        <w:tc>
          <w:tcPr>
            <w:tcW w:w="508" w:type="pct"/>
            <w:shd w:val="clear" w:color="auto" w:fill="auto"/>
            <w:noWrap/>
            <w:vAlign w:val="center"/>
            <w:hideMark/>
          </w:tcPr>
          <w:p w14:paraId="6333051A" w14:textId="70B8943E" w:rsidR="00FC131C" w:rsidRPr="00FC131C" w:rsidRDefault="00FC131C" w:rsidP="00FC131C">
            <w:pPr>
              <w:spacing w:after="0" w:line="240" w:lineRule="auto"/>
              <w:jc w:val="center"/>
              <w:rPr>
                <w:rFonts w:ascii="Arial" w:eastAsia="Times New Roman" w:hAnsi="Arial" w:cs="Arial"/>
                <w:color w:val="000000"/>
                <w:kern w:val="0"/>
                <w:sz w:val="20"/>
                <w:szCs w:val="20"/>
                <w:lang w:eastAsia="pl-PL"/>
                <w14:ligatures w14:val="none"/>
              </w:rPr>
            </w:pPr>
            <w:r w:rsidRPr="00FC131C">
              <w:rPr>
                <w:rFonts w:ascii="Arial" w:hAnsi="Arial" w:cs="Arial"/>
                <w:color w:val="000000"/>
                <w:sz w:val="20"/>
                <w:szCs w:val="20"/>
              </w:rPr>
              <w:t>-1,18</w:t>
            </w:r>
          </w:p>
        </w:tc>
        <w:tc>
          <w:tcPr>
            <w:tcW w:w="547" w:type="pct"/>
            <w:shd w:val="clear" w:color="auto" w:fill="auto"/>
            <w:noWrap/>
            <w:vAlign w:val="center"/>
            <w:hideMark/>
          </w:tcPr>
          <w:p w14:paraId="375791A2" w14:textId="7384C648" w:rsidR="00FC131C" w:rsidRPr="00FC131C" w:rsidRDefault="00FC131C" w:rsidP="00FC131C">
            <w:pPr>
              <w:spacing w:after="0" w:line="240" w:lineRule="auto"/>
              <w:jc w:val="center"/>
              <w:rPr>
                <w:rFonts w:ascii="Arial" w:eastAsia="Times New Roman" w:hAnsi="Arial" w:cs="Arial"/>
                <w:color w:val="000000"/>
                <w:kern w:val="0"/>
                <w:sz w:val="20"/>
                <w:szCs w:val="20"/>
                <w:lang w:eastAsia="pl-PL"/>
                <w14:ligatures w14:val="none"/>
              </w:rPr>
            </w:pPr>
            <w:r w:rsidRPr="00FC131C">
              <w:rPr>
                <w:rFonts w:ascii="Arial" w:hAnsi="Arial" w:cs="Arial"/>
                <w:color w:val="000000"/>
                <w:sz w:val="20"/>
                <w:szCs w:val="20"/>
              </w:rPr>
              <w:t>16,63</w:t>
            </w:r>
          </w:p>
        </w:tc>
      </w:tr>
      <w:tr w:rsidR="00FC131C" w:rsidRPr="005242AF" w14:paraId="54C342B2" w14:textId="77777777" w:rsidTr="00FC131C">
        <w:trPr>
          <w:trHeight w:val="300"/>
        </w:trPr>
        <w:tc>
          <w:tcPr>
            <w:tcW w:w="2324" w:type="pct"/>
            <w:shd w:val="clear" w:color="auto" w:fill="auto"/>
            <w:noWrap/>
            <w:vAlign w:val="center"/>
            <w:hideMark/>
          </w:tcPr>
          <w:p w14:paraId="43852D39" w14:textId="77777777" w:rsidR="00FC131C" w:rsidRPr="005242AF" w:rsidRDefault="00FC131C" w:rsidP="00FC131C">
            <w:pPr>
              <w:spacing w:after="0" w:line="240" w:lineRule="auto"/>
              <w:rPr>
                <w:rFonts w:ascii="Arial" w:eastAsia="Times New Roman" w:hAnsi="Arial" w:cs="Arial"/>
                <w:color w:val="000000"/>
                <w:kern w:val="0"/>
                <w:sz w:val="20"/>
                <w:szCs w:val="20"/>
                <w:lang w:eastAsia="pl-PL"/>
                <w14:ligatures w14:val="none"/>
              </w:rPr>
            </w:pPr>
            <w:r w:rsidRPr="005242AF">
              <w:rPr>
                <w:rFonts w:ascii="Arial" w:eastAsia="Times New Roman" w:hAnsi="Arial" w:cs="Arial"/>
                <w:color w:val="000000"/>
                <w:kern w:val="0"/>
                <w:sz w:val="20"/>
                <w:szCs w:val="20"/>
                <w:lang w:eastAsia="pl-PL"/>
                <w14:ligatures w14:val="none"/>
              </w:rPr>
              <w:t>Gmina Rudka</w:t>
            </w:r>
          </w:p>
        </w:tc>
        <w:tc>
          <w:tcPr>
            <w:tcW w:w="508" w:type="pct"/>
            <w:shd w:val="clear" w:color="auto" w:fill="auto"/>
            <w:noWrap/>
            <w:vAlign w:val="center"/>
            <w:hideMark/>
          </w:tcPr>
          <w:p w14:paraId="6724B8AC" w14:textId="6A34A0B0" w:rsidR="00FC131C" w:rsidRPr="00FC131C" w:rsidRDefault="00FC131C" w:rsidP="00FC131C">
            <w:pPr>
              <w:spacing w:after="0" w:line="240" w:lineRule="auto"/>
              <w:jc w:val="center"/>
              <w:rPr>
                <w:rFonts w:ascii="Arial" w:eastAsia="Times New Roman" w:hAnsi="Arial" w:cs="Arial"/>
                <w:color w:val="000000"/>
                <w:kern w:val="0"/>
                <w:sz w:val="20"/>
                <w:szCs w:val="20"/>
                <w:lang w:eastAsia="pl-PL"/>
                <w14:ligatures w14:val="none"/>
              </w:rPr>
            </w:pPr>
            <w:r w:rsidRPr="00FC131C">
              <w:rPr>
                <w:rFonts w:ascii="Arial" w:hAnsi="Arial" w:cs="Arial"/>
                <w:color w:val="000000"/>
                <w:sz w:val="20"/>
                <w:szCs w:val="20"/>
              </w:rPr>
              <w:t>-9,07</w:t>
            </w:r>
          </w:p>
        </w:tc>
        <w:tc>
          <w:tcPr>
            <w:tcW w:w="604" w:type="pct"/>
            <w:shd w:val="clear" w:color="auto" w:fill="auto"/>
            <w:noWrap/>
            <w:vAlign w:val="center"/>
            <w:hideMark/>
          </w:tcPr>
          <w:p w14:paraId="06CD9DF1" w14:textId="6DF7D7E9" w:rsidR="00FC131C" w:rsidRPr="00FC131C" w:rsidRDefault="00FC131C" w:rsidP="00FC131C">
            <w:pPr>
              <w:spacing w:after="0" w:line="240" w:lineRule="auto"/>
              <w:jc w:val="center"/>
              <w:rPr>
                <w:rFonts w:ascii="Arial" w:eastAsia="Times New Roman" w:hAnsi="Arial" w:cs="Arial"/>
                <w:color w:val="000000"/>
                <w:kern w:val="0"/>
                <w:sz w:val="20"/>
                <w:szCs w:val="20"/>
                <w:lang w:eastAsia="pl-PL"/>
                <w14:ligatures w14:val="none"/>
              </w:rPr>
            </w:pPr>
            <w:r w:rsidRPr="00FC131C">
              <w:rPr>
                <w:rFonts w:ascii="Arial" w:hAnsi="Arial" w:cs="Arial"/>
                <w:color w:val="000000"/>
                <w:sz w:val="20"/>
                <w:szCs w:val="20"/>
              </w:rPr>
              <w:t>-10,66</w:t>
            </w:r>
          </w:p>
        </w:tc>
        <w:tc>
          <w:tcPr>
            <w:tcW w:w="508" w:type="pct"/>
            <w:shd w:val="clear" w:color="auto" w:fill="auto"/>
            <w:noWrap/>
            <w:vAlign w:val="center"/>
            <w:hideMark/>
          </w:tcPr>
          <w:p w14:paraId="1930D8E8" w14:textId="5262186A" w:rsidR="00FC131C" w:rsidRPr="00FC131C" w:rsidRDefault="00FC131C" w:rsidP="00FC131C">
            <w:pPr>
              <w:spacing w:after="0" w:line="240" w:lineRule="auto"/>
              <w:jc w:val="center"/>
              <w:rPr>
                <w:rFonts w:ascii="Arial" w:eastAsia="Times New Roman" w:hAnsi="Arial" w:cs="Arial"/>
                <w:color w:val="000000"/>
                <w:kern w:val="0"/>
                <w:sz w:val="20"/>
                <w:szCs w:val="20"/>
                <w:lang w:eastAsia="pl-PL"/>
                <w14:ligatures w14:val="none"/>
              </w:rPr>
            </w:pPr>
            <w:r w:rsidRPr="00FC131C">
              <w:rPr>
                <w:rFonts w:ascii="Arial" w:hAnsi="Arial" w:cs="Arial"/>
                <w:color w:val="000000"/>
                <w:sz w:val="20"/>
                <w:szCs w:val="20"/>
              </w:rPr>
              <w:t>-2,32</w:t>
            </w:r>
          </w:p>
        </w:tc>
        <w:tc>
          <w:tcPr>
            <w:tcW w:w="508" w:type="pct"/>
            <w:shd w:val="clear" w:color="auto" w:fill="auto"/>
            <w:noWrap/>
            <w:vAlign w:val="center"/>
            <w:hideMark/>
          </w:tcPr>
          <w:p w14:paraId="01FDF229" w14:textId="3C969BD7" w:rsidR="00FC131C" w:rsidRPr="00FC131C" w:rsidRDefault="00FC131C" w:rsidP="00FC131C">
            <w:pPr>
              <w:spacing w:after="0" w:line="240" w:lineRule="auto"/>
              <w:jc w:val="center"/>
              <w:rPr>
                <w:rFonts w:ascii="Arial" w:eastAsia="Times New Roman" w:hAnsi="Arial" w:cs="Arial"/>
                <w:color w:val="000000"/>
                <w:kern w:val="0"/>
                <w:sz w:val="20"/>
                <w:szCs w:val="20"/>
                <w:lang w:eastAsia="pl-PL"/>
                <w14:ligatures w14:val="none"/>
              </w:rPr>
            </w:pPr>
            <w:r w:rsidRPr="00FC131C">
              <w:rPr>
                <w:rFonts w:ascii="Arial" w:hAnsi="Arial" w:cs="Arial"/>
                <w:color w:val="000000"/>
                <w:sz w:val="20"/>
                <w:szCs w:val="20"/>
              </w:rPr>
              <w:t>-7,01</w:t>
            </w:r>
          </w:p>
        </w:tc>
        <w:tc>
          <w:tcPr>
            <w:tcW w:w="547" w:type="pct"/>
            <w:shd w:val="clear" w:color="auto" w:fill="auto"/>
            <w:noWrap/>
            <w:vAlign w:val="center"/>
            <w:hideMark/>
          </w:tcPr>
          <w:p w14:paraId="063FB304" w14:textId="103E32B0" w:rsidR="00FC131C" w:rsidRPr="00FC131C" w:rsidRDefault="00FC131C" w:rsidP="00FC131C">
            <w:pPr>
              <w:spacing w:after="0" w:line="240" w:lineRule="auto"/>
              <w:jc w:val="center"/>
              <w:rPr>
                <w:rFonts w:ascii="Arial" w:eastAsia="Times New Roman" w:hAnsi="Arial" w:cs="Arial"/>
                <w:color w:val="000000"/>
                <w:kern w:val="0"/>
                <w:sz w:val="20"/>
                <w:szCs w:val="20"/>
                <w:lang w:eastAsia="pl-PL"/>
                <w14:ligatures w14:val="none"/>
              </w:rPr>
            </w:pPr>
            <w:r w:rsidRPr="00FC131C">
              <w:rPr>
                <w:rFonts w:ascii="Arial" w:hAnsi="Arial" w:cs="Arial"/>
                <w:color w:val="000000"/>
                <w:sz w:val="20"/>
                <w:szCs w:val="20"/>
              </w:rPr>
              <w:t>-8,34</w:t>
            </w:r>
          </w:p>
        </w:tc>
      </w:tr>
      <w:tr w:rsidR="00FC131C" w:rsidRPr="005242AF" w14:paraId="0920A3EE" w14:textId="77777777" w:rsidTr="00FC131C">
        <w:trPr>
          <w:trHeight w:val="300"/>
        </w:trPr>
        <w:tc>
          <w:tcPr>
            <w:tcW w:w="2324" w:type="pct"/>
            <w:shd w:val="clear" w:color="auto" w:fill="auto"/>
            <w:noWrap/>
            <w:vAlign w:val="center"/>
            <w:hideMark/>
          </w:tcPr>
          <w:p w14:paraId="61E297DF" w14:textId="77777777" w:rsidR="00FC131C" w:rsidRPr="005242AF" w:rsidRDefault="00FC131C" w:rsidP="00FC131C">
            <w:pPr>
              <w:spacing w:after="0" w:line="240" w:lineRule="auto"/>
              <w:rPr>
                <w:rFonts w:ascii="Arial" w:eastAsia="Times New Roman" w:hAnsi="Arial" w:cs="Arial"/>
                <w:color w:val="000000"/>
                <w:kern w:val="0"/>
                <w:sz w:val="20"/>
                <w:szCs w:val="20"/>
                <w:lang w:eastAsia="pl-PL"/>
                <w14:ligatures w14:val="none"/>
              </w:rPr>
            </w:pPr>
            <w:r w:rsidRPr="005242AF">
              <w:rPr>
                <w:rFonts w:ascii="Arial" w:eastAsia="Times New Roman" w:hAnsi="Arial" w:cs="Arial"/>
                <w:color w:val="000000"/>
                <w:kern w:val="0"/>
                <w:sz w:val="20"/>
                <w:szCs w:val="20"/>
                <w:lang w:eastAsia="pl-PL"/>
                <w14:ligatures w14:val="none"/>
              </w:rPr>
              <w:t>Gmina Wyszki</w:t>
            </w:r>
          </w:p>
        </w:tc>
        <w:tc>
          <w:tcPr>
            <w:tcW w:w="508" w:type="pct"/>
            <w:shd w:val="clear" w:color="auto" w:fill="auto"/>
            <w:noWrap/>
            <w:vAlign w:val="center"/>
            <w:hideMark/>
          </w:tcPr>
          <w:p w14:paraId="4CE9222C" w14:textId="3FCB9293" w:rsidR="00FC131C" w:rsidRPr="00FC131C" w:rsidRDefault="00FC131C" w:rsidP="00FC131C">
            <w:pPr>
              <w:spacing w:after="0" w:line="240" w:lineRule="auto"/>
              <w:jc w:val="center"/>
              <w:rPr>
                <w:rFonts w:ascii="Arial" w:eastAsia="Times New Roman" w:hAnsi="Arial" w:cs="Arial"/>
                <w:color w:val="000000"/>
                <w:kern w:val="0"/>
                <w:sz w:val="20"/>
                <w:szCs w:val="20"/>
                <w:lang w:eastAsia="pl-PL"/>
                <w14:ligatures w14:val="none"/>
              </w:rPr>
            </w:pPr>
            <w:r w:rsidRPr="00FC131C">
              <w:rPr>
                <w:rFonts w:ascii="Arial" w:hAnsi="Arial" w:cs="Arial"/>
                <w:color w:val="000000"/>
                <w:sz w:val="20"/>
                <w:szCs w:val="20"/>
              </w:rPr>
              <w:t>-2,03</w:t>
            </w:r>
          </w:p>
        </w:tc>
        <w:tc>
          <w:tcPr>
            <w:tcW w:w="604" w:type="pct"/>
            <w:shd w:val="clear" w:color="auto" w:fill="auto"/>
            <w:noWrap/>
            <w:vAlign w:val="center"/>
            <w:hideMark/>
          </w:tcPr>
          <w:p w14:paraId="26D0DBDC" w14:textId="74CFEF4B" w:rsidR="00FC131C" w:rsidRPr="00FC131C" w:rsidRDefault="00FC131C" w:rsidP="00FC131C">
            <w:pPr>
              <w:spacing w:after="0" w:line="240" w:lineRule="auto"/>
              <w:jc w:val="center"/>
              <w:rPr>
                <w:rFonts w:ascii="Arial" w:eastAsia="Times New Roman" w:hAnsi="Arial" w:cs="Arial"/>
                <w:color w:val="000000"/>
                <w:kern w:val="0"/>
                <w:sz w:val="20"/>
                <w:szCs w:val="20"/>
                <w:lang w:eastAsia="pl-PL"/>
                <w14:ligatures w14:val="none"/>
              </w:rPr>
            </w:pPr>
            <w:r w:rsidRPr="00FC131C">
              <w:rPr>
                <w:rFonts w:ascii="Arial" w:hAnsi="Arial" w:cs="Arial"/>
                <w:color w:val="000000"/>
                <w:sz w:val="20"/>
                <w:szCs w:val="20"/>
              </w:rPr>
              <w:t>-7,99</w:t>
            </w:r>
          </w:p>
        </w:tc>
        <w:tc>
          <w:tcPr>
            <w:tcW w:w="508" w:type="pct"/>
            <w:shd w:val="clear" w:color="auto" w:fill="auto"/>
            <w:noWrap/>
            <w:vAlign w:val="center"/>
            <w:hideMark/>
          </w:tcPr>
          <w:p w14:paraId="358F53A6" w14:textId="1850D649" w:rsidR="00FC131C" w:rsidRPr="00FC131C" w:rsidRDefault="00FC131C" w:rsidP="00FC131C">
            <w:pPr>
              <w:spacing w:after="0" w:line="240" w:lineRule="auto"/>
              <w:jc w:val="center"/>
              <w:rPr>
                <w:rFonts w:ascii="Arial" w:eastAsia="Times New Roman" w:hAnsi="Arial" w:cs="Arial"/>
                <w:color w:val="000000"/>
                <w:kern w:val="0"/>
                <w:sz w:val="20"/>
                <w:szCs w:val="20"/>
                <w:lang w:eastAsia="pl-PL"/>
                <w14:ligatures w14:val="none"/>
              </w:rPr>
            </w:pPr>
            <w:r w:rsidRPr="00FC131C">
              <w:rPr>
                <w:rFonts w:ascii="Arial" w:hAnsi="Arial" w:cs="Arial"/>
                <w:color w:val="000000"/>
                <w:sz w:val="20"/>
                <w:szCs w:val="20"/>
              </w:rPr>
              <w:t>-1,47</w:t>
            </w:r>
          </w:p>
        </w:tc>
        <w:tc>
          <w:tcPr>
            <w:tcW w:w="508" w:type="pct"/>
            <w:shd w:val="clear" w:color="auto" w:fill="auto"/>
            <w:noWrap/>
            <w:vAlign w:val="center"/>
            <w:hideMark/>
          </w:tcPr>
          <w:p w14:paraId="5688E125" w14:textId="65545B17" w:rsidR="00FC131C" w:rsidRPr="00FC131C" w:rsidRDefault="00FC131C" w:rsidP="00FC131C">
            <w:pPr>
              <w:spacing w:after="0" w:line="240" w:lineRule="auto"/>
              <w:jc w:val="center"/>
              <w:rPr>
                <w:rFonts w:ascii="Arial" w:eastAsia="Times New Roman" w:hAnsi="Arial" w:cs="Arial"/>
                <w:color w:val="000000"/>
                <w:kern w:val="0"/>
                <w:sz w:val="20"/>
                <w:szCs w:val="20"/>
                <w:lang w:eastAsia="pl-PL"/>
                <w14:ligatures w14:val="none"/>
              </w:rPr>
            </w:pPr>
            <w:r w:rsidRPr="00FC131C">
              <w:rPr>
                <w:rFonts w:ascii="Arial" w:hAnsi="Arial" w:cs="Arial"/>
                <w:color w:val="000000"/>
                <w:sz w:val="20"/>
                <w:szCs w:val="20"/>
              </w:rPr>
              <w:t>-7,46</w:t>
            </w:r>
          </w:p>
        </w:tc>
        <w:tc>
          <w:tcPr>
            <w:tcW w:w="547" w:type="pct"/>
            <w:shd w:val="clear" w:color="auto" w:fill="auto"/>
            <w:noWrap/>
            <w:vAlign w:val="center"/>
            <w:hideMark/>
          </w:tcPr>
          <w:p w14:paraId="5C321A1D" w14:textId="1997FD79" w:rsidR="00FC131C" w:rsidRPr="00FC131C" w:rsidRDefault="00FC131C" w:rsidP="00FC131C">
            <w:pPr>
              <w:spacing w:after="0" w:line="240" w:lineRule="auto"/>
              <w:jc w:val="center"/>
              <w:rPr>
                <w:rFonts w:ascii="Arial" w:eastAsia="Times New Roman" w:hAnsi="Arial" w:cs="Arial"/>
                <w:color w:val="000000"/>
                <w:kern w:val="0"/>
                <w:sz w:val="20"/>
                <w:szCs w:val="20"/>
                <w:lang w:eastAsia="pl-PL"/>
                <w14:ligatures w14:val="none"/>
              </w:rPr>
            </w:pPr>
            <w:r w:rsidRPr="00FC131C">
              <w:rPr>
                <w:rFonts w:ascii="Arial" w:hAnsi="Arial" w:cs="Arial"/>
                <w:color w:val="000000"/>
                <w:sz w:val="20"/>
                <w:szCs w:val="20"/>
              </w:rPr>
              <w:t>-2,52</w:t>
            </w:r>
          </w:p>
        </w:tc>
      </w:tr>
    </w:tbl>
    <w:p w14:paraId="443D8953" w14:textId="77777777" w:rsidR="00FB460E" w:rsidRPr="00814B48" w:rsidRDefault="00FB460E" w:rsidP="00814B48">
      <w:pPr>
        <w:rPr>
          <w:rFonts w:ascii="Arial" w:hAnsi="Arial" w:cs="Arial"/>
          <w:i/>
          <w:iCs/>
        </w:rPr>
      </w:pPr>
      <w:r w:rsidRPr="00814B48">
        <w:rPr>
          <w:rFonts w:ascii="Arial" w:hAnsi="Arial" w:cs="Arial"/>
          <w:i/>
          <w:iCs/>
        </w:rPr>
        <w:t>Źródło: opracowanie własne na podstawie BDL GUS</w:t>
      </w:r>
    </w:p>
    <w:p w14:paraId="4A5814DC" w14:textId="5BDE0F3D" w:rsidR="00FB460E" w:rsidRPr="005242AF" w:rsidRDefault="00A34965" w:rsidP="00840E0E">
      <w:pPr>
        <w:pStyle w:val="NormalnyWeb"/>
        <w:shd w:val="clear" w:color="auto" w:fill="FFFFFF"/>
        <w:spacing w:before="0" w:beforeAutospacing="0" w:after="150" w:afterAutospacing="0" w:line="276" w:lineRule="auto"/>
        <w:jc w:val="both"/>
        <w:rPr>
          <w:rFonts w:ascii="Arial" w:hAnsi="Arial" w:cs="Arial"/>
          <w:sz w:val="22"/>
          <w:szCs w:val="22"/>
        </w:rPr>
      </w:pPr>
      <w:r w:rsidRPr="005242AF">
        <w:rPr>
          <w:rFonts w:ascii="Arial" w:hAnsi="Arial" w:cs="Arial"/>
          <w:sz w:val="22"/>
          <w:szCs w:val="22"/>
        </w:rPr>
        <w:t>W</w:t>
      </w:r>
      <w:r w:rsidR="00FB460E" w:rsidRPr="005242AF">
        <w:rPr>
          <w:rFonts w:ascii="Arial" w:hAnsi="Arial" w:cs="Arial"/>
          <w:sz w:val="22"/>
          <w:szCs w:val="22"/>
        </w:rPr>
        <w:t xml:space="preserve"> populacji mieszkańców gminy Boćki latach 2018</w:t>
      </w:r>
      <w:r w:rsidR="003C1FB1" w:rsidRPr="005242AF">
        <w:rPr>
          <w:rFonts w:ascii="Arial" w:hAnsi="Arial" w:cs="Arial"/>
          <w:sz w:val="22"/>
          <w:szCs w:val="22"/>
        </w:rPr>
        <w:t xml:space="preserve"> </w:t>
      </w:r>
      <w:r w:rsidR="00FB460E" w:rsidRPr="005242AF">
        <w:rPr>
          <w:rFonts w:ascii="Arial" w:hAnsi="Arial" w:cs="Arial"/>
          <w:sz w:val="22"/>
          <w:szCs w:val="22"/>
        </w:rPr>
        <w:t>-</w:t>
      </w:r>
      <w:r w:rsidR="003C1FB1" w:rsidRPr="005242AF">
        <w:rPr>
          <w:rFonts w:ascii="Arial" w:hAnsi="Arial" w:cs="Arial"/>
          <w:sz w:val="22"/>
          <w:szCs w:val="22"/>
        </w:rPr>
        <w:t xml:space="preserve"> </w:t>
      </w:r>
      <w:r w:rsidR="00FB460E" w:rsidRPr="005242AF">
        <w:rPr>
          <w:rFonts w:ascii="Arial" w:hAnsi="Arial" w:cs="Arial"/>
          <w:sz w:val="22"/>
          <w:szCs w:val="22"/>
        </w:rPr>
        <w:t xml:space="preserve">2022 w ramach struktury demograficznej grup ludności według zdolności do pracy, obserwuje się stałe wartości ludności w wieku poprodukcyjnym. Zmniejsza się </w:t>
      </w:r>
      <w:r w:rsidRPr="005242AF">
        <w:rPr>
          <w:rFonts w:ascii="Arial" w:hAnsi="Arial" w:cs="Arial"/>
          <w:sz w:val="22"/>
          <w:szCs w:val="22"/>
        </w:rPr>
        <w:t>natomiast</w:t>
      </w:r>
      <w:r w:rsidR="00FB460E" w:rsidRPr="005242AF">
        <w:rPr>
          <w:rFonts w:ascii="Arial" w:hAnsi="Arial" w:cs="Arial"/>
          <w:sz w:val="22"/>
          <w:szCs w:val="22"/>
        </w:rPr>
        <w:t xml:space="preserve"> liczba ludności w wieku produkcyjnym, przy jednoczesnym wzroście ludności w wieku przedprodukcyjnym. Struktura ludności według tych grup jest bardzo ważna ze względów ekonomicznych. Pokazuje ona, jaka część społeczeństwa potencjalnie może pracować, utrzymując niepracujących. Najwyższy wskaźnik obciążenia demograficznego </w:t>
      </w:r>
      <w:r w:rsidR="00CD2D2B" w:rsidRPr="005242AF">
        <w:rPr>
          <w:rFonts w:ascii="Arial" w:hAnsi="Arial" w:cs="Arial"/>
          <w:sz w:val="22"/>
          <w:szCs w:val="22"/>
        </w:rPr>
        <w:t xml:space="preserve">osobami starszymi </w:t>
      </w:r>
      <w:r w:rsidR="00FB460E" w:rsidRPr="005242AF">
        <w:rPr>
          <w:rFonts w:ascii="Arial" w:hAnsi="Arial" w:cs="Arial"/>
          <w:sz w:val="22"/>
          <w:szCs w:val="22"/>
        </w:rPr>
        <w:t xml:space="preserve">odnotowano w 2020 r. (41,3). </w:t>
      </w:r>
    </w:p>
    <w:p w14:paraId="02400A01" w14:textId="187228B6" w:rsidR="00A34965" w:rsidRPr="005242AF" w:rsidRDefault="00A34965" w:rsidP="00814B48">
      <w:pPr>
        <w:pStyle w:val="Legenda"/>
        <w:spacing w:before="240"/>
        <w:jc w:val="both"/>
        <w:rPr>
          <w:rFonts w:ascii="Arial" w:hAnsi="Arial" w:cs="Arial"/>
          <w:color w:val="auto"/>
          <w:sz w:val="22"/>
          <w:szCs w:val="22"/>
        </w:rPr>
      </w:pPr>
      <w:bookmarkStart w:id="9" w:name="_Toc178326718"/>
      <w:r w:rsidRPr="005242AF">
        <w:rPr>
          <w:rFonts w:ascii="Arial" w:hAnsi="Arial" w:cs="Arial"/>
          <w:color w:val="auto"/>
          <w:sz w:val="22"/>
          <w:szCs w:val="22"/>
        </w:rPr>
        <w:t xml:space="preserve">Tabela </w:t>
      </w:r>
      <w:r w:rsidRPr="005242AF">
        <w:rPr>
          <w:rFonts w:ascii="Arial" w:hAnsi="Arial" w:cs="Arial"/>
          <w:color w:val="auto"/>
          <w:sz w:val="22"/>
          <w:szCs w:val="22"/>
        </w:rPr>
        <w:fldChar w:fldCharType="begin"/>
      </w:r>
      <w:r w:rsidRPr="005242AF">
        <w:rPr>
          <w:rFonts w:ascii="Arial" w:hAnsi="Arial" w:cs="Arial"/>
          <w:color w:val="auto"/>
          <w:sz w:val="22"/>
          <w:szCs w:val="22"/>
        </w:rPr>
        <w:instrText xml:space="preserve"> SEQ Tabela \* ARABIC </w:instrText>
      </w:r>
      <w:r w:rsidRPr="005242AF">
        <w:rPr>
          <w:rFonts w:ascii="Arial" w:hAnsi="Arial" w:cs="Arial"/>
          <w:color w:val="auto"/>
          <w:sz w:val="22"/>
          <w:szCs w:val="22"/>
        </w:rPr>
        <w:fldChar w:fldCharType="separate"/>
      </w:r>
      <w:r w:rsidR="005F0D9A">
        <w:rPr>
          <w:rFonts w:ascii="Arial" w:hAnsi="Arial" w:cs="Arial"/>
          <w:noProof/>
          <w:color w:val="auto"/>
          <w:sz w:val="22"/>
          <w:szCs w:val="22"/>
        </w:rPr>
        <w:t>5</w:t>
      </w:r>
      <w:r w:rsidRPr="005242AF">
        <w:rPr>
          <w:rFonts w:ascii="Arial" w:hAnsi="Arial" w:cs="Arial"/>
          <w:color w:val="auto"/>
          <w:sz w:val="22"/>
          <w:szCs w:val="22"/>
        </w:rPr>
        <w:fldChar w:fldCharType="end"/>
      </w:r>
      <w:r w:rsidRPr="005242AF">
        <w:rPr>
          <w:rFonts w:ascii="Arial" w:hAnsi="Arial" w:cs="Arial"/>
          <w:color w:val="auto"/>
          <w:sz w:val="22"/>
          <w:szCs w:val="22"/>
        </w:rPr>
        <w:t xml:space="preserve"> Współczynnik obciążenia demograficznego osobami starszymi w Gminie Boćki w latach 2018 - 2022</w:t>
      </w:r>
      <w:bookmarkEnd w:id="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915"/>
        <w:gridCol w:w="897"/>
        <w:gridCol w:w="896"/>
        <w:gridCol w:w="896"/>
        <w:gridCol w:w="896"/>
        <w:gridCol w:w="896"/>
      </w:tblGrid>
      <w:tr w:rsidR="00FB460E" w:rsidRPr="005242AF" w14:paraId="0BC5ED6D" w14:textId="77777777" w:rsidTr="00814B48">
        <w:trPr>
          <w:trHeight w:val="315"/>
        </w:trPr>
        <w:tc>
          <w:tcPr>
            <w:tcW w:w="2614" w:type="pct"/>
            <w:shd w:val="clear" w:color="auto" w:fill="auto"/>
            <w:noWrap/>
            <w:vAlign w:val="center"/>
            <w:hideMark/>
          </w:tcPr>
          <w:p w14:paraId="30251084" w14:textId="512AD5E9" w:rsidR="00FB460E" w:rsidRPr="005242AF" w:rsidRDefault="00814B48" w:rsidP="00704962">
            <w:pPr>
              <w:spacing w:after="0" w:line="240" w:lineRule="auto"/>
              <w:jc w:val="center"/>
              <w:rPr>
                <w:rFonts w:ascii="Arial" w:eastAsia="Times New Roman" w:hAnsi="Arial" w:cs="Arial"/>
                <w:b/>
                <w:bCs/>
                <w:color w:val="FFFFFF" w:themeColor="background1"/>
                <w:kern w:val="0"/>
                <w:sz w:val="18"/>
                <w:szCs w:val="18"/>
                <w:lang w:eastAsia="pl-PL"/>
                <w14:ligatures w14:val="none"/>
              </w:rPr>
            </w:pPr>
            <w:r w:rsidRPr="00814B48">
              <w:rPr>
                <w:rFonts w:ascii="Arial" w:eastAsia="Times New Roman" w:hAnsi="Arial" w:cs="Arial"/>
                <w:b/>
                <w:bCs/>
                <w:color w:val="000000"/>
                <w:kern w:val="0"/>
                <w:sz w:val="18"/>
                <w:szCs w:val="18"/>
                <w:lang w:eastAsia="pl-PL"/>
                <w14:ligatures w14:val="none"/>
              </w:rPr>
              <w:t>Gmina Boćki</w:t>
            </w:r>
          </w:p>
        </w:tc>
        <w:tc>
          <w:tcPr>
            <w:tcW w:w="477" w:type="pct"/>
            <w:shd w:val="clear" w:color="000000" w:fill="C00000"/>
            <w:vAlign w:val="center"/>
            <w:hideMark/>
          </w:tcPr>
          <w:p w14:paraId="18F77491" w14:textId="77777777" w:rsidR="00FB460E" w:rsidRPr="005242AF" w:rsidRDefault="00FB460E" w:rsidP="00704962">
            <w:pPr>
              <w:spacing w:after="0" w:line="240" w:lineRule="auto"/>
              <w:jc w:val="center"/>
              <w:rPr>
                <w:rFonts w:ascii="Arial" w:eastAsia="Times New Roman" w:hAnsi="Arial" w:cs="Arial"/>
                <w:b/>
                <w:bCs/>
                <w:color w:val="FFFFFF" w:themeColor="background1"/>
                <w:kern w:val="0"/>
                <w:sz w:val="18"/>
                <w:szCs w:val="18"/>
                <w:lang w:eastAsia="pl-PL"/>
                <w14:ligatures w14:val="none"/>
              </w:rPr>
            </w:pPr>
            <w:r w:rsidRPr="005242AF">
              <w:rPr>
                <w:rFonts w:ascii="Arial" w:eastAsia="Times New Roman" w:hAnsi="Arial" w:cs="Arial"/>
                <w:b/>
                <w:bCs/>
                <w:color w:val="FFFFFF" w:themeColor="background1"/>
                <w:kern w:val="0"/>
                <w:sz w:val="18"/>
                <w:szCs w:val="18"/>
                <w:lang w:eastAsia="pl-PL"/>
                <w14:ligatures w14:val="none"/>
              </w:rPr>
              <w:t>2018</w:t>
            </w:r>
          </w:p>
        </w:tc>
        <w:tc>
          <w:tcPr>
            <w:tcW w:w="477" w:type="pct"/>
            <w:shd w:val="clear" w:color="000000" w:fill="C00000"/>
            <w:vAlign w:val="center"/>
            <w:hideMark/>
          </w:tcPr>
          <w:p w14:paraId="683FA5A1" w14:textId="77777777" w:rsidR="00FB460E" w:rsidRPr="005242AF" w:rsidRDefault="00FB460E" w:rsidP="00704962">
            <w:pPr>
              <w:spacing w:after="0" w:line="240" w:lineRule="auto"/>
              <w:jc w:val="center"/>
              <w:rPr>
                <w:rFonts w:ascii="Arial" w:eastAsia="Times New Roman" w:hAnsi="Arial" w:cs="Arial"/>
                <w:b/>
                <w:bCs/>
                <w:color w:val="FFFFFF" w:themeColor="background1"/>
                <w:kern w:val="0"/>
                <w:sz w:val="18"/>
                <w:szCs w:val="18"/>
                <w:lang w:eastAsia="pl-PL"/>
                <w14:ligatures w14:val="none"/>
              </w:rPr>
            </w:pPr>
            <w:r w:rsidRPr="005242AF">
              <w:rPr>
                <w:rFonts w:ascii="Arial" w:eastAsia="Times New Roman" w:hAnsi="Arial" w:cs="Arial"/>
                <w:b/>
                <w:bCs/>
                <w:color w:val="FFFFFF" w:themeColor="background1"/>
                <w:kern w:val="0"/>
                <w:sz w:val="18"/>
                <w:szCs w:val="18"/>
                <w:lang w:eastAsia="pl-PL"/>
                <w14:ligatures w14:val="none"/>
              </w:rPr>
              <w:t>2019</w:t>
            </w:r>
          </w:p>
        </w:tc>
        <w:tc>
          <w:tcPr>
            <w:tcW w:w="477" w:type="pct"/>
            <w:shd w:val="clear" w:color="000000" w:fill="C00000"/>
            <w:vAlign w:val="center"/>
            <w:hideMark/>
          </w:tcPr>
          <w:p w14:paraId="6CC21236" w14:textId="77777777" w:rsidR="00FB460E" w:rsidRPr="005242AF" w:rsidRDefault="00FB460E" w:rsidP="00704962">
            <w:pPr>
              <w:spacing w:after="0" w:line="240" w:lineRule="auto"/>
              <w:jc w:val="center"/>
              <w:rPr>
                <w:rFonts w:ascii="Arial" w:eastAsia="Times New Roman" w:hAnsi="Arial" w:cs="Arial"/>
                <w:b/>
                <w:bCs/>
                <w:color w:val="FFFFFF" w:themeColor="background1"/>
                <w:kern w:val="0"/>
                <w:sz w:val="18"/>
                <w:szCs w:val="18"/>
                <w:lang w:eastAsia="pl-PL"/>
                <w14:ligatures w14:val="none"/>
              </w:rPr>
            </w:pPr>
            <w:r w:rsidRPr="005242AF">
              <w:rPr>
                <w:rFonts w:ascii="Arial" w:eastAsia="Times New Roman" w:hAnsi="Arial" w:cs="Arial"/>
                <w:b/>
                <w:bCs/>
                <w:color w:val="FFFFFF" w:themeColor="background1"/>
                <w:kern w:val="0"/>
                <w:sz w:val="18"/>
                <w:szCs w:val="18"/>
                <w:lang w:eastAsia="pl-PL"/>
                <w14:ligatures w14:val="none"/>
              </w:rPr>
              <w:t>2020</w:t>
            </w:r>
          </w:p>
        </w:tc>
        <w:tc>
          <w:tcPr>
            <w:tcW w:w="477" w:type="pct"/>
            <w:shd w:val="clear" w:color="000000" w:fill="C00000"/>
            <w:vAlign w:val="center"/>
            <w:hideMark/>
          </w:tcPr>
          <w:p w14:paraId="6C41A411" w14:textId="77777777" w:rsidR="00FB460E" w:rsidRPr="005242AF" w:rsidRDefault="00FB460E" w:rsidP="00704962">
            <w:pPr>
              <w:spacing w:after="0" w:line="240" w:lineRule="auto"/>
              <w:jc w:val="center"/>
              <w:rPr>
                <w:rFonts w:ascii="Arial" w:eastAsia="Times New Roman" w:hAnsi="Arial" w:cs="Arial"/>
                <w:b/>
                <w:bCs/>
                <w:color w:val="FFFFFF" w:themeColor="background1"/>
                <w:kern w:val="0"/>
                <w:sz w:val="18"/>
                <w:szCs w:val="18"/>
                <w:lang w:eastAsia="pl-PL"/>
                <w14:ligatures w14:val="none"/>
              </w:rPr>
            </w:pPr>
            <w:r w:rsidRPr="005242AF">
              <w:rPr>
                <w:rFonts w:ascii="Arial" w:eastAsia="Times New Roman" w:hAnsi="Arial" w:cs="Arial"/>
                <w:b/>
                <w:bCs/>
                <w:color w:val="FFFFFF" w:themeColor="background1"/>
                <w:kern w:val="0"/>
                <w:sz w:val="18"/>
                <w:szCs w:val="18"/>
                <w:lang w:eastAsia="pl-PL"/>
                <w14:ligatures w14:val="none"/>
              </w:rPr>
              <w:t>2021</w:t>
            </w:r>
          </w:p>
        </w:tc>
        <w:tc>
          <w:tcPr>
            <w:tcW w:w="477" w:type="pct"/>
            <w:shd w:val="clear" w:color="000000" w:fill="C00000"/>
            <w:vAlign w:val="center"/>
            <w:hideMark/>
          </w:tcPr>
          <w:p w14:paraId="2D400328" w14:textId="77777777" w:rsidR="00FB460E" w:rsidRPr="005242AF" w:rsidRDefault="00FB460E" w:rsidP="00704962">
            <w:pPr>
              <w:spacing w:after="0" w:line="240" w:lineRule="auto"/>
              <w:jc w:val="center"/>
              <w:rPr>
                <w:rFonts w:ascii="Arial" w:eastAsia="Times New Roman" w:hAnsi="Arial" w:cs="Arial"/>
                <w:b/>
                <w:bCs/>
                <w:color w:val="FFFFFF" w:themeColor="background1"/>
                <w:kern w:val="0"/>
                <w:sz w:val="18"/>
                <w:szCs w:val="18"/>
                <w:lang w:eastAsia="pl-PL"/>
                <w14:ligatures w14:val="none"/>
              </w:rPr>
            </w:pPr>
            <w:r w:rsidRPr="005242AF">
              <w:rPr>
                <w:rFonts w:ascii="Arial" w:eastAsia="Times New Roman" w:hAnsi="Arial" w:cs="Arial"/>
                <w:b/>
                <w:bCs/>
                <w:color w:val="FFFFFF" w:themeColor="background1"/>
                <w:kern w:val="0"/>
                <w:sz w:val="18"/>
                <w:szCs w:val="18"/>
                <w:lang w:eastAsia="pl-PL"/>
                <w14:ligatures w14:val="none"/>
              </w:rPr>
              <w:t>2022</w:t>
            </w:r>
          </w:p>
        </w:tc>
      </w:tr>
      <w:tr w:rsidR="00FB460E" w:rsidRPr="005242AF" w14:paraId="338C319B" w14:textId="77777777" w:rsidTr="00814B48">
        <w:trPr>
          <w:trHeight w:val="525"/>
        </w:trPr>
        <w:tc>
          <w:tcPr>
            <w:tcW w:w="2614" w:type="pct"/>
            <w:shd w:val="clear" w:color="000000" w:fill="C00000"/>
            <w:vAlign w:val="center"/>
            <w:hideMark/>
          </w:tcPr>
          <w:p w14:paraId="4332248C" w14:textId="77777777" w:rsidR="00FB460E" w:rsidRPr="005242AF" w:rsidRDefault="00FB460E" w:rsidP="00704962">
            <w:pPr>
              <w:spacing w:after="0" w:line="240" w:lineRule="auto"/>
              <w:jc w:val="center"/>
              <w:rPr>
                <w:rFonts w:ascii="Arial" w:eastAsia="Times New Roman" w:hAnsi="Arial" w:cs="Arial"/>
                <w:b/>
                <w:bCs/>
                <w:color w:val="000000"/>
                <w:kern w:val="0"/>
                <w:sz w:val="18"/>
                <w:szCs w:val="18"/>
                <w:lang w:eastAsia="pl-PL"/>
                <w14:ligatures w14:val="none"/>
              </w:rPr>
            </w:pPr>
            <w:r w:rsidRPr="005242AF">
              <w:rPr>
                <w:rFonts w:ascii="Arial" w:eastAsia="Times New Roman" w:hAnsi="Arial" w:cs="Arial"/>
                <w:b/>
                <w:bCs/>
                <w:color w:val="FFFFFF" w:themeColor="background1"/>
                <w:kern w:val="0"/>
                <w:sz w:val="18"/>
                <w:szCs w:val="18"/>
                <w:lang w:eastAsia="pl-PL"/>
                <w14:ligatures w14:val="none"/>
              </w:rPr>
              <w:t>Współczynnik obciążenia demograficznego osobami starszymi</w:t>
            </w:r>
          </w:p>
        </w:tc>
        <w:tc>
          <w:tcPr>
            <w:tcW w:w="477" w:type="pct"/>
            <w:shd w:val="clear" w:color="auto" w:fill="auto"/>
            <w:noWrap/>
            <w:vAlign w:val="center"/>
            <w:hideMark/>
          </w:tcPr>
          <w:p w14:paraId="75B0E04E" w14:textId="77777777" w:rsidR="00FB460E" w:rsidRPr="005242AF" w:rsidRDefault="00FB460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40,2</w:t>
            </w:r>
          </w:p>
        </w:tc>
        <w:tc>
          <w:tcPr>
            <w:tcW w:w="477" w:type="pct"/>
            <w:shd w:val="clear" w:color="auto" w:fill="auto"/>
            <w:noWrap/>
            <w:vAlign w:val="center"/>
            <w:hideMark/>
          </w:tcPr>
          <w:p w14:paraId="1D99FB30" w14:textId="77777777" w:rsidR="00FB460E" w:rsidRPr="005242AF" w:rsidRDefault="00FB460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39,3</w:t>
            </w:r>
          </w:p>
        </w:tc>
        <w:tc>
          <w:tcPr>
            <w:tcW w:w="477" w:type="pct"/>
            <w:shd w:val="clear" w:color="auto" w:fill="auto"/>
            <w:noWrap/>
            <w:vAlign w:val="center"/>
            <w:hideMark/>
          </w:tcPr>
          <w:p w14:paraId="374614D0" w14:textId="77777777" w:rsidR="00FB460E" w:rsidRPr="005242AF" w:rsidRDefault="00FB460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41,3</w:t>
            </w:r>
          </w:p>
        </w:tc>
        <w:tc>
          <w:tcPr>
            <w:tcW w:w="477" w:type="pct"/>
            <w:shd w:val="clear" w:color="auto" w:fill="auto"/>
            <w:noWrap/>
            <w:vAlign w:val="center"/>
            <w:hideMark/>
          </w:tcPr>
          <w:p w14:paraId="16994821" w14:textId="77777777" w:rsidR="00FB460E" w:rsidRPr="005242AF" w:rsidRDefault="00FB460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40,9</w:t>
            </w:r>
          </w:p>
        </w:tc>
        <w:tc>
          <w:tcPr>
            <w:tcW w:w="477" w:type="pct"/>
            <w:shd w:val="clear" w:color="auto" w:fill="auto"/>
            <w:noWrap/>
            <w:vAlign w:val="center"/>
            <w:hideMark/>
          </w:tcPr>
          <w:p w14:paraId="1170E84B" w14:textId="77777777" w:rsidR="00FB460E" w:rsidRPr="005242AF" w:rsidRDefault="00FB460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40,8</w:t>
            </w:r>
          </w:p>
        </w:tc>
      </w:tr>
    </w:tbl>
    <w:p w14:paraId="2457CF2B" w14:textId="77777777" w:rsidR="00FB460E" w:rsidRPr="00814B48" w:rsidRDefault="00FB460E" w:rsidP="00814B48">
      <w:pPr>
        <w:rPr>
          <w:rFonts w:ascii="Arial" w:hAnsi="Arial" w:cs="Arial"/>
          <w:i/>
          <w:iCs/>
        </w:rPr>
      </w:pPr>
      <w:r w:rsidRPr="00814B48">
        <w:rPr>
          <w:rFonts w:ascii="Arial" w:hAnsi="Arial" w:cs="Arial"/>
          <w:i/>
          <w:iCs/>
        </w:rPr>
        <w:t>Źródło: opracowanie własne na podstawie BDL GUS</w:t>
      </w:r>
    </w:p>
    <w:p w14:paraId="65289D55" w14:textId="7DB63771" w:rsidR="00BA0D16" w:rsidRPr="005242AF" w:rsidRDefault="00BA0D16" w:rsidP="00840E0E">
      <w:pPr>
        <w:pStyle w:val="NormalnyWeb"/>
        <w:shd w:val="clear" w:color="auto" w:fill="FFFFFF"/>
        <w:spacing w:before="0" w:beforeAutospacing="0" w:after="150" w:afterAutospacing="0" w:line="276" w:lineRule="auto"/>
        <w:jc w:val="both"/>
        <w:rPr>
          <w:rFonts w:ascii="Arial" w:hAnsi="Arial" w:cs="Arial"/>
          <w:sz w:val="27"/>
          <w:szCs w:val="27"/>
        </w:rPr>
      </w:pPr>
      <w:r w:rsidRPr="005242AF">
        <w:rPr>
          <w:rFonts w:ascii="Arial" w:hAnsi="Arial" w:cs="Arial"/>
          <w:sz w:val="22"/>
          <w:szCs w:val="22"/>
        </w:rPr>
        <w:t>Niekorzystnym zjawiskiem jest zwiększający się udział mieszkańców w wieku nieprodukcyjnym, co oznacza możliwość wystąpienia w przyszłości niedoboru ludności w wieku produkcyjnym. Na przestrzeni lat 2018</w:t>
      </w:r>
      <w:r w:rsidR="003C1FB1" w:rsidRPr="005242AF">
        <w:rPr>
          <w:rFonts w:ascii="Arial" w:hAnsi="Arial" w:cs="Arial"/>
          <w:sz w:val="22"/>
          <w:szCs w:val="22"/>
        </w:rPr>
        <w:t xml:space="preserve"> </w:t>
      </w:r>
      <w:r w:rsidRPr="005242AF">
        <w:rPr>
          <w:rFonts w:ascii="Arial" w:hAnsi="Arial" w:cs="Arial"/>
          <w:sz w:val="22"/>
          <w:szCs w:val="22"/>
        </w:rPr>
        <w:t>-</w:t>
      </w:r>
      <w:r w:rsidR="003C1FB1" w:rsidRPr="005242AF">
        <w:rPr>
          <w:rFonts w:ascii="Arial" w:hAnsi="Arial" w:cs="Arial"/>
          <w:sz w:val="22"/>
          <w:szCs w:val="22"/>
        </w:rPr>
        <w:t xml:space="preserve"> </w:t>
      </w:r>
      <w:r w:rsidRPr="005242AF">
        <w:rPr>
          <w:rFonts w:ascii="Arial" w:hAnsi="Arial" w:cs="Arial"/>
          <w:sz w:val="22"/>
          <w:szCs w:val="22"/>
        </w:rPr>
        <w:t>2022 udział mieszkańców w wieku nieprodukcyjnym w Gminie Boćki wzrósł z 76% w 2018 r. do prawie 81% w 2022 r. Jednocześnie stosunek liczby osób w</w:t>
      </w:r>
      <w:r w:rsidR="00840E0E" w:rsidRPr="005242AF">
        <w:rPr>
          <w:rFonts w:ascii="Arial" w:hAnsi="Arial" w:cs="Arial"/>
          <w:sz w:val="22"/>
          <w:szCs w:val="22"/>
        </w:rPr>
        <w:t> </w:t>
      </w:r>
      <w:r w:rsidRPr="005242AF">
        <w:rPr>
          <w:rFonts w:ascii="Arial" w:hAnsi="Arial" w:cs="Arial"/>
          <w:sz w:val="22"/>
          <w:szCs w:val="22"/>
        </w:rPr>
        <w:t xml:space="preserve">wieku poprodukcyjnym w odniesieniu do osób w wieku produkcyjnym również systematycznie rocznie, osiągając w 2022 r. wynik ponad 50%. </w:t>
      </w:r>
    </w:p>
    <w:p w14:paraId="57B35F83" w14:textId="0C9AB6E4" w:rsidR="00FB460E" w:rsidRPr="005242AF" w:rsidRDefault="00A34965" w:rsidP="00814B48">
      <w:pPr>
        <w:pStyle w:val="Legenda"/>
        <w:jc w:val="both"/>
        <w:rPr>
          <w:rFonts w:ascii="Arial" w:hAnsi="Arial" w:cs="Arial"/>
          <w:color w:val="auto"/>
          <w:sz w:val="22"/>
          <w:szCs w:val="22"/>
        </w:rPr>
      </w:pPr>
      <w:bookmarkStart w:id="10" w:name="_Toc178326719"/>
      <w:r w:rsidRPr="005242AF">
        <w:rPr>
          <w:rFonts w:ascii="Arial" w:hAnsi="Arial" w:cs="Arial"/>
          <w:color w:val="auto"/>
          <w:sz w:val="22"/>
          <w:szCs w:val="22"/>
        </w:rPr>
        <w:t xml:space="preserve">Tabela </w:t>
      </w:r>
      <w:r w:rsidRPr="005242AF">
        <w:rPr>
          <w:rFonts w:ascii="Arial" w:hAnsi="Arial" w:cs="Arial"/>
          <w:color w:val="auto"/>
          <w:sz w:val="22"/>
          <w:szCs w:val="22"/>
        </w:rPr>
        <w:fldChar w:fldCharType="begin"/>
      </w:r>
      <w:r w:rsidRPr="005242AF">
        <w:rPr>
          <w:rFonts w:ascii="Arial" w:hAnsi="Arial" w:cs="Arial"/>
          <w:color w:val="auto"/>
          <w:sz w:val="22"/>
          <w:szCs w:val="22"/>
        </w:rPr>
        <w:instrText xml:space="preserve"> SEQ Tabela \* ARABIC </w:instrText>
      </w:r>
      <w:r w:rsidRPr="005242AF">
        <w:rPr>
          <w:rFonts w:ascii="Arial" w:hAnsi="Arial" w:cs="Arial"/>
          <w:color w:val="auto"/>
          <w:sz w:val="22"/>
          <w:szCs w:val="22"/>
        </w:rPr>
        <w:fldChar w:fldCharType="separate"/>
      </w:r>
      <w:r w:rsidR="005F0D9A">
        <w:rPr>
          <w:rFonts w:ascii="Arial" w:hAnsi="Arial" w:cs="Arial"/>
          <w:noProof/>
          <w:color w:val="auto"/>
          <w:sz w:val="22"/>
          <w:szCs w:val="22"/>
        </w:rPr>
        <w:t>6</w:t>
      </w:r>
      <w:r w:rsidRPr="005242AF">
        <w:rPr>
          <w:rFonts w:ascii="Arial" w:hAnsi="Arial" w:cs="Arial"/>
          <w:color w:val="auto"/>
          <w:sz w:val="22"/>
          <w:szCs w:val="22"/>
        </w:rPr>
        <w:fldChar w:fldCharType="end"/>
      </w:r>
      <w:r w:rsidRPr="005242AF">
        <w:rPr>
          <w:rFonts w:ascii="Arial" w:hAnsi="Arial" w:cs="Arial"/>
          <w:color w:val="auto"/>
          <w:sz w:val="22"/>
          <w:szCs w:val="22"/>
        </w:rPr>
        <w:t xml:space="preserve"> Współczynnik osób w wieku przedprodukcyjnym, produkcyjnym i poprodukcyjnym w Gminie Boćki w latach 2018 - 2022</w:t>
      </w:r>
      <w:bookmarkEnd w:id="1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915"/>
        <w:gridCol w:w="897"/>
        <w:gridCol w:w="896"/>
        <w:gridCol w:w="896"/>
        <w:gridCol w:w="896"/>
        <w:gridCol w:w="896"/>
      </w:tblGrid>
      <w:tr w:rsidR="00FB460E" w:rsidRPr="005242AF" w14:paraId="7BB24E1E" w14:textId="77777777" w:rsidTr="00814B48">
        <w:trPr>
          <w:trHeight w:val="315"/>
        </w:trPr>
        <w:tc>
          <w:tcPr>
            <w:tcW w:w="2614" w:type="pct"/>
            <w:shd w:val="clear" w:color="auto" w:fill="auto"/>
            <w:noWrap/>
            <w:vAlign w:val="center"/>
            <w:hideMark/>
          </w:tcPr>
          <w:p w14:paraId="17641BF4" w14:textId="42BC6992" w:rsidR="00FB460E" w:rsidRPr="005242AF" w:rsidRDefault="00814B48" w:rsidP="00704962">
            <w:pPr>
              <w:spacing w:after="0" w:line="240" w:lineRule="auto"/>
              <w:jc w:val="center"/>
              <w:rPr>
                <w:rFonts w:ascii="Arial" w:eastAsia="Times New Roman" w:hAnsi="Arial" w:cs="Arial"/>
                <w:b/>
                <w:bCs/>
                <w:color w:val="000000"/>
                <w:kern w:val="0"/>
                <w:sz w:val="18"/>
                <w:szCs w:val="18"/>
                <w:lang w:eastAsia="pl-PL"/>
                <w14:ligatures w14:val="none"/>
              </w:rPr>
            </w:pPr>
            <w:r w:rsidRPr="00814B48">
              <w:rPr>
                <w:rFonts w:ascii="Arial" w:eastAsia="Times New Roman" w:hAnsi="Arial" w:cs="Arial"/>
                <w:b/>
                <w:bCs/>
                <w:color w:val="000000"/>
                <w:kern w:val="0"/>
                <w:sz w:val="18"/>
                <w:szCs w:val="18"/>
                <w:lang w:eastAsia="pl-PL"/>
                <w14:ligatures w14:val="none"/>
              </w:rPr>
              <w:t>Gmina Boćki</w:t>
            </w:r>
          </w:p>
        </w:tc>
        <w:tc>
          <w:tcPr>
            <w:tcW w:w="477" w:type="pct"/>
            <w:shd w:val="clear" w:color="000000" w:fill="C00000"/>
            <w:vAlign w:val="center"/>
            <w:hideMark/>
          </w:tcPr>
          <w:p w14:paraId="769120AD" w14:textId="77777777" w:rsidR="00FB460E" w:rsidRPr="005242AF" w:rsidRDefault="00FB460E" w:rsidP="00704962">
            <w:pPr>
              <w:spacing w:after="0" w:line="240" w:lineRule="auto"/>
              <w:jc w:val="center"/>
              <w:rPr>
                <w:rFonts w:ascii="Arial" w:eastAsia="Times New Roman" w:hAnsi="Arial" w:cs="Arial"/>
                <w:b/>
                <w:bCs/>
                <w:color w:val="FFFFFF" w:themeColor="background1"/>
                <w:kern w:val="0"/>
                <w:sz w:val="18"/>
                <w:szCs w:val="18"/>
                <w:lang w:eastAsia="pl-PL"/>
                <w14:ligatures w14:val="none"/>
              </w:rPr>
            </w:pPr>
            <w:r w:rsidRPr="005242AF">
              <w:rPr>
                <w:rFonts w:ascii="Arial" w:eastAsia="Times New Roman" w:hAnsi="Arial" w:cs="Arial"/>
                <w:b/>
                <w:bCs/>
                <w:color w:val="FFFFFF" w:themeColor="background1"/>
                <w:kern w:val="0"/>
                <w:sz w:val="18"/>
                <w:szCs w:val="18"/>
                <w:lang w:eastAsia="pl-PL"/>
                <w14:ligatures w14:val="none"/>
              </w:rPr>
              <w:t>2018</w:t>
            </w:r>
          </w:p>
        </w:tc>
        <w:tc>
          <w:tcPr>
            <w:tcW w:w="477" w:type="pct"/>
            <w:shd w:val="clear" w:color="000000" w:fill="C00000"/>
            <w:vAlign w:val="center"/>
            <w:hideMark/>
          </w:tcPr>
          <w:p w14:paraId="389F802A" w14:textId="77777777" w:rsidR="00FB460E" w:rsidRPr="005242AF" w:rsidRDefault="00FB460E" w:rsidP="00704962">
            <w:pPr>
              <w:spacing w:after="0" w:line="240" w:lineRule="auto"/>
              <w:jc w:val="center"/>
              <w:rPr>
                <w:rFonts w:ascii="Arial" w:eastAsia="Times New Roman" w:hAnsi="Arial" w:cs="Arial"/>
                <w:b/>
                <w:bCs/>
                <w:color w:val="FFFFFF" w:themeColor="background1"/>
                <w:kern w:val="0"/>
                <w:sz w:val="18"/>
                <w:szCs w:val="18"/>
                <w:lang w:eastAsia="pl-PL"/>
                <w14:ligatures w14:val="none"/>
              </w:rPr>
            </w:pPr>
            <w:r w:rsidRPr="005242AF">
              <w:rPr>
                <w:rFonts w:ascii="Arial" w:eastAsia="Times New Roman" w:hAnsi="Arial" w:cs="Arial"/>
                <w:b/>
                <w:bCs/>
                <w:color w:val="FFFFFF" w:themeColor="background1"/>
                <w:kern w:val="0"/>
                <w:sz w:val="18"/>
                <w:szCs w:val="18"/>
                <w:lang w:eastAsia="pl-PL"/>
                <w14:ligatures w14:val="none"/>
              </w:rPr>
              <w:t>2019</w:t>
            </w:r>
          </w:p>
        </w:tc>
        <w:tc>
          <w:tcPr>
            <w:tcW w:w="477" w:type="pct"/>
            <w:shd w:val="clear" w:color="000000" w:fill="C00000"/>
            <w:vAlign w:val="center"/>
            <w:hideMark/>
          </w:tcPr>
          <w:p w14:paraId="5A0493B6" w14:textId="77777777" w:rsidR="00FB460E" w:rsidRPr="005242AF" w:rsidRDefault="00FB460E" w:rsidP="00704962">
            <w:pPr>
              <w:spacing w:after="0" w:line="240" w:lineRule="auto"/>
              <w:jc w:val="center"/>
              <w:rPr>
                <w:rFonts w:ascii="Arial" w:eastAsia="Times New Roman" w:hAnsi="Arial" w:cs="Arial"/>
                <w:b/>
                <w:bCs/>
                <w:color w:val="FFFFFF" w:themeColor="background1"/>
                <w:kern w:val="0"/>
                <w:sz w:val="18"/>
                <w:szCs w:val="18"/>
                <w:lang w:eastAsia="pl-PL"/>
                <w14:ligatures w14:val="none"/>
              </w:rPr>
            </w:pPr>
            <w:r w:rsidRPr="005242AF">
              <w:rPr>
                <w:rFonts w:ascii="Arial" w:eastAsia="Times New Roman" w:hAnsi="Arial" w:cs="Arial"/>
                <w:b/>
                <w:bCs/>
                <w:color w:val="FFFFFF" w:themeColor="background1"/>
                <w:kern w:val="0"/>
                <w:sz w:val="18"/>
                <w:szCs w:val="18"/>
                <w:lang w:eastAsia="pl-PL"/>
                <w14:ligatures w14:val="none"/>
              </w:rPr>
              <w:t>2020</w:t>
            </w:r>
          </w:p>
        </w:tc>
        <w:tc>
          <w:tcPr>
            <w:tcW w:w="477" w:type="pct"/>
            <w:shd w:val="clear" w:color="000000" w:fill="C00000"/>
            <w:vAlign w:val="center"/>
            <w:hideMark/>
          </w:tcPr>
          <w:p w14:paraId="7CA39FC1" w14:textId="77777777" w:rsidR="00FB460E" w:rsidRPr="005242AF" w:rsidRDefault="00FB460E" w:rsidP="00704962">
            <w:pPr>
              <w:spacing w:after="0" w:line="240" w:lineRule="auto"/>
              <w:jc w:val="center"/>
              <w:rPr>
                <w:rFonts w:ascii="Arial" w:eastAsia="Times New Roman" w:hAnsi="Arial" w:cs="Arial"/>
                <w:b/>
                <w:bCs/>
                <w:color w:val="FFFFFF" w:themeColor="background1"/>
                <w:kern w:val="0"/>
                <w:sz w:val="18"/>
                <w:szCs w:val="18"/>
                <w:lang w:eastAsia="pl-PL"/>
                <w14:ligatures w14:val="none"/>
              </w:rPr>
            </w:pPr>
            <w:r w:rsidRPr="005242AF">
              <w:rPr>
                <w:rFonts w:ascii="Arial" w:eastAsia="Times New Roman" w:hAnsi="Arial" w:cs="Arial"/>
                <w:b/>
                <w:bCs/>
                <w:color w:val="FFFFFF" w:themeColor="background1"/>
                <w:kern w:val="0"/>
                <w:sz w:val="18"/>
                <w:szCs w:val="18"/>
                <w:lang w:eastAsia="pl-PL"/>
                <w14:ligatures w14:val="none"/>
              </w:rPr>
              <w:t>2021</w:t>
            </w:r>
          </w:p>
        </w:tc>
        <w:tc>
          <w:tcPr>
            <w:tcW w:w="477" w:type="pct"/>
            <w:shd w:val="clear" w:color="000000" w:fill="C00000"/>
            <w:vAlign w:val="center"/>
            <w:hideMark/>
          </w:tcPr>
          <w:p w14:paraId="2C34ABDF" w14:textId="77777777" w:rsidR="00FB460E" w:rsidRPr="005242AF" w:rsidRDefault="00FB460E" w:rsidP="00704962">
            <w:pPr>
              <w:spacing w:after="0" w:line="240" w:lineRule="auto"/>
              <w:jc w:val="center"/>
              <w:rPr>
                <w:rFonts w:ascii="Arial" w:eastAsia="Times New Roman" w:hAnsi="Arial" w:cs="Arial"/>
                <w:b/>
                <w:bCs/>
                <w:color w:val="FFFFFF" w:themeColor="background1"/>
                <w:kern w:val="0"/>
                <w:sz w:val="18"/>
                <w:szCs w:val="18"/>
                <w:lang w:eastAsia="pl-PL"/>
                <w14:ligatures w14:val="none"/>
              </w:rPr>
            </w:pPr>
            <w:r w:rsidRPr="005242AF">
              <w:rPr>
                <w:rFonts w:ascii="Arial" w:eastAsia="Times New Roman" w:hAnsi="Arial" w:cs="Arial"/>
                <w:b/>
                <w:bCs/>
                <w:color w:val="FFFFFF" w:themeColor="background1"/>
                <w:kern w:val="0"/>
                <w:sz w:val="18"/>
                <w:szCs w:val="18"/>
                <w:lang w:eastAsia="pl-PL"/>
                <w14:ligatures w14:val="none"/>
              </w:rPr>
              <w:t>2022</w:t>
            </w:r>
          </w:p>
        </w:tc>
      </w:tr>
      <w:tr w:rsidR="00FB460E" w:rsidRPr="005242AF" w14:paraId="53713F0A" w14:textId="77777777" w:rsidTr="00814B48">
        <w:trPr>
          <w:trHeight w:val="315"/>
        </w:trPr>
        <w:tc>
          <w:tcPr>
            <w:tcW w:w="2614" w:type="pct"/>
            <w:shd w:val="clear" w:color="000000" w:fill="C00000"/>
            <w:vAlign w:val="center"/>
            <w:hideMark/>
          </w:tcPr>
          <w:p w14:paraId="026BD960" w14:textId="77777777" w:rsidR="00FB460E" w:rsidRPr="005242AF" w:rsidRDefault="00FB460E" w:rsidP="00814B48">
            <w:pPr>
              <w:spacing w:after="0" w:line="240" w:lineRule="auto"/>
              <w:jc w:val="center"/>
              <w:rPr>
                <w:rFonts w:ascii="Arial" w:eastAsia="Times New Roman" w:hAnsi="Arial" w:cs="Arial"/>
                <w:b/>
                <w:bCs/>
                <w:color w:val="FFFFFF" w:themeColor="background1"/>
                <w:kern w:val="0"/>
                <w:sz w:val="18"/>
                <w:szCs w:val="18"/>
                <w:lang w:eastAsia="pl-PL"/>
                <w14:ligatures w14:val="none"/>
              </w:rPr>
            </w:pPr>
            <w:r w:rsidRPr="005242AF">
              <w:rPr>
                <w:rFonts w:ascii="Arial" w:eastAsia="Times New Roman" w:hAnsi="Arial" w:cs="Arial"/>
                <w:b/>
                <w:bCs/>
                <w:color w:val="FFFFFF" w:themeColor="background1"/>
                <w:kern w:val="0"/>
                <w:sz w:val="18"/>
                <w:szCs w:val="18"/>
                <w:lang w:eastAsia="pl-PL"/>
                <w14:ligatures w14:val="none"/>
              </w:rPr>
              <w:t>Współczynnik osób w wieku przedprodukcyjnym</w:t>
            </w:r>
          </w:p>
        </w:tc>
        <w:tc>
          <w:tcPr>
            <w:tcW w:w="477" w:type="pct"/>
            <w:shd w:val="clear" w:color="auto" w:fill="auto"/>
            <w:noWrap/>
            <w:vAlign w:val="center"/>
            <w:hideMark/>
          </w:tcPr>
          <w:p w14:paraId="7E7EF0BE"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15,4</w:t>
            </w:r>
          </w:p>
        </w:tc>
        <w:tc>
          <w:tcPr>
            <w:tcW w:w="477" w:type="pct"/>
            <w:shd w:val="clear" w:color="auto" w:fill="auto"/>
            <w:noWrap/>
            <w:vAlign w:val="center"/>
            <w:hideMark/>
          </w:tcPr>
          <w:p w14:paraId="66E6A40E"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15,4</w:t>
            </w:r>
          </w:p>
        </w:tc>
        <w:tc>
          <w:tcPr>
            <w:tcW w:w="477" w:type="pct"/>
            <w:shd w:val="clear" w:color="auto" w:fill="auto"/>
            <w:noWrap/>
            <w:vAlign w:val="center"/>
            <w:hideMark/>
          </w:tcPr>
          <w:p w14:paraId="3930A7BF"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16,9</w:t>
            </w:r>
          </w:p>
        </w:tc>
        <w:tc>
          <w:tcPr>
            <w:tcW w:w="477" w:type="pct"/>
            <w:shd w:val="clear" w:color="auto" w:fill="auto"/>
            <w:noWrap/>
            <w:vAlign w:val="center"/>
            <w:hideMark/>
          </w:tcPr>
          <w:p w14:paraId="1AA00B21"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16,9</w:t>
            </w:r>
          </w:p>
        </w:tc>
        <w:tc>
          <w:tcPr>
            <w:tcW w:w="477" w:type="pct"/>
            <w:shd w:val="clear" w:color="auto" w:fill="auto"/>
            <w:noWrap/>
            <w:vAlign w:val="center"/>
            <w:hideMark/>
          </w:tcPr>
          <w:p w14:paraId="08D7A212"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17,0</w:t>
            </w:r>
          </w:p>
        </w:tc>
      </w:tr>
      <w:tr w:rsidR="00FB460E" w:rsidRPr="005242AF" w14:paraId="7B2FE1BB" w14:textId="77777777" w:rsidTr="00814B48">
        <w:trPr>
          <w:trHeight w:val="315"/>
        </w:trPr>
        <w:tc>
          <w:tcPr>
            <w:tcW w:w="2614" w:type="pct"/>
            <w:shd w:val="clear" w:color="000000" w:fill="C00000"/>
            <w:vAlign w:val="center"/>
            <w:hideMark/>
          </w:tcPr>
          <w:p w14:paraId="3A8C4CCF" w14:textId="77777777" w:rsidR="00FB460E" w:rsidRPr="005242AF" w:rsidRDefault="00FB460E" w:rsidP="00814B48">
            <w:pPr>
              <w:spacing w:after="0" w:line="240" w:lineRule="auto"/>
              <w:jc w:val="center"/>
              <w:rPr>
                <w:rFonts w:ascii="Arial" w:eastAsia="Times New Roman" w:hAnsi="Arial" w:cs="Arial"/>
                <w:b/>
                <w:bCs/>
                <w:color w:val="FFFFFF" w:themeColor="background1"/>
                <w:kern w:val="0"/>
                <w:sz w:val="18"/>
                <w:szCs w:val="18"/>
                <w:lang w:eastAsia="pl-PL"/>
                <w14:ligatures w14:val="none"/>
              </w:rPr>
            </w:pPr>
            <w:r w:rsidRPr="005242AF">
              <w:rPr>
                <w:rFonts w:ascii="Arial" w:eastAsia="Times New Roman" w:hAnsi="Arial" w:cs="Arial"/>
                <w:b/>
                <w:bCs/>
                <w:color w:val="FFFFFF" w:themeColor="background1"/>
                <w:kern w:val="0"/>
                <w:sz w:val="18"/>
                <w:szCs w:val="18"/>
                <w:lang w:eastAsia="pl-PL"/>
                <w14:ligatures w14:val="none"/>
              </w:rPr>
              <w:t>Współczynnik osób w wieku produkcyjnym</w:t>
            </w:r>
          </w:p>
        </w:tc>
        <w:tc>
          <w:tcPr>
            <w:tcW w:w="477" w:type="pct"/>
            <w:shd w:val="clear" w:color="auto" w:fill="auto"/>
            <w:noWrap/>
            <w:vAlign w:val="center"/>
            <w:hideMark/>
          </w:tcPr>
          <w:p w14:paraId="336B6370"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56,8</w:t>
            </w:r>
          </w:p>
        </w:tc>
        <w:tc>
          <w:tcPr>
            <w:tcW w:w="477" w:type="pct"/>
            <w:shd w:val="clear" w:color="auto" w:fill="auto"/>
            <w:noWrap/>
            <w:vAlign w:val="center"/>
            <w:hideMark/>
          </w:tcPr>
          <w:p w14:paraId="39D2890B"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57,4</w:t>
            </w:r>
          </w:p>
        </w:tc>
        <w:tc>
          <w:tcPr>
            <w:tcW w:w="477" w:type="pct"/>
            <w:shd w:val="clear" w:color="auto" w:fill="auto"/>
            <w:noWrap/>
            <w:vAlign w:val="center"/>
            <w:hideMark/>
          </w:tcPr>
          <w:p w14:paraId="5CE03E2A"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55,2</w:t>
            </w:r>
          </w:p>
        </w:tc>
        <w:tc>
          <w:tcPr>
            <w:tcW w:w="477" w:type="pct"/>
            <w:shd w:val="clear" w:color="auto" w:fill="auto"/>
            <w:noWrap/>
            <w:vAlign w:val="center"/>
            <w:hideMark/>
          </w:tcPr>
          <w:p w14:paraId="21BDC2ED"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55,4</w:t>
            </w:r>
          </w:p>
        </w:tc>
        <w:tc>
          <w:tcPr>
            <w:tcW w:w="477" w:type="pct"/>
            <w:shd w:val="clear" w:color="auto" w:fill="auto"/>
            <w:noWrap/>
            <w:vAlign w:val="center"/>
            <w:hideMark/>
          </w:tcPr>
          <w:p w14:paraId="07EBC6A2"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55,3</w:t>
            </w:r>
          </w:p>
        </w:tc>
      </w:tr>
      <w:tr w:rsidR="00FB460E" w:rsidRPr="005242AF" w14:paraId="172CCE57" w14:textId="77777777" w:rsidTr="00814B48">
        <w:trPr>
          <w:trHeight w:val="315"/>
        </w:trPr>
        <w:tc>
          <w:tcPr>
            <w:tcW w:w="2614" w:type="pct"/>
            <w:shd w:val="clear" w:color="000000" w:fill="C00000"/>
            <w:vAlign w:val="center"/>
            <w:hideMark/>
          </w:tcPr>
          <w:p w14:paraId="76F3BB91" w14:textId="77777777" w:rsidR="00FB460E" w:rsidRPr="005242AF" w:rsidRDefault="00FB460E" w:rsidP="00814B48">
            <w:pPr>
              <w:spacing w:after="0" w:line="240" w:lineRule="auto"/>
              <w:jc w:val="center"/>
              <w:rPr>
                <w:rFonts w:ascii="Arial" w:eastAsia="Times New Roman" w:hAnsi="Arial" w:cs="Arial"/>
                <w:b/>
                <w:bCs/>
                <w:color w:val="FFFFFF" w:themeColor="background1"/>
                <w:kern w:val="0"/>
                <w:sz w:val="18"/>
                <w:szCs w:val="18"/>
                <w:lang w:eastAsia="pl-PL"/>
                <w14:ligatures w14:val="none"/>
              </w:rPr>
            </w:pPr>
            <w:r w:rsidRPr="005242AF">
              <w:rPr>
                <w:rFonts w:ascii="Arial" w:eastAsia="Times New Roman" w:hAnsi="Arial" w:cs="Arial"/>
                <w:b/>
                <w:bCs/>
                <w:color w:val="FFFFFF" w:themeColor="background1"/>
                <w:kern w:val="0"/>
                <w:sz w:val="18"/>
                <w:szCs w:val="18"/>
                <w:lang w:eastAsia="pl-PL"/>
                <w14:ligatures w14:val="none"/>
              </w:rPr>
              <w:t>Współczynnik osób w wieku poprodukcyjnym</w:t>
            </w:r>
          </w:p>
        </w:tc>
        <w:tc>
          <w:tcPr>
            <w:tcW w:w="477" w:type="pct"/>
            <w:shd w:val="clear" w:color="auto" w:fill="auto"/>
            <w:noWrap/>
            <w:vAlign w:val="center"/>
            <w:hideMark/>
          </w:tcPr>
          <w:p w14:paraId="7F6F9498"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27,8</w:t>
            </w:r>
          </w:p>
        </w:tc>
        <w:tc>
          <w:tcPr>
            <w:tcW w:w="477" w:type="pct"/>
            <w:shd w:val="clear" w:color="auto" w:fill="auto"/>
            <w:noWrap/>
            <w:vAlign w:val="center"/>
            <w:hideMark/>
          </w:tcPr>
          <w:p w14:paraId="76A49336"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27,2</w:t>
            </w:r>
          </w:p>
        </w:tc>
        <w:tc>
          <w:tcPr>
            <w:tcW w:w="477" w:type="pct"/>
            <w:shd w:val="clear" w:color="auto" w:fill="auto"/>
            <w:noWrap/>
            <w:vAlign w:val="center"/>
            <w:hideMark/>
          </w:tcPr>
          <w:p w14:paraId="22B07289"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27,9</w:t>
            </w:r>
          </w:p>
        </w:tc>
        <w:tc>
          <w:tcPr>
            <w:tcW w:w="477" w:type="pct"/>
            <w:shd w:val="clear" w:color="auto" w:fill="auto"/>
            <w:noWrap/>
            <w:vAlign w:val="center"/>
            <w:hideMark/>
          </w:tcPr>
          <w:p w14:paraId="6626A53E"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27,7</w:t>
            </w:r>
          </w:p>
        </w:tc>
        <w:tc>
          <w:tcPr>
            <w:tcW w:w="477" w:type="pct"/>
            <w:shd w:val="clear" w:color="auto" w:fill="auto"/>
            <w:noWrap/>
            <w:vAlign w:val="center"/>
            <w:hideMark/>
          </w:tcPr>
          <w:p w14:paraId="739E338E" w14:textId="77777777" w:rsidR="00FB460E" w:rsidRPr="005242AF" w:rsidRDefault="00FB46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27,7</w:t>
            </w:r>
          </w:p>
        </w:tc>
      </w:tr>
    </w:tbl>
    <w:p w14:paraId="2CF4ADE8" w14:textId="77777777" w:rsidR="00FB460E" w:rsidRPr="00814B48" w:rsidRDefault="00FB460E" w:rsidP="00814B48">
      <w:pPr>
        <w:rPr>
          <w:rFonts w:ascii="Arial" w:hAnsi="Arial" w:cs="Arial"/>
          <w:i/>
          <w:iCs/>
        </w:rPr>
      </w:pPr>
      <w:r w:rsidRPr="00814B48">
        <w:rPr>
          <w:rFonts w:ascii="Arial" w:hAnsi="Arial" w:cs="Arial"/>
          <w:i/>
          <w:iCs/>
        </w:rPr>
        <w:t>Źródło: opracowanie własne na podstawie BDL GUS</w:t>
      </w:r>
    </w:p>
    <w:p w14:paraId="09B1D7E4" w14:textId="70FB6D8D" w:rsidR="00BA0D16" w:rsidRPr="005242AF" w:rsidRDefault="00BA0D16" w:rsidP="00840E0E">
      <w:pPr>
        <w:spacing w:line="276" w:lineRule="auto"/>
        <w:jc w:val="both"/>
        <w:rPr>
          <w:rFonts w:ascii="Arial" w:hAnsi="Arial" w:cs="Arial"/>
        </w:rPr>
      </w:pPr>
      <w:r w:rsidRPr="005242AF">
        <w:rPr>
          <w:rFonts w:ascii="Arial" w:hAnsi="Arial" w:cs="Arial"/>
        </w:rPr>
        <w:lastRenderedPageBreak/>
        <w:t>Powyższe, niekorzystne trendy</w:t>
      </w:r>
      <w:r w:rsidR="00436643" w:rsidRPr="005242AF">
        <w:rPr>
          <w:rFonts w:ascii="Arial" w:hAnsi="Arial" w:cs="Arial"/>
        </w:rPr>
        <w:t xml:space="preserve"> </w:t>
      </w:r>
      <w:r w:rsidRPr="005242AF">
        <w:rPr>
          <w:rFonts w:ascii="Arial" w:hAnsi="Arial" w:cs="Arial"/>
        </w:rPr>
        <w:t xml:space="preserve">świadczą o postępującym procesie starzenia się społeczeństwa. Postępujący proces starzenia się społeczeństwa niesie za sobą szereg zagrożeń natury społecznej, jak również i ekonomicznej, mającej znaczący wpływ na funkcjonowanie gminy. Coraz większa liczba osób starszych może prowadzić do utrwalania negatywnego stereotypu starości i wykluczenia, </w:t>
      </w:r>
      <w:r w:rsidR="00436643" w:rsidRPr="005242AF">
        <w:rPr>
          <w:rFonts w:ascii="Arial" w:hAnsi="Arial" w:cs="Arial"/>
        </w:rPr>
        <w:t xml:space="preserve">konieczności </w:t>
      </w:r>
      <w:r w:rsidRPr="005242AF">
        <w:rPr>
          <w:rFonts w:ascii="Arial" w:hAnsi="Arial" w:cs="Arial"/>
        </w:rPr>
        <w:t xml:space="preserve">dostosowania opieki zdrowotnej do osób starszych, czy zwiększaniem nakładów na opiekę zdrowotną i opiekuńczą. </w:t>
      </w:r>
    </w:p>
    <w:p w14:paraId="65B1CC02" w14:textId="77777777" w:rsidR="00BC606A" w:rsidRPr="005242AF" w:rsidRDefault="00BC606A" w:rsidP="00BC606A">
      <w:pPr>
        <w:rPr>
          <w:rFonts w:ascii="Arial" w:hAnsi="Arial" w:cs="Arial"/>
          <w:b/>
          <w:bCs/>
          <w:color w:val="C00000"/>
          <w:sz w:val="24"/>
          <w:szCs w:val="24"/>
        </w:rPr>
      </w:pPr>
      <w:r w:rsidRPr="005242AF">
        <w:rPr>
          <w:rFonts w:ascii="Arial" w:hAnsi="Arial" w:cs="Arial"/>
          <w:b/>
          <w:bCs/>
          <w:color w:val="C00000"/>
          <w:sz w:val="24"/>
          <w:szCs w:val="24"/>
        </w:rPr>
        <w:t>Bezrobocie w Gminie Boćki</w:t>
      </w:r>
    </w:p>
    <w:p w14:paraId="70EC687A" w14:textId="404F3128" w:rsidR="00BC606A" w:rsidRPr="005242AF" w:rsidRDefault="00BC606A" w:rsidP="00840E0E">
      <w:pPr>
        <w:spacing w:line="276" w:lineRule="auto"/>
        <w:jc w:val="both"/>
        <w:rPr>
          <w:rFonts w:ascii="Arial" w:hAnsi="Arial" w:cs="Arial"/>
          <w:color w:val="333333"/>
          <w:shd w:val="clear" w:color="auto" w:fill="FFFFFF"/>
        </w:rPr>
      </w:pPr>
      <w:r w:rsidRPr="005242AF">
        <w:rPr>
          <w:rFonts w:ascii="Arial" w:hAnsi="Arial" w:cs="Arial"/>
          <w:color w:val="333333"/>
          <w:shd w:val="clear" w:color="auto" w:fill="FFFFFF"/>
        </w:rPr>
        <w:t>Stopa bezrobocia rejestrowanego liczona jako stosunek liczby zarejestrowanych bezrobotnych do liczby ludności aktywnej ekonomicznie (zasobu siły roboczej danej populacji) w latach 2018</w:t>
      </w:r>
      <w:r w:rsidR="00436643" w:rsidRPr="005242AF">
        <w:rPr>
          <w:rFonts w:ascii="Arial" w:hAnsi="Arial" w:cs="Arial"/>
          <w:color w:val="333333"/>
          <w:shd w:val="clear" w:color="auto" w:fill="FFFFFF"/>
        </w:rPr>
        <w:t xml:space="preserve"> </w:t>
      </w:r>
      <w:r w:rsidRPr="005242AF">
        <w:rPr>
          <w:rFonts w:ascii="Arial" w:hAnsi="Arial" w:cs="Arial"/>
          <w:color w:val="333333"/>
          <w:shd w:val="clear" w:color="auto" w:fill="FFFFFF"/>
        </w:rPr>
        <w:t>-</w:t>
      </w:r>
      <w:r w:rsidR="00436643" w:rsidRPr="005242AF">
        <w:rPr>
          <w:rFonts w:ascii="Arial" w:hAnsi="Arial" w:cs="Arial"/>
          <w:color w:val="333333"/>
          <w:shd w:val="clear" w:color="auto" w:fill="FFFFFF"/>
        </w:rPr>
        <w:t xml:space="preserve"> </w:t>
      </w:r>
      <w:r w:rsidRPr="005242AF">
        <w:rPr>
          <w:rFonts w:ascii="Arial" w:hAnsi="Arial" w:cs="Arial"/>
          <w:color w:val="333333"/>
          <w:shd w:val="clear" w:color="auto" w:fill="FFFFFF"/>
        </w:rPr>
        <w:t xml:space="preserve">2022 w gminie Boćki wynosiła średnio 5,04%, podczas gdy stopa bezrobocia w województwie podlaskim w tym samym okresie wynosiła średnio 7,5%. </w:t>
      </w:r>
    </w:p>
    <w:p w14:paraId="387104E9" w14:textId="78A6A49E" w:rsidR="00BC606A" w:rsidRPr="005242AF" w:rsidRDefault="00BC606A" w:rsidP="00840E0E">
      <w:pPr>
        <w:autoSpaceDE w:val="0"/>
        <w:autoSpaceDN w:val="0"/>
        <w:adjustRightInd w:val="0"/>
        <w:spacing w:after="0" w:line="276" w:lineRule="auto"/>
        <w:jc w:val="both"/>
        <w:rPr>
          <w:rFonts w:ascii="Arial" w:hAnsi="Arial" w:cs="Arial"/>
          <w:kern w:val="0"/>
        </w:rPr>
      </w:pPr>
      <w:r w:rsidRPr="005242AF">
        <w:rPr>
          <w:rFonts w:ascii="Arial" w:hAnsi="Arial" w:cs="Arial"/>
          <w:kern w:val="0"/>
        </w:rPr>
        <w:t>Najwyższa wartość wskaźnika udziału bezrobotnych zarejestrowanych do liczby osób w wieku produkcyjnym w analizowanym okresie wystąpiła w 2021 r., osiągając prawie 2-k</w:t>
      </w:r>
      <w:r w:rsidR="00436643" w:rsidRPr="005242AF">
        <w:rPr>
          <w:rFonts w:ascii="Arial" w:hAnsi="Arial" w:cs="Arial"/>
          <w:kern w:val="0"/>
        </w:rPr>
        <w:t>r</w:t>
      </w:r>
      <w:r w:rsidRPr="005242AF">
        <w:rPr>
          <w:rFonts w:ascii="Arial" w:hAnsi="Arial" w:cs="Arial"/>
          <w:kern w:val="0"/>
        </w:rPr>
        <w:t>otnie wyższe wartości niż w 2020 oraz 2022 r.</w:t>
      </w:r>
    </w:p>
    <w:p w14:paraId="62D62A65" w14:textId="0DCD9922" w:rsidR="00BC606A" w:rsidRPr="005242AF" w:rsidRDefault="00E23837" w:rsidP="00814B48">
      <w:pPr>
        <w:pStyle w:val="Legenda"/>
        <w:spacing w:before="240"/>
        <w:rPr>
          <w:rFonts w:ascii="Arial" w:hAnsi="Arial" w:cs="Arial"/>
          <w:color w:val="000000" w:themeColor="text1"/>
          <w:sz w:val="22"/>
          <w:szCs w:val="22"/>
          <w:shd w:val="clear" w:color="auto" w:fill="FFFFFF"/>
        </w:rPr>
      </w:pPr>
      <w:bookmarkStart w:id="11" w:name="_Toc178108500"/>
      <w:r w:rsidRPr="005242AF">
        <w:rPr>
          <w:rFonts w:ascii="Arial" w:hAnsi="Arial" w:cs="Arial"/>
          <w:color w:val="000000" w:themeColor="text1"/>
          <w:sz w:val="22"/>
          <w:szCs w:val="22"/>
        </w:rPr>
        <w:t xml:space="preserve">Wykres </w:t>
      </w:r>
      <w:r w:rsidRPr="005242AF">
        <w:rPr>
          <w:rFonts w:ascii="Arial" w:hAnsi="Arial" w:cs="Arial"/>
          <w:color w:val="000000" w:themeColor="text1"/>
          <w:sz w:val="22"/>
          <w:szCs w:val="22"/>
        </w:rPr>
        <w:fldChar w:fldCharType="begin"/>
      </w:r>
      <w:r w:rsidRPr="005242AF">
        <w:rPr>
          <w:rFonts w:ascii="Arial" w:hAnsi="Arial" w:cs="Arial"/>
          <w:color w:val="000000" w:themeColor="text1"/>
          <w:sz w:val="22"/>
          <w:szCs w:val="22"/>
        </w:rPr>
        <w:instrText xml:space="preserve"> SEQ Wykres \* ARABIC </w:instrText>
      </w:r>
      <w:r w:rsidRPr="005242AF">
        <w:rPr>
          <w:rFonts w:ascii="Arial" w:hAnsi="Arial" w:cs="Arial"/>
          <w:color w:val="000000" w:themeColor="text1"/>
          <w:sz w:val="22"/>
          <w:szCs w:val="22"/>
        </w:rPr>
        <w:fldChar w:fldCharType="separate"/>
      </w:r>
      <w:r w:rsidR="00D76AE7" w:rsidRPr="005242AF">
        <w:rPr>
          <w:rFonts w:ascii="Arial" w:hAnsi="Arial" w:cs="Arial"/>
          <w:noProof/>
          <w:color w:val="000000" w:themeColor="text1"/>
          <w:sz w:val="22"/>
          <w:szCs w:val="22"/>
        </w:rPr>
        <w:t>2</w:t>
      </w:r>
      <w:r w:rsidRPr="005242AF">
        <w:rPr>
          <w:rFonts w:ascii="Arial" w:hAnsi="Arial" w:cs="Arial"/>
          <w:color w:val="000000" w:themeColor="text1"/>
          <w:sz w:val="22"/>
          <w:szCs w:val="22"/>
        </w:rPr>
        <w:fldChar w:fldCharType="end"/>
      </w:r>
      <w:r w:rsidRPr="005242AF">
        <w:rPr>
          <w:rFonts w:ascii="Arial" w:hAnsi="Arial" w:cs="Arial"/>
          <w:color w:val="000000" w:themeColor="text1"/>
          <w:sz w:val="22"/>
          <w:szCs w:val="22"/>
        </w:rPr>
        <w:t xml:space="preserve"> Szacunkowa stopa bezrobocia rejestrowanego w gminie Boćki w latach 2018 - 2022</w:t>
      </w:r>
      <w:bookmarkEnd w:id="11"/>
    </w:p>
    <w:p w14:paraId="2C88AECA" w14:textId="77777777" w:rsidR="00BC606A" w:rsidRPr="005242AF" w:rsidRDefault="00BC606A" w:rsidP="00814B48">
      <w:pPr>
        <w:spacing w:after="0" w:line="276" w:lineRule="auto"/>
        <w:jc w:val="center"/>
        <w:rPr>
          <w:rFonts w:ascii="Arial" w:hAnsi="Arial" w:cs="Arial"/>
          <w:color w:val="333333"/>
          <w:shd w:val="clear" w:color="auto" w:fill="FFFFFF"/>
        </w:rPr>
      </w:pPr>
      <w:r w:rsidRPr="00814B48">
        <w:rPr>
          <w:rFonts w:ascii="Arial" w:hAnsi="Arial" w:cs="Arial"/>
          <w:noProof/>
        </w:rPr>
        <w:drawing>
          <wp:inline distT="0" distB="0" distL="0" distR="0" wp14:anchorId="0B6E160A" wp14:editId="5FA9EA47">
            <wp:extent cx="5873262" cy="2869809"/>
            <wp:effectExtent l="0" t="0" r="6985" b="13335"/>
            <wp:docPr id="296054034" name="Wykres 1">
              <a:extLst xmlns:a="http://schemas.openxmlformats.org/drawingml/2006/main">
                <a:ext uri="{FF2B5EF4-FFF2-40B4-BE49-F238E27FC236}">
                  <a16:creationId xmlns:a16="http://schemas.microsoft.com/office/drawing/2014/main" id="{5450E1DF-2E12-A6F2-8250-7F8C13D6D1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4F84173E" w14:textId="77777777" w:rsidR="00E23837" w:rsidRPr="00814B48" w:rsidRDefault="00E23837" w:rsidP="00814B48">
      <w:pPr>
        <w:rPr>
          <w:rFonts w:ascii="Arial" w:hAnsi="Arial" w:cs="Arial"/>
          <w:i/>
          <w:iCs/>
        </w:rPr>
      </w:pPr>
      <w:r w:rsidRPr="00814B48">
        <w:rPr>
          <w:rFonts w:ascii="Arial" w:hAnsi="Arial" w:cs="Arial"/>
          <w:i/>
          <w:iCs/>
        </w:rPr>
        <w:t>Źródło: opracowanie własne na podstawie BDL GUS</w:t>
      </w:r>
    </w:p>
    <w:p w14:paraId="64582D64" w14:textId="4BDED42A" w:rsidR="00BC606A" w:rsidRPr="005242AF" w:rsidRDefault="00BC606A" w:rsidP="00334A7E">
      <w:pPr>
        <w:autoSpaceDE w:val="0"/>
        <w:autoSpaceDN w:val="0"/>
        <w:adjustRightInd w:val="0"/>
        <w:spacing w:after="0" w:line="276" w:lineRule="auto"/>
        <w:jc w:val="both"/>
        <w:rPr>
          <w:rFonts w:ascii="Arial" w:hAnsi="Arial" w:cs="Arial"/>
          <w:color w:val="000000" w:themeColor="text1"/>
        </w:rPr>
      </w:pPr>
      <w:r w:rsidRPr="005242AF">
        <w:rPr>
          <w:rFonts w:ascii="Arial" w:hAnsi="Arial" w:cs="Arial"/>
          <w:color w:val="000000" w:themeColor="text1"/>
          <w:shd w:val="clear" w:color="auto" w:fill="FFFFFF"/>
        </w:rPr>
        <w:t xml:space="preserve">Analiza wskaźnika bezrobocia rejestrowanego odnotowanego na obszarze Gminy Boćki wskazuje, że liczba </w:t>
      </w:r>
      <w:r w:rsidRPr="005242AF">
        <w:rPr>
          <w:rFonts w:ascii="Arial" w:hAnsi="Arial" w:cs="Arial"/>
          <w:color w:val="000000" w:themeColor="text1"/>
        </w:rPr>
        <w:t xml:space="preserve">osób bezrobotnych na przestrzeni ostatnich lat systematycznie spada. </w:t>
      </w:r>
      <w:r w:rsidRPr="005242AF">
        <w:rPr>
          <w:rFonts w:ascii="Arial" w:hAnsi="Arial" w:cs="Arial"/>
          <w:color w:val="000000" w:themeColor="text1"/>
          <w:kern w:val="0"/>
        </w:rPr>
        <w:t>W</w:t>
      </w:r>
      <w:r w:rsidR="00E23837" w:rsidRPr="005242AF">
        <w:rPr>
          <w:rFonts w:ascii="Arial" w:hAnsi="Arial" w:cs="Arial"/>
          <w:color w:val="000000" w:themeColor="text1"/>
          <w:kern w:val="0"/>
        </w:rPr>
        <w:t> </w:t>
      </w:r>
      <w:r w:rsidRPr="005242AF">
        <w:rPr>
          <w:rFonts w:ascii="Arial" w:hAnsi="Arial" w:cs="Arial"/>
          <w:color w:val="000000" w:themeColor="text1"/>
          <w:kern w:val="0"/>
        </w:rPr>
        <w:t>roku 2022 roku, według danych GUS, liczba osób bezrobotnych w gminie Boćki</w:t>
      </w:r>
      <w:r w:rsidR="00334A7E" w:rsidRPr="005242AF">
        <w:rPr>
          <w:rFonts w:ascii="Arial" w:hAnsi="Arial" w:cs="Arial"/>
          <w:color w:val="000000" w:themeColor="text1"/>
          <w:kern w:val="0"/>
        </w:rPr>
        <w:t xml:space="preserve"> </w:t>
      </w:r>
      <w:r w:rsidRPr="005242AF">
        <w:rPr>
          <w:rFonts w:ascii="Arial" w:hAnsi="Arial" w:cs="Arial"/>
          <w:color w:val="000000" w:themeColor="text1"/>
          <w:kern w:val="0"/>
        </w:rPr>
        <w:t>wynosiła ogółem 52 osoby</w:t>
      </w:r>
      <w:r w:rsidRPr="005242AF">
        <w:rPr>
          <w:rFonts w:ascii="Arial" w:hAnsi="Arial" w:cs="Arial"/>
          <w:color w:val="000000" w:themeColor="text1"/>
        </w:rPr>
        <w:t>, przy czym na przestrzeni lat 2018</w:t>
      </w:r>
      <w:r w:rsidR="00436643" w:rsidRPr="005242AF">
        <w:rPr>
          <w:rFonts w:ascii="Arial" w:hAnsi="Arial" w:cs="Arial"/>
          <w:color w:val="000000" w:themeColor="text1"/>
        </w:rPr>
        <w:t xml:space="preserve"> </w:t>
      </w:r>
      <w:r w:rsidRPr="005242AF">
        <w:rPr>
          <w:rFonts w:ascii="Arial" w:hAnsi="Arial" w:cs="Arial"/>
          <w:color w:val="000000" w:themeColor="text1"/>
        </w:rPr>
        <w:t>-</w:t>
      </w:r>
      <w:r w:rsidR="00436643" w:rsidRPr="005242AF">
        <w:rPr>
          <w:rFonts w:ascii="Arial" w:hAnsi="Arial" w:cs="Arial"/>
          <w:color w:val="000000" w:themeColor="text1"/>
        </w:rPr>
        <w:t xml:space="preserve"> </w:t>
      </w:r>
      <w:r w:rsidRPr="005242AF">
        <w:rPr>
          <w:rFonts w:ascii="Arial" w:hAnsi="Arial" w:cs="Arial"/>
          <w:color w:val="000000" w:themeColor="text1"/>
        </w:rPr>
        <w:t>2022 nastąpił spadek osób bezrobotnych o 35 osoby. W Gminie Boćki wśród osób bezrobotnych dominują mężczyźni. W</w:t>
      </w:r>
      <w:r w:rsidR="00840E0E" w:rsidRPr="005242AF">
        <w:rPr>
          <w:rFonts w:ascii="Arial" w:hAnsi="Arial" w:cs="Arial"/>
          <w:color w:val="000000" w:themeColor="text1"/>
        </w:rPr>
        <w:t> </w:t>
      </w:r>
      <w:r w:rsidRPr="005242AF">
        <w:rPr>
          <w:rFonts w:ascii="Arial" w:hAnsi="Arial" w:cs="Arial"/>
          <w:color w:val="000000" w:themeColor="text1"/>
        </w:rPr>
        <w:t>okresie ostatnich 5 lat (2018</w:t>
      </w:r>
      <w:r w:rsidR="00436643" w:rsidRPr="005242AF">
        <w:rPr>
          <w:rFonts w:ascii="Arial" w:hAnsi="Arial" w:cs="Arial"/>
          <w:color w:val="000000" w:themeColor="text1"/>
        </w:rPr>
        <w:t xml:space="preserve"> </w:t>
      </w:r>
      <w:r w:rsidRPr="005242AF">
        <w:rPr>
          <w:rFonts w:ascii="Arial" w:hAnsi="Arial" w:cs="Arial"/>
          <w:color w:val="000000" w:themeColor="text1"/>
        </w:rPr>
        <w:t>-</w:t>
      </w:r>
      <w:r w:rsidR="00436643" w:rsidRPr="005242AF">
        <w:rPr>
          <w:rFonts w:ascii="Arial" w:hAnsi="Arial" w:cs="Arial"/>
          <w:color w:val="000000" w:themeColor="text1"/>
        </w:rPr>
        <w:t xml:space="preserve"> </w:t>
      </w:r>
      <w:r w:rsidRPr="005242AF">
        <w:rPr>
          <w:rFonts w:ascii="Arial" w:hAnsi="Arial" w:cs="Arial"/>
          <w:color w:val="000000" w:themeColor="text1"/>
        </w:rPr>
        <w:t xml:space="preserve">2022), nastąpił spadek bezrobotnych kobiet z 56,58% w 2019 r. do 38,46% w 2022 r., przy jednoczesnym systematycznym wzroście bezrobocia wśród mężczyzn z poziomu 43,43% w 2019 r. do poziomu ponad 61,5% w 2022 roku. </w:t>
      </w:r>
    </w:p>
    <w:p w14:paraId="25D22F52" w14:textId="7DA28A4C" w:rsidR="00BC606A" w:rsidRPr="005242AF" w:rsidRDefault="00BC606A" w:rsidP="00334A7E">
      <w:pPr>
        <w:spacing w:before="240" w:line="276" w:lineRule="auto"/>
        <w:jc w:val="both"/>
        <w:rPr>
          <w:rFonts w:ascii="Arial" w:hAnsi="Arial" w:cs="Arial"/>
          <w:color w:val="000000" w:themeColor="text1"/>
        </w:rPr>
      </w:pPr>
      <w:r w:rsidRPr="005242AF">
        <w:rPr>
          <w:rFonts w:ascii="Arial" w:hAnsi="Arial" w:cs="Arial"/>
          <w:color w:val="000000" w:themeColor="text1"/>
        </w:rPr>
        <w:lastRenderedPageBreak/>
        <w:t xml:space="preserve">Wśród osób bezrobotnych ponad 51% to osoby długotrwale bezrobotne. Natomiast w strukturze wieku, osoby bezrobotne powyżej 30 roku stanowią ponad 34% ogółu osób bezrobotnych. Prawie co piąty bezrobotny ma poniżej 25 roku życia. </w:t>
      </w:r>
    </w:p>
    <w:p w14:paraId="33F3E1EC" w14:textId="77777777" w:rsidR="00840E0E" w:rsidRPr="005242AF" w:rsidRDefault="00840E0E" w:rsidP="00840E0E">
      <w:pPr>
        <w:rPr>
          <w:rFonts w:ascii="Arial" w:hAnsi="Arial" w:cs="Arial"/>
          <w:b/>
          <w:bCs/>
          <w:color w:val="C00000"/>
          <w:sz w:val="24"/>
          <w:szCs w:val="24"/>
        </w:rPr>
      </w:pPr>
      <w:r w:rsidRPr="005242AF">
        <w:rPr>
          <w:rFonts w:ascii="Arial" w:hAnsi="Arial" w:cs="Arial"/>
          <w:b/>
          <w:bCs/>
          <w:color w:val="C00000"/>
          <w:sz w:val="24"/>
          <w:szCs w:val="24"/>
        </w:rPr>
        <w:t>Ubóstwo w Gminie Boćki</w:t>
      </w:r>
    </w:p>
    <w:p w14:paraId="2E2EE06B" w14:textId="25B3A3DA" w:rsidR="00840E0E" w:rsidRPr="005242AF" w:rsidRDefault="00840E0E" w:rsidP="00840E0E">
      <w:pPr>
        <w:spacing w:line="276" w:lineRule="auto"/>
        <w:jc w:val="both"/>
        <w:rPr>
          <w:rFonts w:ascii="Arial" w:hAnsi="Arial" w:cs="Arial"/>
          <w:color w:val="000000"/>
          <w:shd w:val="clear" w:color="auto" w:fill="FFFFFF"/>
        </w:rPr>
      </w:pPr>
      <w:r w:rsidRPr="005242AF">
        <w:rPr>
          <w:rFonts w:ascii="Arial" w:hAnsi="Arial" w:cs="Arial"/>
          <w:color w:val="000000"/>
          <w:shd w:val="clear" w:color="auto" w:fill="FFFFFF"/>
        </w:rPr>
        <w:t>Z danych GUS wynika, że w latach 2018-2022 ponad 50% gospodarstw domowych korzystających ze środowiskowej pomocy społeczne</w:t>
      </w:r>
      <w:r w:rsidR="00480CD8" w:rsidRPr="005242AF">
        <w:rPr>
          <w:rFonts w:ascii="Arial" w:hAnsi="Arial" w:cs="Arial"/>
          <w:color w:val="000000"/>
          <w:shd w:val="clear" w:color="auto" w:fill="FFFFFF"/>
        </w:rPr>
        <w:t>j</w:t>
      </w:r>
      <w:r w:rsidRPr="005242AF">
        <w:rPr>
          <w:rFonts w:ascii="Arial" w:hAnsi="Arial" w:cs="Arial"/>
          <w:color w:val="000000"/>
          <w:shd w:val="clear" w:color="auto" w:fill="FFFFFF"/>
        </w:rPr>
        <w:t>, to rodziny poniżej kryterium dochodowego, czyli rodziny ubogie. Na przestrzeni ostatnich 5 lat zauważalny jest trend spadkowy i poza 2021 r., w</w:t>
      </w:r>
      <w:r w:rsidR="00480CD8" w:rsidRPr="005242AF">
        <w:rPr>
          <w:rFonts w:ascii="Arial" w:hAnsi="Arial" w:cs="Arial"/>
          <w:color w:val="000000"/>
          <w:shd w:val="clear" w:color="auto" w:fill="FFFFFF"/>
        </w:rPr>
        <w:t> </w:t>
      </w:r>
      <w:r w:rsidRPr="005242AF">
        <w:rPr>
          <w:rFonts w:ascii="Arial" w:hAnsi="Arial" w:cs="Arial"/>
          <w:color w:val="000000"/>
          <w:shd w:val="clear" w:color="auto" w:fill="FFFFFF"/>
        </w:rPr>
        <w:t>którym liczba rodzin korzystająca ze środowiskowej pomocy społecznej wyniosła ponad 37%, liczba gospodarstw domowych wymagających wsparcia finansowego przekracza 50%.</w:t>
      </w:r>
    </w:p>
    <w:p w14:paraId="57643FDD" w14:textId="6C397579" w:rsidR="00840E0E" w:rsidRPr="005242AF" w:rsidRDefault="00840E0E" w:rsidP="00814B48">
      <w:pPr>
        <w:pStyle w:val="Legenda"/>
        <w:jc w:val="both"/>
        <w:rPr>
          <w:rFonts w:ascii="Arial" w:hAnsi="Arial" w:cs="Arial"/>
          <w:color w:val="000000" w:themeColor="text1"/>
          <w:sz w:val="22"/>
          <w:szCs w:val="22"/>
          <w:shd w:val="clear" w:color="auto" w:fill="FFFFFF"/>
        </w:rPr>
      </w:pPr>
      <w:bookmarkStart w:id="12" w:name="_Toc178326720"/>
      <w:r w:rsidRPr="005242AF">
        <w:rPr>
          <w:rFonts w:ascii="Arial" w:hAnsi="Arial" w:cs="Arial"/>
          <w:color w:val="000000" w:themeColor="text1"/>
          <w:sz w:val="22"/>
          <w:szCs w:val="22"/>
        </w:rPr>
        <w:t xml:space="preserve">Tabela </w:t>
      </w:r>
      <w:r w:rsidRPr="005242AF">
        <w:rPr>
          <w:rFonts w:ascii="Arial" w:hAnsi="Arial" w:cs="Arial"/>
          <w:color w:val="000000" w:themeColor="text1"/>
          <w:sz w:val="22"/>
          <w:szCs w:val="22"/>
        </w:rPr>
        <w:fldChar w:fldCharType="begin"/>
      </w:r>
      <w:r w:rsidRPr="005242AF">
        <w:rPr>
          <w:rFonts w:ascii="Arial" w:hAnsi="Arial" w:cs="Arial"/>
          <w:color w:val="000000" w:themeColor="text1"/>
          <w:sz w:val="22"/>
          <w:szCs w:val="22"/>
        </w:rPr>
        <w:instrText xml:space="preserve"> SEQ Tabela \* ARABIC </w:instrText>
      </w:r>
      <w:r w:rsidRPr="005242AF">
        <w:rPr>
          <w:rFonts w:ascii="Arial" w:hAnsi="Arial" w:cs="Arial"/>
          <w:color w:val="000000" w:themeColor="text1"/>
          <w:sz w:val="22"/>
          <w:szCs w:val="22"/>
        </w:rPr>
        <w:fldChar w:fldCharType="separate"/>
      </w:r>
      <w:r w:rsidR="005F0D9A">
        <w:rPr>
          <w:rFonts w:ascii="Arial" w:hAnsi="Arial" w:cs="Arial"/>
          <w:noProof/>
          <w:color w:val="000000" w:themeColor="text1"/>
          <w:sz w:val="22"/>
          <w:szCs w:val="22"/>
        </w:rPr>
        <w:t>7</w:t>
      </w:r>
      <w:r w:rsidRPr="005242AF">
        <w:rPr>
          <w:rFonts w:ascii="Arial" w:hAnsi="Arial" w:cs="Arial"/>
          <w:color w:val="000000" w:themeColor="text1"/>
          <w:sz w:val="22"/>
          <w:szCs w:val="22"/>
        </w:rPr>
        <w:fldChar w:fldCharType="end"/>
      </w:r>
      <w:r w:rsidRPr="005242AF">
        <w:rPr>
          <w:rFonts w:ascii="Arial" w:hAnsi="Arial" w:cs="Arial"/>
          <w:color w:val="000000" w:themeColor="text1"/>
          <w:sz w:val="22"/>
          <w:szCs w:val="22"/>
        </w:rPr>
        <w:t xml:space="preserve"> Korzystający ze środowiskowej pomocy społecznej według kryterium dochodowego </w:t>
      </w:r>
      <w:r w:rsidR="00DE1215" w:rsidRPr="005242AF">
        <w:rPr>
          <w:rFonts w:ascii="Arial" w:hAnsi="Arial" w:cs="Arial"/>
          <w:color w:val="000000" w:themeColor="text1"/>
          <w:sz w:val="22"/>
          <w:szCs w:val="22"/>
        </w:rPr>
        <w:br/>
      </w:r>
      <w:r w:rsidRPr="005242AF">
        <w:rPr>
          <w:rFonts w:ascii="Arial" w:hAnsi="Arial" w:cs="Arial"/>
          <w:color w:val="000000" w:themeColor="text1"/>
          <w:sz w:val="22"/>
          <w:szCs w:val="22"/>
        </w:rPr>
        <w:t>w Gminie Boćki w latach 2018 - 2022</w:t>
      </w:r>
      <w:bookmarkEnd w:id="1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338"/>
        <w:gridCol w:w="605"/>
        <w:gridCol w:w="605"/>
        <w:gridCol w:w="605"/>
        <w:gridCol w:w="605"/>
        <w:gridCol w:w="609"/>
        <w:gridCol w:w="605"/>
        <w:gridCol w:w="605"/>
        <w:gridCol w:w="605"/>
        <w:gridCol w:w="605"/>
        <w:gridCol w:w="609"/>
      </w:tblGrid>
      <w:tr w:rsidR="00840E0E" w:rsidRPr="005242AF" w14:paraId="15E6076A" w14:textId="77777777" w:rsidTr="00814B48">
        <w:trPr>
          <w:trHeight w:val="645"/>
        </w:trPr>
        <w:tc>
          <w:tcPr>
            <w:tcW w:w="1776" w:type="pct"/>
            <w:vMerge w:val="restart"/>
            <w:shd w:val="clear" w:color="auto" w:fill="auto"/>
            <w:vAlign w:val="center"/>
            <w:hideMark/>
          </w:tcPr>
          <w:p w14:paraId="3BF2D6B4" w14:textId="32856690" w:rsidR="00840E0E" w:rsidRPr="005242AF" w:rsidRDefault="00814B48" w:rsidP="00704962">
            <w:pPr>
              <w:spacing w:after="0" w:line="240" w:lineRule="auto"/>
              <w:jc w:val="center"/>
              <w:rPr>
                <w:rFonts w:ascii="Arial" w:eastAsia="Times New Roman" w:hAnsi="Arial" w:cs="Arial"/>
                <w:b/>
                <w:bCs/>
                <w:color w:val="000000"/>
                <w:kern w:val="0"/>
                <w:sz w:val="18"/>
                <w:szCs w:val="18"/>
                <w:lang w:eastAsia="pl-PL"/>
                <w14:ligatures w14:val="none"/>
              </w:rPr>
            </w:pPr>
            <w:r w:rsidRPr="00814B48">
              <w:rPr>
                <w:rFonts w:ascii="Arial" w:eastAsia="Times New Roman" w:hAnsi="Arial" w:cs="Arial"/>
                <w:b/>
                <w:bCs/>
                <w:color w:val="000000"/>
                <w:kern w:val="0"/>
                <w:sz w:val="18"/>
                <w:szCs w:val="18"/>
                <w:lang w:eastAsia="pl-PL"/>
                <w14:ligatures w14:val="none"/>
              </w:rPr>
              <w:t>Gmina Boćki</w:t>
            </w:r>
          </w:p>
        </w:tc>
        <w:tc>
          <w:tcPr>
            <w:tcW w:w="1612" w:type="pct"/>
            <w:gridSpan w:val="5"/>
            <w:shd w:val="clear" w:color="000000" w:fill="C00000"/>
            <w:vAlign w:val="center"/>
            <w:hideMark/>
          </w:tcPr>
          <w:p w14:paraId="6E2393ED" w14:textId="77777777" w:rsidR="00840E0E" w:rsidRPr="005242AF" w:rsidRDefault="00840E0E"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ogółem</w:t>
            </w:r>
          </w:p>
        </w:tc>
        <w:tc>
          <w:tcPr>
            <w:tcW w:w="1612" w:type="pct"/>
            <w:gridSpan w:val="5"/>
            <w:shd w:val="clear" w:color="000000" w:fill="C00000"/>
            <w:vAlign w:val="center"/>
            <w:hideMark/>
          </w:tcPr>
          <w:p w14:paraId="65EED173" w14:textId="77777777" w:rsidR="00840E0E" w:rsidRPr="005242AF" w:rsidRDefault="00840E0E"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poniżej kryterium dochodowego</w:t>
            </w:r>
          </w:p>
        </w:tc>
      </w:tr>
      <w:tr w:rsidR="00840E0E" w:rsidRPr="005242AF" w14:paraId="0D419B11" w14:textId="77777777" w:rsidTr="00814B48">
        <w:trPr>
          <w:trHeight w:val="315"/>
        </w:trPr>
        <w:tc>
          <w:tcPr>
            <w:tcW w:w="1776" w:type="pct"/>
            <w:vMerge/>
            <w:vAlign w:val="center"/>
            <w:hideMark/>
          </w:tcPr>
          <w:p w14:paraId="34B730CB" w14:textId="77777777" w:rsidR="00840E0E" w:rsidRPr="005242AF" w:rsidRDefault="00840E0E" w:rsidP="00704962">
            <w:pPr>
              <w:spacing w:after="0" w:line="240" w:lineRule="auto"/>
              <w:rPr>
                <w:rFonts w:ascii="Arial" w:eastAsia="Times New Roman" w:hAnsi="Arial" w:cs="Arial"/>
                <w:b/>
                <w:bCs/>
                <w:color w:val="000000"/>
                <w:kern w:val="0"/>
                <w:sz w:val="18"/>
                <w:szCs w:val="18"/>
                <w:lang w:eastAsia="pl-PL"/>
                <w14:ligatures w14:val="none"/>
              </w:rPr>
            </w:pPr>
          </w:p>
        </w:tc>
        <w:tc>
          <w:tcPr>
            <w:tcW w:w="322" w:type="pct"/>
            <w:shd w:val="clear" w:color="000000" w:fill="C00000"/>
            <w:vAlign w:val="center"/>
            <w:hideMark/>
          </w:tcPr>
          <w:p w14:paraId="72D7B9EE" w14:textId="77777777" w:rsidR="00840E0E" w:rsidRPr="005242AF" w:rsidRDefault="00840E0E"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2018</w:t>
            </w:r>
          </w:p>
        </w:tc>
        <w:tc>
          <w:tcPr>
            <w:tcW w:w="322" w:type="pct"/>
            <w:shd w:val="clear" w:color="000000" w:fill="C00000"/>
            <w:vAlign w:val="center"/>
            <w:hideMark/>
          </w:tcPr>
          <w:p w14:paraId="5904C5A9" w14:textId="77777777" w:rsidR="00840E0E" w:rsidRPr="005242AF" w:rsidRDefault="00840E0E"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2019</w:t>
            </w:r>
          </w:p>
        </w:tc>
        <w:tc>
          <w:tcPr>
            <w:tcW w:w="322" w:type="pct"/>
            <w:shd w:val="clear" w:color="000000" w:fill="C00000"/>
            <w:vAlign w:val="center"/>
            <w:hideMark/>
          </w:tcPr>
          <w:p w14:paraId="271FDB4F" w14:textId="77777777" w:rsidR="00840E0E" w:rsidRPr="005242AF" w:rsidRDefault="00840E0E"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2020</w:t>
            </w:r>
          </w:p>
        </w:tc>
        <w:tc>
          <w:tcPr>
            <w:tcW w:w="322" w:type="pct"/>
            <w:shd w:val="clear" w:color="000000" w:fill="C00000"/>
            <w:vAlign w:val="center"/>
            <w:hideMark/>
          </w:tcPr>
          <w:p w14:paraId="0C2D234B" w14:textId="77777777" w:rsidR="00840E0E" w:rsidRPr="005242AF" w:rsidRDefault="00840E0E"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2021</w:t>
            </w:r>
          </w:p>
        </w:tc>
        <w:tc>
          <w:tcPr>
            <w:tcW w:w="322" w:type="pct"/>
            <w:shd w:val="clear" w:color="000000" w:fill="C00000"/>
            <w:vAlign w:val="center"/>
            <w:hideMark/>
          </w:tcPr>
          <w:p w14:paraId="3AAFB390" w14:textId="77777777" w:rsidR="00840E0E" w:rsidRPr="005242AF" w:rsidRDefault="00840E0E"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2022</w:t>
            </w:r>
          </w:p>
        </w:tc>
        <w:tc>
          <w:tcPr>
            <w:tcW w:w="322" w:type="pct"/>
            <w:shd w:val="clear" w:color="000000" w:fill="C00000"/>
            <w:vAlign w:val="center"/>
            <w:hideMark/>
          </w:tcPr>
          <w:p w14:paraId="01886173" w14:textId="77777777" w:rsidR="00840E0E" w:rsidRPr="005242AF" w:rsidRDefault="00840E0E"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2018</w:t>
            </w:r>
          </w:p>
        </w:tc>
        <w:tc>
          <w:tcPr>
            <w:tcW w:w="322" w:type="pct"/>
            <w:shd w:val="clear" w:color="000000" w:fill="C00000"/>
            <w:vAlign w:val="center"/>
            <w:hideMark/>
          </w:tcPr>
          <w:p w14:paraId="680F2CDA" w14:textId="77777777" w:rsidR="00840E0E" w:rsidRPr="005242AF" w:rsidRDefault="00840E0E"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2019</w:t>
            </w:r>
          </w:p>
        </w:tc>
        <w:tc>
          <w:tcPr>
            <w:tcW w:w="322" w:type="pct"/>
            <w:shd w:val="clear" w:color="000000" w:fill="C00000"/>
            <w:vAlign w:val="center"/>
            <w:hideMark/>
          </w:tcPr>
          <w:p w14:paraId="29388A41" w14:textId="77777777" w:rsidR="00840E0E" w:rsidRPr="005242AF" w:rsidRDefault="00840E0E"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2020</w:t>
            </w:r>
          </w:p>
        </w:tc>
        <w:tc>
          <w:tcPr>
            <w:tcW w:w="322" w:type="pct"/>
            <w:shd w:val="clear" w:color="000000" w:fill="C00000"/>
            <w:vAlign w:val="center"/>
            <w:hideMark/>
          </w:tcPr>
          <w:p w14:paraId="791CA37F" w14:textId="77777777" w:rsidR="00840E0E" w:rsidRPr="005242AF" w:rsidRDefault="00840E0E"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2021</w:t>
            </w:r>
          </w:p>
        </w:tc>
        <w:tc>
          <w:tcPr>
            <w:tcW w:w="322" w:type="pct"/>
            <w:shd w:val="clear" w:color="000000" w:fill="C00000"/>
            <w:vAlign w:val="center"/>
            <w:hideMark/>
          </w:tcPr>
          <w:p w14:paraId="5AB92EB4" w14:textId="77777777" w:rsidR="00840E0E" w:rsidRPr="005242AF" w:rsidRDefault="00840E0E"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2022</w:t>
            </w:r>
          </w:p>
        </w:tc>
      </w:tr>
      <w:tr w:rsidR="00840E0E" w:rsidRPr="005242AF" w14:paraId="66142D96" w14:textId="77777777" w:rsidTr="00814B48">
        <w:trPr>
          <w:trHeight w:val="879"/>
        </w:trPr>
        <w:tc>
          <w:tcPr>
            <w:tcW w:w="1776" w:type="pct"/>
            <w:shd w:val="clear" w:color="000000" w:fill="C00000"/>
            <w:vAlign w:val="center"/>
            <w:hideMark/>
          </w:tcPr>
          <w:p w14:paraId="28E68F54" w14:textId="77777777" w:rsidR="00840E0E" w:rsidRPr="005242AF" w:rsidRDefault="00840E0E"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Gospodarstwa domowe</w:t>
            </w:r>
            <w:r w:rsidRPr="005242AF">
              <w:rPr>
                <w:rFonts w:ascii="Arial" w:eastAsia="Times New Roman" w:hAnsi="Arial" w:cs="Arial"/>
                <w:b/>
                <w:bCs/>
                <w:color w:val="FFFFFF"/>
                <w:kern w:val="0"/>
                <w:sz w:val="18"/>
                <w:szCs w:val="18"/>
                <w:lang w:eastAsia="pl-PL"/>
                <w14:ligatures w14:val="none"/>
              </w:rPr>
              <w:br/>
              <w:t>korzystające ze środowiskowej</w:t>
            </w:r>
            <w:r w:rsidRPr="005242AF">
              <w:rPr>
                <w:rFonts w:ascii="Arial" w:eastAsia="Times New Roman" w:hAnsi="Arial" w:cs="Arial"/>
                <w:b/>
                <w:bCs/>
                <w:color w:val="FFFFFF"/>
                <w:kern w:val="0"/>
                <w:sz w:val="18"/>
                <w:szCs w:val="18"/>
                <w:lang w:eastAsia="pl-PL"/>
                <w14:ligatures w14:val="none"/>
              </w:rPr>
              <w:br/>
              <w:t>pomocy społecznej</w:t>
            </w:r>
            <w:r w:rsidRPr="005242AF">
              <w:rPr>
                <w:rFonts w:ascii="Arial" w:eastAsia="Times New Roman" w:hAnsi="Arial" w:cs="Arial"/>
                <w:b/>
                <w:bCs/>
                <w:color w:val="FFFFFF"/>
                <w:kern w:val="0"/>
                <w:sz w:val="18"/>
                <w:szCs w:val="18"/>
                <w:lang w:eastAsia="pl-PL"/>
                <w14:ligatures w14:val="none"/>
              </w:rPr>
              <w:br/>
              <w:t>wg kryterium dochodowego</w:t>
            </w:r>
          </w:p>
        </w:tc>
        <w:tc>
          <w:tcPr>
            <w:tcW w:w="322" w:type="pct"/>
            <w:shd w:val="clear" w:color="auto" w:fill="auto"/>
            <w:noWrap/>
            <w:vAlign w:val="center"/>
            <w:hideMark/>
          </w:tcPr>
          <w:p w14:paraId="30154D2D" w14:textId="77777777" w:rsidR="00840E0E" w:rsidRPr="005242AF" w:rsidRDefault="00840E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138</w:t>
            </w:r>
          </w:p>
        </w:tc>
        <w:tc>
          <w:tcPr>
            <w:tcW w:w="322" w:type="pct"/>
            <w:shd w:val="clear" w:color="auto" w:fill="auto"/>
            <w:noWrap/>
            <w:vAlign w:val="center"/>
            <w:hideMark/>
          </w:tcPr>
          <w:p w14:paraId="3C3E9203" w14:textId="77777777" w:rsidR="00840E0E" w:rsidRPr="005242AF" w:rsidRDefault="00840E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117</w:t>
            </w:r>
          </w:p>
        </w:tc>
        <w:tc>
          <w:tcPr>
            <w:tcW w:w="322" w:type="pct"/>
            <w:shd w:val="clear" w:color="auto" w:fill="auto"/>
            <w:noWrap/>
            <w:vAlign w:val="center"/>
            <w:hideMark/>
          </w:tcPr>
          <w:p w14:paraId="47744EB0" w14:textId="77777777" w:rsidR="00840E0E" w:rsidRPr="005242AF" w:rsidRDefault="00840E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101</w:t>
            </w:r>
          </w:p>
        </w:tc>
        <w:tc>
          <w:tcPr>
            <w:tcW w:w="322" w:type="pct"/>
            <w:shd w:val="clear" w:color="auto" w:fill="auto"/>
            <w:noWrap/>
            <w:vAlign w:val="center"/>
            <w:hideMark/>
          </w:tcPr>
          <w:p w14:paraId="53FB885C" w14:textId="77777777" w:rsidR="00840E0E" w:rsidRPr="005242AF" w:rsidRDefault="00840E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117</w:t>
            </w:r>
          </w:p>
        </w:tc>
        <w:tc>
          <w:tcPr>
            <w:tcW w:w="322" w:type="pct"/>
            <w:shd w:val="clear" w:color="auto" w:fill="auto"/>
            <w:noWrap/>
            <w:vAlign w:val="center"/>
            <w:hideMark/>
          </w:tcPr>
          <w:p w14:paraId="73AB03C4" w14:textId="77777777" w:rsidR="00840E0E" w:rsidRPr="005242AF" w:rsidRDefault="00840E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92</w:t>
            </w:r>
          </w:p>
        </w:tc>
        <w:tc>
          <w:tcPr>
            <w:tcW w:w="322" w:type="pct"/>
            <w:shd w:val="clear" w:color="auto" w:fill="auto"/>
            <w:noWrap/>
            <w:vAlign w:val="center"/>
            <w:hideMark/>
          </w:tcPr>
          <w:p w14:paraId="02BC67F3" w14:textId="77777777" w:rsidR="00840E0E" w:rsidRPr="005242AF" w:rsidRDefault="00840E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79</w:t>
            </w:r>
          </w:p>
        </w:tc>
        <w:tc>
          <w:tcPr>
            <w:tcW w:w="322" w:type="pct"/>
            <w:shd w:val="clear" w:color="auto" w:fill="auto"/>
            <w:noWrap/>
            <w:vAlign w:val="center"/>
            <w:hideMark/>
          </w:tcPr>
          <w:p w14:paraId="10EC7E91" w14:textId="77777777" w:rsidR="00840E0E" w:rsidRPr="005242AF" w:rsidRDefault="00840E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64</w:t>
            </w:r>
          </w:p>
        </w:tc>
        <w:tc>
          <w:tcPr>
            <w:tcW w:w="322" w:type="pct"/>
            <w:shd w:val="clear" w:color="auto" w:fill="auto"/>
            <w:noWrap/>
            <w:vAlign w:val="center"/>
            <w:hideMark/>
          </w:tcPr>
          <w:p w14:paraId="5BC03760" w14:textId="77777777" w:rsidR="00840E0E" w:rsidRPr="005242AF" w:rsidRDefault="00840E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50</w:t>
            </w:r>
          </w:p>
        </w:tc>
        <w:tc>
          <w:tcPr>
            <w:tcW w:w="322" w:type="pct"/>
            <w:shd w:val="clear" w:color="auto" w:fill="auto"/>
            <w:noWrap/>
            <w:vAlign w:val="center"/>
            <w:hideMark/>
          </w:tcPr>
          <w:p w14:paraId="78193F47" w14:textId="77777777" w:rsidR="00840E0E" w:rsidRPr="005242AF" w:rsidRDefault="00840E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44</w:t>
            </w:r>
          </w:p>
        </w:tc>
        <w:tc>
          <w:tcPr>
            <w:tcW w:w="322" w:type="pct"/>
            <w:shd w:val="clear" w:color="auto" w:fill="auto"/>
            <w:noWrap/>
            <w:vAlign w:val="center"/>
            <w:hideMark/>
          </w:tcPr>
          <w:p w14:paraId="7B9D8C16" w14:textId="77777777" w:rsidR="00840E0E" w:rsidRPr="005242AF" w:rsidRDefault="00840E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47</w:t>
            </w:r>
          </w:p>
        </w:tc>
      </w:tr>
      <w:tr w:rsidR="00840E0E" w:rsidRPr="005242AF" w14:paraId="3456E881" w14:textId="77777777" w:rsidTr="00814B48">
        <w:trPr>
          <w:trHeight w:val="849"/>
        </w:trPr>
        <w:tc>
          <w:tcPr>
            <w:tcW w:w="1776" w:type="pct"/>
            <w:shd w:val="clear" w:color="000000" w:fill="C00000"/>
            <w:vAlign w:val="center"/>
            <w:hideMark/>
          </w:tcPr>
          <w:p w14:paraId="2F25CE9A" w14:textId="77777777" w:rsidR="00840E0E" w:rsidRPr="005242AF" w:rsidRDefault="00840E0E"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Osoby korzystające</w:t>
            </w:r>
            <w:r w:rsidRPr="005242AF">
              <w:rPr>
                <w:rFonts w:ascii="Arial" w:eastAsia="Times New Roman" w:hAnsi="Arial" w:cs="Arial"/>
                <w:b/>
                <w:bCs/>
                <w:color w:val="FFFFFF"/>
                <w:kern w:val="0"/>
                <w:sz w:val="18"/>
                <w:szCs w:val="18"/>
                <w:lang w:eastAsia="pl-PL"/>
                <w14:ligatures w14:val="none"/>
              </w:rPr>
              <w:br/>
              <w:t>ze środowiskowej</w:t>
            </w:r>
            <w:r w:rsidRPr="005242AF">
              <w:rPr>
                <w:rFonts w:ascii="Arial" w:eastAsia="Times New Roman" w:hAnsi="Arial" w:cs="Arial"/>
                <w:b/>
                <w:bCs/>
                <w:color w:val="FFFFFF"/>
                <w:kern w:val="0"/>
                <w:sz w:val="18"/>
                <w:szCs w:val="18"/>
                <w:lang w:eastAsia="pl-PL"/>
                <w14:ligatures w14:val="none"/>
              </w:rPr>
              <w:br/>
              <w:t>pomocy społecznej</w:t>
            </w:r>
            <w:r w:rsidRPr="005242AF">
              <w:rPr>
                <w:rFonts w:ascii="Arial" w:eastAsia="Times New Roman" w:hAnsi="Arial" w:cs="Arial"/>
                <w:b/>
                <w:bCs/>
                <w:color w:val="FFFFFF"/>
                <w:kern w:val="0"/>
                <w:sz w:val="18"/>
                <w:szCs w:val="18"/>
                <w:lang w:eastAsia="pl-PL"/>
                <w14:ligatures w14:val="none"/>
              </w:rPr>
              <w:br/>
              <w:t>wg kryterium dochodowego</w:t>
            </w:r>
          </w:p>
        </w:tc>
        <w:tc>
          <w:tcPr>
            <w:tcW w:w="322" w:type="pct"/>
            <w:shd w:val="clear" w:color="auto" w:fill="auto"/>
            <w:noWrap/>
            <w:vAlign w:val="center"/>
            <w:hideMark/>
          </w:tcPr>
          <w:p w14:paraId="5873AE21" w14:textId="77777777" w:rsidR="00840E0E" w:rsidRPr="005242AF" w:rsidRDefault="00840E0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323</w:t>
            </w:r>
          </w:p>
        </w:tc>
        <w:tc>
          <w:tcPr>
            <w:tcW w:w="322" w:type="pct"/>
            <w:shd w:val="clear" w:color="auto" w:fill="auto"/>
            <w:noWrap/>
            <w:vAlign w:val="center"/>
            <w:hideMark/>
          </w:tcPr>
          <w:p w14:paraId="68EC0D10" w14:textId="77777777" w:rsidR="00840E0E" w:rsidRPr="005242AF" w:rsidRDefault="00840E0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282</w:t>
            </w:r>
          </w:p>
        </w:tc>
        <w:tc>
          <w:tcPr>
            <w:tcW w:w="322" w:type="pct"/>
            <w:shd w:val="clear" w:color="auto" w:fill="auto"/>
            <w:noWrap/>
            <w:vAlign w:val="center"/>
            <w:hideMark/>
          </w:tcPr>
          <w:p w14:paraId="42BE204A" w14:textId="77777777" w:rsidR="00840E0E" w:rsidRPr="005242AF" w:rsidRDefault="00840E0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240</w:t>
            </w:r>
          </w:p>
        </w:tc>
        <w:tc>
          <w:tcPr>
            <w:tcW w:w="322" w:type="pct"/>
            <w:shd w:val="clear" w:color="auto" w:fill="auto"/>
            <w:noWrap/>
            <w:vAlign w:val="center"/>
            <w:hideMark/>
          </w:tcPr>
          <w:p w14:paraId="12E98BEE" w14:textId="77777777" w:rsidR="00840E0E" w:rsidRPr="005242AF" w:rsidRDefault="00840E0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239</w:t>
            </w:r>
          </w:p>
        </w:tc>
        <w:tc>
          <w:tcPr>
            <w:tcW w:w="322" w:type="pct"/>
            <w:shd w:val="clear" w:color="auto" w:fill="auto"/>
            <w:noWrap/>
            <w:vAlign w:val="center"/>
            <w:hideMark/>
          </w:tcPr>
          <w:p w14:paraId="24A9E328" w14:textId="77777777" w:rsidR="00840E0E" w:rsidRPr="005242AF" w:rsidRDefault="00840E0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192</w:t>
            </w:r>
          </w:p>
        </w:tc>
        <w:tc>
          <w:tcPr>
            <w:tcW w:w="322" w:type="pct"/>
            <w:shd w:val="clear" w:color="auto" w:fill="auto"/>
            <w:noWrap/>
            <w:vAlign w:val="center"/>
            <w:hideMark/>
          </w:tcPr>
          <w:p w14:paraId="247C4A21" w14:textId="77777777" w:rsidR="00840E0E" w:rsidRPr="005242AF" w:rsidRDefault="00840E0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198</w:t>
            </w:r>
          </w:p>
        </w:tc>
        <w:tc>
          <w:tcPr>
            <w:tcW w:w="322" w:type="pct"/>
            <w:shd w:val="clear" w:color="auto" w:fill="auto"/>
            <w:noWrap/>
            <w:vAlign w:val="center"/>
            <w:hideMark/>
          </w:tcPr>
          <w:p w14:paraId="4F348A3C" w14:textId="77777777" w:rsidR="00840E0E" w:rsidRPr="005242AF" w:rsidRDefault="00840E0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180</w:t>
            </w:r>
          </w:p>
        </w:tc>
        <w:tc>
          <w:tcPr>
            <w:tcW w:w="322" w:type="pct"/>
            <w:shd w:val="clear" w:color="auto" w:fill="auto"/>
            <w:noWrap/>
            <w:vAlign w:val="center"/>
            <w:hideMark/>
          </w:tcPr>
          <w:p w14:paraId="2DA80D1E" w14:textId="77777777" w:rsidR="00840E0E" w:rsidRPr="005242AF" w:rsidRDefault="00840E0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122</w:t>
            </w:r>
          </w:p>
        </w:tc>
        <w:tc>
          <w:tcPr>
            <w:tcW w:w="322" w:type="pct"/>
            <w:shd w:val="clear" w:color="auto" w:fill="auto"/>
            <w:noWrap/>
            <w:vAlign w:val="center"/>
            <w:hideMark/>
          </w:tcPr>
          <w:p w14:paraId="230C1244" w14:textId="77777777" w:rsidR="00840E0E" w:rsidRPr="005242AF" w:rsidRDefault="00840E0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111</w:t>
            </w:r>
          </w:p>
        </w:tc>
        <w:tc>
          <w:tcPr>
            <w:tcW w:w="322" w:type="pct"/>
            <w:shd w:val="clear" w:color="auto" w:fill="auto"/>
            <w:noWrap/>
            <w:vAlign w:val="center"/>
            <w:hideMark/>
          </w:tcPr>
          <w:p w14:paraId="2125706E" w14:textId="77777777" w:rsidR="00840E0E" w:rsidRPr="005242AF" w:rsidRDefault="00840E0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103</w:t>
            </w:r>
          </w:p>
        </w:tc>
      </w:tr>
    </w:tbl>
    <w:p w14:paraId="05226DB7" w14:textId="77777777" w:rsidR="00840E0E" w:rsidRPr="00814B48" w:rsidRDefault="00840E0E" w:rsidP="00814B48">
      <w:pPr>
        <w:rPr>
          <w:rFonts w:ascii="Arial" w:hAnsi="Arial" w:cs="Arial"/>
          <w:i/>
          <w:iCs/>
        </w:rPr>
      </w:pPr>
      <w:r w:rsidRPr="00814B48">
        <w:rPr>
          <w:rFonts w:ascii="Arial" w:hAnsi="Arial" w:cs="Arial"/>
          <w:i/>
          <w:iCs/>
        </w:rPr>
        <w:t>Źródło: opracowanie własne na podstawie BDL GUS</w:t>
      </w:r>
    </w:p>
    <w:p w14:paraId="32D10153" w14:textId="383F10F3" w:rsidR="00840E0E" w:rsidRPr="005242AF" w:rsidRDefault="00840E0E" w:rsidP="00840E0E">
      <w:pPr>
        <w:spacing w:line="276" w:lineRule="auto"/>
        <w:jc w:val="both"/>
        <w:rPr>
          <w:rFonts w:ascii="Arial" w:hAnsi="Arial" w:cs="Arial"/>
          <w:color w:val="000000"/>
          <w:shd w:val="clear" w:color="auto" w:fill="FFFFFF"/>
        </w:rPr>
      </w:pPr>
      <w:r w:rsidRPr="005242AF">
        <w:rPr>
          <w:rFonts w:ascii="Arial" w:hAnsi="Arial" w:cs="Arial"/>
          <w:color w:val="000000"/>
          <w:shd w:val="clear" w:color="auto" w:fill="FFFFFF"/>
        </w:rPr>
        <w:t xml:space="preserve">Jednocześnie obserwuje się spadek liczby osób korzystających ze środowiskowej pomocy społecznej wg kryterium dochodowego. W 2022 r. liczba ta wyniosła 103 osoby i była niższa o blisko 48% niż w roku 2018. Utrzymującą się kilkuletnią tendencję spadkową osób korzystających ze środowiskowej pomocy społecznej potwierdza również wskaźnik liczby beneficjentów środowiskowej pomocy społecznej na 10 tys. ludności. </w:t>
      </w:r>
    </w:p>
    <w:p w14:paraId="744B959A" w14:textId="146E12F4" w:rsidR="00840E0E" w:rsidRPr="005242AF" w:rsidRDefault="00840E0E" w:rsidP="00814B48">
      <w:pPr>
        <w:pStyle w:val="Legenda"/>
        <w:spacing w:before="240"/>
        <w:jc w:val="both"/>
        <w:rPr>
          <w:rFonts w:ascii="Arial" w:hAnsi="Arial" w:cs="Arial"/>
          <w:color w:val="000000" w:themeColor="text1"/>
          <w:sz w:val="22"/>
          <w:szCs w:val="22"/>
          <w:shd w:val="clear" w:color="auto" w:fill="FFFFFF"/>
        </w:rPr>
      </w:pPr>
      <w:bookmarkStart w:id="13" w:name="_Toc178326721"/>
      <w:r w:rsidRPr="005242AF">
        <w:rPr>
          <w:rFonts w:ascii="Arial" w:hAnsi="Arial" w:cs="Arial"/>
          <w:color w:val="000000" w:themeColor="text1"/>
          <w:sz w:val="22"/>
          <w:szCs w:val="22"/>
        </w:rPr>
        <w:t xml:space="preserve">Tabela </w:t>
      </w:r>
      <w:r w:rsidRPr="005242AF">
        <w:rPr>
          <w:rFonts w:ascii="Arial" w:hAnsi="Arial" w:cs="Arial"/>
          <w:color w:val="000000" w:themeColor="text1"/>
          <w:sz w:val="22"/>
          <w:szCs w:val="22"/>
        </w:rPr>
        <w:fldChar w:fldCharType="begin"/>
      </w:r>
      <w:r w:rsidRPr="005242AF">
        <w:rPr>
          <w:rFonts w:ascii="Arial" w:hAnsi="Arial" w:cs="Arial"/>
          <w:color w:val="000000" w:themeColor="text1"/>
          <w:sz w:val="22"/>
          <w:szCs w:val="22"/>
        </w:rPr>
        <w:instrText xml:space="preserve"> SEQ Tabela \* ARABIC </w:instrText>
      </w:r>
      <w:r w:rsidRPr="005242AF">
        <w:rPr>
          <w:rFonts w:ascii="Arial" w:hAnsi="Arial" w:cs="Arial"/>
          <w:color w:val="000000" w:themeColor="text1"/>
          <w:sz w:val="22"/>
          <w:szCs w:val="22"/>
        </w:rPr>
        <w:fldChar w:fldCharType="separate"/>
      </w:r>
      <w:r w:rsidR="005F0D9A">
        <w:rPr>
          <w:rFonts w:ascii="Arial" w:hAnsi="Arial" w:cs="Arial"/>
          <w:noProof/>
          <w:color w:val="000000" w:themeColor="text1"/>
          <w:sz w:val="22"/>
          <w:szCs w:val="22"/>
        </w:rPr>
        <w:t>8</w:t>
      </w:r>
      <w:r w:rsidRPr="005242AF">
        <w:rPr>
          <w:rFonts w:ascii="Arial" w:hAnsi="Arial" w:cs="Arial"/>
          <w:color w:val="000000" w:themeColor="text1"/>
          <w:sz w:val="22"/>
          <w:szCs w:val="22"/>
        </w:rPr>
        <w:fldChar w:fldCharType="end"/>
      </w:r>
      <w:r w:rsidRPr="005242AF">
        <w:rPr>
          <w:rFonts w:ascii="Arial" w:hAnsi="Arial" w:cs="Arial"/>
          <w:color w:val="000000" w:themeColor="text1"/>
          <w:sz w:val="22"/>
          <w:szCs w:val="22"/>
        </w:rPr>
        <w:t xml:space="preserve"> Beneficjenci środowiskowej pomocy społecznej na 10 tys. ludności w Gminie Boćki </w:t>
      </w:r>
      <w:r w:rsidR="00DE1215" w:rsidRPr="005242AF">
        <w:rPr>
          <w:rFonts w:ascii="Arial" w:hAnsi="Arial" w:cs="Arial"/>
          <w:color w:val="000000" w:themeColor="text1"/>
          <w:sz w:val="22"/>
          <w:szCs w:val="22"/>
        </w:rPr>
        <w:br/>
      </w:r>
      <w:r w:rsidRPr="005242AF">
        <w:rPr>
          <w:rFonts w:ascii="Arial" w:hAnsi="Arial" w:cs="Arial"/>
          <w:color w:val="000000" w:themeColor="text1"/>
          <w:sz w:val="22"/>
          <w:szCs w:val="22"/>
        </w:rPr>
        <w:t>w latach 2018 - 2022</w:t>
      </w:r>
      <w:bookmarkEnd w:id="1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300"/>
        <w:gridCol w:w="820"/>
        <w:gridCol w:w="819"/>
        <w:gridCol w:w="819"/>
        <w:gridCol w:w="819"/>
        <w:gridCol w:w="819"/>
      </w:tblGrid>
      <w:tr w:rsidR="00840E0E" w:rsidRPr="005242AF" w14:paraId="0C215185" w14:textId="77777777" w:rsidTr="00814B48">
        <w:trPr>
          <w:trHeight w:val="315"/>
        </w:trPr>
        <w:tc>
          <w:tcPr>
            <w:tcW w:w="2820" w:type="pct"/>
            <w:shd w:val="clear" w:color="auto" w:fill="auto"/>
            <w:noWrap/>
            <w:vAlign w:val="center"/>
            <w:hideMark/>
          </w:tcPr>
          <w:p w14:paraId="172C94C9" w14:textId="76839F5B" w:rsidR="00840E0E" w:rsidRPr="005242AF" w:rsidRDefault="00814B48" w:rsidP="00704962">
            <w:pPr>
              <w:spacing w:after="0" w:line="240" w:lineRule="auto"/>
              <w:jc w:val="center"/>
              <w:rPr>
                <w:rFonts w:ascii="Arial" w:eastAsia="Times New Roman" w:hAnsi="Arial" w:cs="Arial"/>
                <w:b/>
                <w:bCs/>
                <w:color w:val="000000"/>
                <w:kern w:val="0"/>
                <w:sz w:val="18"/>
                <w:szCs w:val="18"/>
                <w:lang w:eastAsia="pl-PL"/>
                <w14:ligatures w14:val="none"/>
              </w:rPr>
            </w:pPr>
            <w:r w:rsidRPr="00814B48">
              <w:rPr>
                <w:rFonts w:ascii="Arial" w:eastAsia="Times New Roman" w:hAnsi="Arial" w:cs="Arial"/>
                <w:b/>
                <w:bCs/>
                <w:color w:val="000000"/>
                <w:kern w:val="0"/>
                <w:sz w:val="18"/>
                <w:szCs w:val="18"/>
                <w:lang w:eastAsia="pl-PL"/>
                <w14:ligatures w14:val="none"/>
              </w:rPr>
              <w:t>Gmina Boćki</w:t>
            </w:r>
          </w:p>
        </w:tc>
        <w:tc>
          <w:tcPr>
            <w:tcW w:w="436" w:type="pct"/>
            <w:shd w:val="clear" w:color="000000" w:fill="C00000"/>
            <w:vAlign w:val="center"/>
            <w:hideMark/>
          </w:tcPr>
          <w:p w14:paraId="2454AF60" w14:textId="77777777" w:rsidR="00840E0E" w:rsidRPr="005242AF" w:rsidRDefault="00840E0E"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2018</w:t>
            </w:r>
          </w:p>
        </w:tc>
        <w:tc>
          <w:tcPr>
            <w:tcW w:w="436" w:type="pct"/>
            <w:shd w:val="clear" w:color="000000" w:fill="C00000"/>
            <w:vAlign w:val="center"/>
            <w:hideMark/>
          </w:tcPr>
          <w:p w14:paraId="5FD8ACDF" w14:textId="77777777" w:rsidR="00840E0E" w:rsidRPr="005242AF" w:rsidRDefault="00840E0E"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2019</w:t>
            </w:r>
          </w:p>
        </w:tc>
        <w:tc>
          <w:tcPr>
            <w:tcW w:w="436" w:type="pct"/>
            <w:shd w:val="clear" w:color="000000" w:fill="C00000"/>
            <w:vAlign w:val="center"/>
            <w:hideMark/>
          </w:tcPr>
          <w:p w14:paraId="166CCD4B" w14:textId="77777777" w:rsidR="00840E0E" w:rsidRPr="005242AF" w:rsidRDefault="00840E0E"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2020</w:t>
            </w:r>
          </w:p>
        </w:tc>
        <w:tc>
          <w:tcPr>
            <w:tcW w:w="436" w:type="pct"/>
            <w:shd w:val="clear" w:color="000000" w:fill="C00000"/>
            <w:vAlign w:val="center"/>
            <w:hideMark/>
          </w:tcPr>
          <w:p w14:paraId="670C6766" w14:textId="77777777" w:rsidR="00840E0E" w:rsidRPr="005242AF" w:rsidRDefault="00840E0E"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2021</w:t>
            </w:r>
          </w:p>
        </w:tc>
        <w:tc>
          <w:tcPr>
            <w:tcW w:w="436" w:type="pct"/>
            <w:shd w:val="clear" w:color="000000" w:fill="C00000"/>
            <w:vAlign w:val="center"/>
            <w:hideMark/>
          </w:tcPr>
          <w:p w14:paraId="61E793E3" w14:textId="77777777" w:rsidR="00840E0E" w:rsidRPr="005242AF" w:rsidRDefault="00840E0E"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2022</w:t>
            </w:r>
          </w:p>
        </w:tc>
      </w:tr>
      <w:tr w:rsidR="00840E0E" w:rsidRPr="005242AF" w14:paraId="6995DD0D" w14:textId="77777777" w:rsidTr="00814B48">
        <w:trPr>
          <w:trHeight w:val="525"/>
        </w:trPr>
        <w:tc>
          <w:tcPr>
            <w:tcW w:w="2820" w:type="pct"/>
            <w:shd w:val="clear" w:color="000000" w:fill="C00000"/>
            <w:vAlign w:val="center"/>
            <w:hideMark/>
          </w:tcPr>
          <w:p w14:paraId="75411DED" w14:textId="189E8EA4" w:rsidR="00840E0E" w:rsidRPr="005242AF" w:rsidRDefault="00840E0E"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Beneficjenci środowiskowej pomocy społecznej na 10 tys. ludności</w:t>
            </w:r>
          </w:p>
        </w:tc>
        <w:tc>
          <w:tcPr>
            <w:tcW w:w="436" w:type="pct"/>
            <w:shd w:val="clear" w:color="auto" w:fill="auto"/>
            <w:noWrap/>
            <w:vAlign w:val="center"/>
            <w:hideMark/>
          </w:tcPr>
          <w:p w14:paraId="5E25F94B" w14:textId="77777777" w:rsidR="00840E0E" w:rsidRPr="005242AF" w:rsidRDefault="00840E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827</w:t>
            </w:r>
          </w:p>
        </w:tc>
        <w:tc>
          <w:tcPr>
            <w:tcW w:w="436" w:type="pct"/>
            <w:shd w:val="clear" w:color="auto" w:fill="auto"/>
            <w:noWrap/>
            <w:vAlign w:val="center"/>
            <w:hideMark/>
          </w:tcPr>
          <w:p w14:paraId="71D9972C" w14:textId="77777777" w:rsidR="00840E0E" w:rsidRPr="005242AF" w:rsidRDefault="00840E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795</w:t>
            </w:r>
          </w:p>
        </w:tc>
        <w:tc>
          <w:tcPr>
            <w:tcW w:w="436" w:type="pct"/>
            <w:shd w:val="clear" w:color="auto" w:fill="auto"/>
            <w:noWrap/>
            <w:vAlign w:val="center"/>
            <w:hideMark/>
          </w:tcPr>
          <w:p w14:paraId="43896686" w14:textId="77777777" w:rsidR="00840E0E" w:rsidRPr="005242AF" w:rsidRDefault="00840E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693</w:t>
            </w:r>
          </w:p>
        </w:tc>
        <w:tc>
          <w:tcPr>
            <w:tcW w:w="436" w:type="pct"/>
            <w:shd w:val="clear" w:color="auto" w:fill="auto"/>
            <w:noWrap/>
            <w:vAlign w:val="center"/>
            <w:hideMark/>
          </w:tcPr>
          <w:p w14:paraId="092F001E" w14:textId="77777777" w:rsidR="00840E0E" w:rsidRPr="005242AF" w:rsidRDefault="00840E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600</w:t>
            </w:r>
          </w:p>
        </w:tc>
        <w:tc>
          <w:tcPr>
            <w:tcW w:w="436" w:type="pct"/>
            <w:shd w:val="clear" w:color="auto" w:fill="auto"/>
            <w:noWrap/>
            <w:vAlign w:val="center"/>
            <w:hideMark/>
          </w:tcPr>
          <w:p w14:paraId="6B2445C7" w14:textId="77777777" w:rsidR="00840E0E" w:rsidRPr="005242AF" w:rsidRDefault="00840E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505</w:t>
            </w:r>
          </w:p>
        </w:tc>
      </w:tr>
    </w:tbl>
    <w:p w14:paraId="354E1C02" w14:textId="77777777" w:rsidR="00840E0E" w:rsidRPr="00814B48" w:rsidRDefault="00840E0E" w:rsidP="00814B48">
      <w:pPr>
        <w:rPr>
          <w:rFonts w:ascii="Arial" w:hAnsi="Arial" w:cs="Arial"/>
          <w:i/>
          <w:iCs/>
        </w:rPr>
      </w:pPr>
      <w:r w:rsidRPr="00814B48">
        <w:rPr>
          <w:rFonts w:ascii="Arial" w:hAnsi="Arial" w:cs="Arial"/>
          <w:i/>
          <w:iCs/>
        </w:rPr>
        <w:t>Źródło: opracowanie własne na podstawie BDL GUS</w:t>
      </w:r>
    </w:p>
    <w:p w14:paraId="02DF18DB" w14:textId="239ABC70" w:rsidR="00840E0E" w:rsidRPr="005242AF" w:rsidRDefault="00840E0E" w:rsidP="00840E0E">
      <w:pPr>
        <w:spacing w:line="276" w:lineRule="auto"/>
        <w:jc w:val="both"/>
        <w:rPr>
          <w:rFonts w:ascii="Arial" w:hAnsi="Arial" w:cs="Arial"/>
          <w:b/>
          <w:bCs/>
        </w:rPr>
      </w:pPr>
      <w:r w:rsidRPr="005242AF">
        <w:rPr>
          <w:rFonts w:ascii="Arial" w:hAnsi="Arial" w:cs="Arial"/>
        </w:rPr>
        <w:t xml:space="preserve">W gminie Boćki, w 2022 r. funkcjonowały 2 placówki opieki społecznej zapewniające całodobową opiekę. Liczba miejsc w placówkach w 2022 roku wynosiła 76 i była zapełniona w 84% (64 osoby). Osoby w podeszłym wieku, czyli osoby w wieku 65 lat i więcej stanowiły 100% ogółu mieszkańców placówek. W przeważającej większości, mieszkańcami placówek opieki społecznej byli mężczyźni. </w:t>
      </w:r>
    </w:p>
    <w:p w14:paraId="3EEFB8BB" w14:textId="77777777" w:rsidR="00840E0E" w:rsidRPr="005242AF" w:rsidRDefault="00840E0E" w:rsidP="00840E0E">
      <w:pPr>
        <w:rPr>
          <w:rFonts w:ascii="Arial" w:hAnsi="Arial" w:cs="Arial"/>
          <w:b/>
          <w:bCs/>
          <w:color w:val="C00000"/>
          <w:sz w:val="24"/>
          <w:szCs w:val="24"/>
        </w:rPr>
      </w:pPr>
      <w:r w:rsidRPr="005242AF">
        <w:rPr>
          <w:rFonts w:ascii="Arial" w:hAnsi="Arial" w:cs="Arial"/>
          <w:b/>
          <w:bCs/>
          <w:color w:val="C00000"/>
          <w:sz w:val="24"/>
          <w:szCs w:val="24"/>
        </w:rPr>
        <w:t>Edukacja i kapitał społeczny w Gminie Boćki</w:t>
      </w:r>
    </w:p>
    <w:p w14:paraId="0D8EC39D" w14:textId="481C6151" w:rsidR="00840E0E" w:rsidRPr="005242AF" w:rsidRDefault="00840E0E" w:rsidP="00840E0E">
      <w:pPr>
        <w:spacing w:line="276" w:lineRule="auto"/>
        <w:jc w:val="both"/>
        <w:rPr>
          <w:rFonts w:ascii="Arial" w:hAnsi="Arial" w:cs="Arial"/>
        </w:rPr>
      </w:pPr>
      <w:r w:rsidRPr="005242AF">
        <w:rPr>
          <w:rFonts w:ascii="Arial" w:hAnsi="Arial" w:cs="Arial"/>
        </w:rPr>
        <w:t xml:space="preserve">Źródłem kreującym kapitał społeczny jest szeroko rozumiana edukacja oraz jej efekty. Edukacja jest tym obszarem, w którym rozwija się i kształtuje kapitał ludzki oraz kapitał społeczny. </w:t>
      </w:r>
      <w:r w:rsidRPr="005242AF">
        <w:rPr>
          <w:rFonts w:ascii="Arial" w:hAnsi="Arial" w:cs="Arial"/>
        </w:rPr>
        <w:lastRenderedPageBreak/>
        <w:t>Przyczynia się ona do zmian w świadomości ludzkiej na przyszłość, umożliwia nawiązywanie współpracy z różnymi instytucjami w realizacji wybranych zadań, a tym samym wspiera rozwój społeczeństwa obywatelskiego. Warunkiem powstawania kapitału ludzkiego oraz pośrednio kapitału społecznego jest wiedza, którą się zdobywa w procesie edukacji.</w:t>
      </w:r>
    </w:p>
    <w:p w14:paraId="38F3242B" w14:textId="021A2307" w:rsidR="00840E0E" w:rsidRPr="005242AF" w:rsidRDefault="00840E0E" w:rsidP="00814B48">
      <w:pPr>
        <w:spacing w:after="0" w:line="276" w:lineRule="auto"/>
        <w:jc w:val="both"/>
        <w:rPr>
          <w:rFonts w:ascii="Arial" w:hAnsi="Arial" w:cs="Arial"/>
        </w:rPr>
      </w:pPr>
      <w:r w:rsidRPr="005242AF">
        <w:rPr>
          <w:rFonts w:ascii="Arial" w:hAnsi="Arial" w:cs="Arial"/>
        </w:rPr>
        <w:t xml:space="preserve">W gminie Boćki działają następujące publiczne placówki edukacyjne: </w:t>
      </w:r>
    </w:p>
    <w:p w14:paraId="62BF600F" w14:textId="77777777" w:rsidR="00840E0E" w:rsidRPr="005242AF" w:rsidRDefault="00840E0E" w:rsidP="00814B48">
      <w:pPr>
        <w:pStyle w:val="Default"/>
        <w:numPr>
          <w:ilvl w:val="0"/>
          <w:numId w:val="2"/>
        </w:numPr>
        <w:spacing w:line="276" w:lineRule="auto"/>
        <w:jc w:val="both"/>
        <w:rPr>
          <w:rFonts w:ascii="Arial" w:hAnsi="Arial" w:cs="Arial"/>
          <w:sz w:val="22"/>
          <w:szCs w:val="22"/>
        </w:rPr>
      </w:pPr>
      <w:r w:rsidRPr="005242AF">
        <w:rPr>
          <w:rFonts w:ascii="Arial" w:hAnsi="Arial" w:cs="Arial"/>
          <w:sz w:val="22"/>
          <w:szCs w:val="22"/>
        </w:rPr>
        <w:t>Szkoła Podstawowa w Andryjankach,</w:t>
      </w:r>
    </w:p>
    <w:p w14:paraId="62D50281" w14:textId="3FBE7539" w:rsidR="00840E0E" w:rsidRPr="005242AF" w:rsidRDefault="00840E0E" w:rsidP="00840E0E">
      <w:pPr>
        <w:pStyle w:val="Default"/>
        <w:numPr>
          <w:ilvl w:val="0"/>
          <w:numId w:val="2"/>
        </w:numPr>
        <w:spacing w:after="60" w:line="276" w:lineRule="auto"/>
        <w:jc w:val="both"/>
        <w:rPr>
          <w:rFonts w:ascii="Arial" w:hAnsi="Arial" w:cs="Arial"/>
          <w:sz w:val="22"/>
          <w:szCs w:val="22"/>
        </w:rPr>
      </w:pPr>
      <w:r w:rsidRPr="005242AF">
        <w:rPr>
          <w:rFonts w:ascii="Arial" w:hAnsi="Arial" w:cs="Arial"/>
          <w:sz w:val="22"/>
          <w:szCs w:val="22"/>
        </w:rPr>
        <w:t>Szkoła Podstawowa w Boćkach</w:t>
      </w:r>
      <w:r w:rsidR="00D54CDC" w:rsidRPr="005242AF">
        <w:rPr>
          <w:rFonts w:ascii="Arial" w:hAnsi="Arial" w:cs="Arial"/>
          <w:sz w:val="22"/>
          <w:szCs w:val="22"/>
        </w:rPr>
        <w:t>.</w:t>
      </w:r>
    </w:p>
    <w:p w14:paraId="2CC072FD" w14:textId="7F74FFF8" w:rsidR="00840E0E" w:rsidRPr="005242AF" w:rsidRDefault="00840E0E" w:rsidP="00814B48">
      <w:pPr>
        <w:pStyle w:val="Legenda"/>
        <w:spacing w:before="240"/>
        <w:jc w:val="both"/>
        <w:rPr>
          <w:rFonts w:ascii="Arial" w:hAnsi="Arial" w:cs="Arial"/>
          <w:sz w:val="22"/>
          <w:szCs w:val="22"/>
        </w:rPr>
      </w:pPr>
      <w:bookmarkStart w:id="14" w:name="_Toc178326722"/>
      <w:r w:rsidRPr="005242AF">
        <w:rPr>
          <w:rFonts w:ascii="Arial" w:hAnsi="Arial" w:cs="Arial"/>
          <w:color w:val="000000" w:themeColor="text1"/>
          <w:sz w:val="22"/>
          <w:szCs w:val="22"/>
        </w:rPr>
        <w:t xml:space="preserve">Tabela </w:t>
      </w:r>
      <w:r w:rsidRPr="005242AF">
        <w:rPr>
          <w:rFonts w:ascii="Arial" w:hAnsi="Arial" w:cs="Arial"/>
          <w:color w:val="000000" w:themeColor="text1"/>
          <w:sz w:val="22"/>
          <w:szCs w:val="22"/>
        </w:rPr>
        <w:fldChar w:fldCharType="begin"/>
      </w:r>
      <w:r w:rsidRPr="005242AF">
        <w:rPr>
          <w:rFonts w:ascii="Arial" w:hAnsi="Arial" w:cs="Arial"/>
          <w:color w:val="000000" w:themeColor="text1"/>
          <w:sz w:val="22"/>
          <w:szCs w:val="22"/>
        </w:rPr>
        <w:instrText xml:space="preserve"> SEQ Tabela \* ARABIC </w:instrText>
      </w:r>
      <w:r w:rsidRPr="005242AF">
        <w:rPr>
          <w:rFonts w:ascii="Arial" w:hAnsi="Arial" w:cs="Arial"/>
          <w:color w:val="000000" w:themeColor="text1"/>
          <w:sz w:val="22"/>
          <w:szCs w:val="22"/>
        </w:rPr>
        <w:fldChar w:fldCharType="separate"/>
      </w:r>
      <w:r w:rsidR="005F0D9A">
        <w:rPr>
          <w:rFonts w:ascii="Arial" w:hAnsi="Arial" w:cs="Arial"/>
          <w:noProof/>
          <w:color w:val="000000" w:themeColor="text1"/>
          <w:sz w:val="22"/>
          <w:szCs w:val="22"/>
        </w:rPr>
        <w:t>9</w:t>
      </w:r>
      <w:r w:rsidRPr="005242AF">
        <w:rPr>
          <w:rFonts w:ascii="Arial" w:hAnsi="Arial" w:cs="Arial"/>
          <w:color w:val="000000" w:themeColor="text1"/>
          <w:sz w:val="22"/>
          <w:szCs w:val="22"/>
        </w:rPr>
        <w:fldChar w:fldCharType="end"/>
      </w:r>
      <w:r w:rsidRPr="005242AF">
        <w:rPr>
          <w:rFonts w:ascii="Arial" w:hAnsi="Arial" w:cs="Arial"/>
          <w:color w:val="000000" w:themeColor="text1"/>
          <w:sz w:val="22"/>
          <w:szCs w:val="22"/>
        </w:rPr>
        <w:t xml:space="preserve"> Podstawowe informacje o placówkach edukacyjnych w Gminie Boćki w latach 2018 - 2022</w:t>
      </w:r>
      <w:bookmarkEnd w:id="1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616"/>
        <w:gridCol w:w="756"/>
        <w:gridCol w:w="755"/>
        <w:gridCol w:w="757"/>
        <w:gridCol w:w="757"/>
        <w:gridCol w:w="755"/>
      </w:tblGrid>
      <w:tr w:rsidR="00840E0E" w:rsidRPr="005242AF" w14:paraId="54DB6350" w14:textId="77777777" w:rsidTr="00814B48">
        <w:trPr>
          <w:trHeight w:val="300"/>
        </w:trPr>
        <w:tc>
          <w:tcPr>
            <w:tcW w:w="2988" w:type="pct"/>
            <w:shd w:val="clear" w:color="auto" w:fill="auto"/>
            <w:noWrap/>
            <w:vAlign w:val="center"/>
            <w:hideMark/>
          </w:tcPr>
          <w:p w14:paraId="6E08147F" w14:textId="244B4430" w:rsidR="00840E0E" w:rsidRPr="005242AF" w:rsidRDefault="00814B48" w:rsidP="00704962">
            <w:pPr>
              <w:spacing w:after="0" w:line="240" w:lineRule="auto"/>
              <w:jc w:val="center"/>
              <w:rPr>
                <w:rFonts w:ascii="Arial" w:eastAsia="Times New Roman" w:hAnsi="Arial" w:cs="Arial"/>
                <w:b/>
                <w:bCs/>
                <w:color w:val="000000"/>
                <w:kern w:val="0"/>
                <w:sz w:val="18"/>
                <w:szCs w:val="18"/>
                <w:lang w:eastAsia="pl-PL"/>
                <w14:ligatures w14:val="none"/>
              </w:rPr>
            </w:pPr>
            <w:r w:rsidRPr="00814B48">
              <w:rPr>
                <w:rFonts w:ascii="Arial" w:eastAsia="Times New Roman" w:hAnsi="Arial" w:cs="Arial"/>
                <w:b/>
                <w:bCs/>
                <w:color w:val="000000"/>
                <w:kern w:val="0"/>
                <w:sz w:val="18"/>
                <w:szCs w:val="18"/>
                <w:lang w:eastAsia="pl-PL"/>
                <w14:ligatures w14:val="none"/>
              </w:rPr>
              <w:t>Gmina Boćki</w:t>
            </w:r>
          </w:p>
        </w:tc>
        <w:tc>
          <w:tcPr>
            <w:tcW w:w="402" w:type="pct"/>
            <w:shd w:val="clear" w:color="000000" w:fill="C00000"/>
            <w:noWrap/>
            <w:vAlign w:val="center"/>
            <w:hideMark/>
          </w:tcPr>
          <w:p w14:paraId="47073C01" w14:textId="77777777" w:rsidR="00840E0E" w:rsidRPr="005242AF" w:rsidRDefault="00840E0E" w:rsidP="00704962">
            <w:pPr>
              <w:spacing w:after="0" w:line="240" w:lineRule="auto"/>
              <w:jc w:val="center"/>
              <w:rPr>
                <w:rFonts w:ascii="Arial" w:eastAsia="Times New Roman" w:hAnsi="Arial" w:cs="Arial"/>
                <w:b/>
                <w:bCs/>
                <w:color w:val="F2F2F2"/>
                <w:kern w:val="0"/>
                <w:sz w:val="18"/>
                <w:szCs w:val="18"/>
                <w:lang w:eastAsia="pl-PL"/>
                <w14:ligatures w14:val="none"/>
              </w:rPr>
            </w:pPr>
            <w:r w:rsidRPr="005242AF">
              <w:rPr>
                <w:rFonts w:ascii="Arial" w:eastAsia="Times New Roman" w:hAnsi="Arial" w:cs="Arial"/>
                <w:b/>
                <w:bCs/>
                <w:color w:val="F2F2F2"/>
                <w:kern w:val="0"/>
                <w:sz w:val="18"/>
                <w:szCs w:val="18"/>
                <w:lang w:eastAsia="pl-PL"/>
                <w14:ligatures w14:val="none"/>
              </w:rPr>
              <w:t>2018</w:t>
            </w:r>
          </w:p>
        </w:tc>
        <w:tc>
          <w:tcPr>
            <w:tcW w:w="402" w:type="pct"/>
            <w:shd w:val="clear" w:color="000000" w:fill="C00000"/>
            <w:noWrap/>
            <w:vAlign w:val="center"/>
            <w:hideMark/>
          </w:tcPr>
          <w:p w14:paraId="7B95D38B" w14:textId="77777777" w:rsidR="00840E0E" w:rsidRPr="005242AF" w:rsidRDefault="00840E0E" w:rsidP="00704962">
            <w:pPr>
              <w:spacing w:after="0" w:line="240" w:lineRule="auto"/>
              <w:jc w:val="center"/>
              <w:rPr>
                <w:rFonts w:ascii="Arial" w:eastAsia="Times New Roman" w:hAnsi="Arial" w:cs="Arial"/>
                <w:b/>
                <w:bCs/>
                <w:color w:val="F2F2F2"/>
                <w:kern w:val="0"/>
                <w:sz w:val="18"/>
                <w:szCs w:val="18"/>
                <w:lang w:eastAsia="pl-PL"/>
                <w14:ligatures w14:val="none"/>
              </w:rPr>
            </w:pPr>
            <w:r w:rsidRPr="005242AF">
              <w:rPr>
                <w:rFonts w:ascii="Arial" w:eastAsia="Times New Roman" w:hAnsi="Arial" w:cs="Arial"/>
                <w:b/>
                <w:bCs/>
                <w:color w:val="F2F2F2"/>
                <w:kern w:val="0"/>
                <w:sz w:val="18"/>
                <w:szCs w:val="18"/>
                <w:lang w:eastAsia="pl-PL"/>
                <w14:ligatures w14:val="none"/>
              </w:rPr>
              <w:t>2019</w:t>
            </w:r>
          </w:p>
        </w:tc>
        <w:tc>
          <w:tcPr>
            <w:tcW w:w="403" w:type="pct"/>
            <w:shd w:val="clear" w:color="000000" w:fill="C00000"/>
            <w:noWrap/>
            <w:vAlign w:val="center"/>
            <w:hideMark/>
          </w:tcPr>
          <w:p w14:paraId="3DE16BE4" w14:textId="77777777" w:rsidR="00840E0E" w:rsidRPr="005242AF" w:rsidRDefault="00840E0E" w:rsidP="00704962">
            <w:pPr>
              <w:spacing w:after="0" w:line="240" w:lineRule="auto"/>
              <w:jc w:val="center"/>
              <w:rPr>
                <w:rFonts w:ascii="Arial" w:eastAsia="Times New Roman" w:hAnsi="Arial" w:cs="Arial"/>
                <w:b/>
                <w:bCs/>
                <w:color w:val="F2F2F2"/>
                <w:kern w:val="0"/>
                <w:sz w:val="18"/>
                <w:szCs w:val="18"/>
                <w:lang w:eastAsia="pl-PL"/>
                <w14:ligatures w14:val="none"/>
              </w:rPr>
            </w:pPr>
            <w:r w:rsidRPr="005242AF">
              <w:rPr>
                <w:rFonts w:ascii="Arial" w:eastAsia="Times New Roman" w:hAnsi="Arial" w:cs="Arial"/>
                <w:b/>
                <w:bCs/>
                <w:color w:val="F2F2F2"/>
                <w:kern w:val="0"/>
                <w:sz w:val="18"/>
                <w:szCs w:val="18"/>
                <w:lang w:eastAsia="pl-PL"/>
                <w14:ligatures w14:val="none"/>
              </w:rPr>
              <w:t>2020</w:t>
            </w:r>
          </w:p>
        </w:tc>
        <w:tc>
          <w:tcPr>
            <w:tcW w:w="403" w:type="pct"/>
            <w:shd w:val="clear" w:color="000000" w:fill="C00000"/>
            <w:noWrap/>
            <w:vAlign w:val="center"/>
            <w:hideMark/>
          </w:tcPr>
          <w:p w14:paraId="0BF4CEFE" w14:textId="77777777" w:rsidR="00840E0E" w:rsidRPr="005242AF" w:rsidRDefault="00840E0E" w:rsidP="00704962">
            <w:pPr>
              <w:spacing w:after="0" w:line="240" w:lineRule="auto"/>
              <w:jc w:val="center"/>
              <w:rPr>
                <w:rFonts w:ascii="Arial" w:eastAsia="Times New Roman" w:hAnsi="Arial" w:cs="Arial"/>
                <w:b/>
                <w:bCs/>
                <w:color w:val="F2F2F2"/>
                <w:kern w:val="0"/>
                <w:sz w:val="18"/>
                <w:szCs w:val="18"/>
                <w:lang w:eastAsia="pl-PL"/>
                <w14:ligatures w14:val="none"/>
              </w:rPr>
            </w:pPr>
            <w:r w:rsidRPr="005242AF">
              <w:rPr>
                <w:rFonts w:ascii="Arial" w:eastAsia="Times New Roman" w:hAnsi="Arial" w:cs="Arial"/>
                <w:b/>
                <w:bCs/>
                <w:color w:val="F2F2F2"/>
                <w:kern w:val="0"/>
                <w:sz w:val="18"/>
                <w:szCs w:val="18"/>
                <w:lang w:eastAsia="pl-PL"/>
                <w14:ligatures w14:val="none"/>
              </w:rPr>
              <w:t>2021</w:t>
            </w:r>
          </w:p>
        </w:tc>
        <w:tc>
          <w:tcPr>
            <w:tcW w:w="402" w:type="pct"/>
            <w:shd w:val="clear" w:color="000000" w:fill="C00000"/>
            <w:noWrap/>
            <w:vAlign w:val="center"/>
            <w:hideMark/>
          </w:tcPr>
          <w:p w14:paraId="49B58C7D" w14:textId="77777777" w:rsidR="00840E0E" w:rsidRPr="005242AF" w:rsidRDefault="00840E0E" w:rsidP="00704962">
            <w:pPr>
              <w:spacing w:after="0" w:line="240" w:lineRule="auto"/>
              <w:jc w:val="center"/>
              <w:rPr>
                <w:rFonts w:ascii="Arial" w:eastAsia="Times New Roman" w:hAnsi="Arial" w:cs="Arial"/>
                <w:b/>
                <w:bCs/>
                <w:color w:val="F2F2F2"/>
                <w:kern w:val="0"/>
                <w:sz w:val="18"/>
                <w:szCs w:val="18"/>
                <w:lang w:eastAsia="pl-PL"/>
                <w14:ligatures w14:val="none"/>
              </w:rPr>
            </w:pPr>
            <w:r w:rsidRPr="005242AF">
              <w:rPr>
                <w:rFonts w:ascii="Arial" w:eastAsia="Times New Roman" w:hAnsi="Arial" w:cs="Arial"/>
                <w:b/>
                <w:bCs/>
                <w:color w:val="F2F2F2"/>
                <w:kern w:val="0"/>
                <w:sz w:val="18"/>
                <w:szCs w:val="18"/>
                <w:lang w:eastAsia="pl-PL"/>
                <w14:ligatures w14:val="none"/>
              </w:rPr>
              <w:t>2022</w:t>
            </w:r>
          </w:p>
        </w:tc>
      </w:tr>
      <w:tr w:rsidR="00840E0E" w:rsidRPr="005242AF" w14:paraId="1853C877" w14:textId="77777777" w:rsidTr="00814B48">
        <w:trPr>
          <w:trHeight w:val="300"/>
        </w:trPr>
        <w:tc>
          <w:tcPr>
            <w:tcW w:w="5000" w:type="pct"/>
            <w:gridSpan w:val="6"/>
            <w:shd w:val="clear" w:color="000000" w:fill="C00000"/>
            <w:vAlign w:val="center"/>
            <w:hideMark/>
          </w:tcPr>
          <w:p w14:paraId="7F7DCDF9" w14:textId="77777777" w:rsidR="00840E0E" w:rsidRPr="005242AF" w:rsidRDefault="00840E0E" w:rsidP="00704962">
            <w:pPr>
              <w:spacing w:after="0" w:line="240" w:lineRule="auto"/>
              <w:jc w:val="center"/>
              <w:rPr>
                <w:rFonts w:ascii="Arial" w:eastAsia="Times New Roman" w:hAnsi="Arial" w:cs="Arial"/>
                <w:b/>
                <w:bCs/>
                <w:color w:val="F2F2F2"/>
                <w:kern w:val="0"/>
                <w:sz w:val="18"/>
                <w:szCs w:val="18"/>
                <w:lang w:eastAsia="pl-PL"/>
                <w14:ligatures w14:val="none"/>
              </w:rPr>
            </w:pPr>
            <w:r w:rsidRPr="005242AF">
              <w:rPr>
                <w:rFonts w:ascii="Arial" w:eastAsia="Times New Roman" w:hAnsi="Arial" w:cs="Arial"/>
                <w:b/>
                <w:bCs/>
                <w:color w:val="F2F2F2"/>
                <w:kern w:val="0"/>
                <w:sz w:val="18"/>
                <w:szCs w:val="18"/>
                <w:lang w:eastAsia="pl-PL"/>
                <w14:ligatures w14:val="none"/>
              </w:rPr>
              <w:t>SZKOŁA PODSTAWOWA</w:t>
            </w:r>
          </w:p>
        </w:tc>
      </w:tr>
      <w:tr w:rsidR="00840E0E" w:rsidRPr="005242AF" w14:paraId="63A4D0A7" w14:textId="77777777" w:rsidTr="00814B48">
        <w:trPr>
          <w:trHeight w:val="300"/>
        </w:trPr>
        <w:tc>
          <w:tcPr>
            <w:tcW w:w="2988" w:type="pct"/>
            <w:shd w:val="clear" w:color="auto" w:fill="auto"/>
            <w:noWrap/>
            <w:vAlign w:val="center"/>
            <w:hideMark/>
          </w:tcPr>
          <w:p w14:paraId="613E2C35" w14:textId="77777777" w:rsidR="00840E0E" w:rsidRPr="005242AF" w:rsidRDefault="00840E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liczba szkół</w:t>
            </w:r>
          </w:p>
        </w:tc>
        <w:tc>
          <w:tcPr>
            <w:tcW w:w="402" w:type="pct"/>
            <w:shd w:val="clear" w:color="auto" w:fill="auto"/>
            <w:noWrap/>
            <w:vAlign w:val="center"/>
            <w:hideMark/>
          </w:tcPr>
          <w:p w14:paraId="2932E930" w14:textId="77777777" w:rsidR="00840E0E" w:rsidRPr="005242AF" w:rsidRDefault="00840E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w:t>
            </w:r>
          </w:p>
        </w:tc>
        <w:tc>
          <w:tcPr>
            <w:tcW w:w="402" w:type="pct"/>
            <w:shd w:val="clear" w:color="auto" w:fill="auto"/>
            <w:noWrap/>
            <w:vAlign w:val="center"/>
            <w:hideMark/>
          </w:tcPr>
          <w:p w14:paraId="21289A8D" w14:textId="77777777" w:rsidR="00840E0E" w:rsidRPr="005242AF" w:rsidRDefault="00840E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w:t>
            </w:r>
          </w:p>
        </w:tc>
        <w:tc>
          <w:tcPr>
            <w:tcW w:w="403" w:type="pct"/>
            <w:shd w:val="clear" w:color="auto" w:fill="auto"/>
            <w:noWrap/>
            <w:vAlign w:val="center"/>
            <w:hideMark/>
          </w:tcPr>
          <w:p w14:paraId="2DBDCAF9" w14:textId="77777777" w:rsidR="00840E0E" w:rsidRPr="005242AF" w:rsidRDefault="00840E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w:t>
            </w:r>
          </w:p>
        </w:tc>
        <w:tc>
          <w:tcPr>
            <w:tcW w:w="403" w:type="pct"/>
            <w:shd w:val="clear" w:color="auto" w:fill="auto"/>
            <w:noWrap/>
            <w:vAlign w:val="center"/>
            <w:hideMark/>
          </w:tcPr>
          <w:p w14:paraId="65206B53" w14:textId="77777777" w:rsidR="00840E0E" w:rsidRPr="005242AF" w:rsidRDefault="00840E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w:t>
            </w:r>
          </w:p>
        </w:tc>
        <w:tc>
          <w:tcPr>
            <w:tcW w:w="402" w:type="pct"/>
            <w:shd w:val="clear" w:color="auto" w:fill="auto"/>
            <w:noWrap/>
            <w:vAlign w:val="center"/>
            <w:hideMark/>
          </w:tcPr>
          <w:p w14:paraId="27C24A30" w14:textId="77777777" w:rsidR="00840E0E" w:rsidRPr="005242AF" w:rsidRDefault="00840E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w:t>
            </w:r>
          </w:p>
        </w:tc>
      </w:tr>
      <w:tr w:rsidR="00840E0E" w:rsidRPr="005242AF" w14:paraId="6CCC84AD" w14:textId="77777777" w:rsidTr="00814B48">
        <w:trPr>
          <w:trHeight w:val="300"/>
        </w:trPr>
        <w:tc>
          <w:tcPr>
            <w:tcW w:w="2988" w:type="pct"/>
            <w:shd w:val="clear" w:color="auto" w:fill="auto"/>
            <w:noWrap/>
            <w:vAlign w:val="center"/>
            <w:hideMark/>
          </w:tcPr>
          <w:p w14:paraId="44E57FDE" w14:textId="77777777" w:rsidR="00840E0E" w:rsidRPr="005242AF" w:rsidRDefault="00840E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liczba oddziałów</w:t>
            </w:r>
          </w:p>
        </w:tc>
        <w:tc>
          <w:tcPr>
            <w:tcW w:w="402" w:type="pct"/>
            <w:shd w:val="clear" w:color="auto" w:fill="auto"/>
            <w:noWrap/>
            <w:vAlign w:val="center"/>
            <w:hideMark/>
          </w:tcPr>
          <w:p w14:paraId="33674263" w14:textId="77777777" w:rsidR="00840E0E" w:rsidRPr="00814B48" w:rsidRDefault="00840E0E" w:rsidP="00704962">
            <w:pPr>
              <w:spacing w:after="0" w:line="240" w:lineRule="auto"/>
              <w:jc w:val="center"/>
              <w:rPr>
                <w:rFonts w:ascii="Arial" w:eastAsia="Times New Roman" w:hAnsi="Arial" w:cs="Arial"/>
                <w:color w:val="000000"/>
                <w:kern w:val="0"/>
                <w:sz w:val="18"/>
                <w:szCs w:val="18"/>
                <w:lang w:eastAsia="pl-PL"/>
                <w14:ligatures w14:val="none"/>
              </w:rPr>
            </w:pPr>
            <w:r w:rsidRPr="00814B48">
              <w:rPr>
                <w:rFonts w:ascii="Arial" w:eastAsia="Times New Roman" w:hAnsi="Arial" w:cs="Arial"/>
                <w:color w:val="000000"/>
                <w:kern w:val="0"/>
                <w:sz w:val="18"/>
                <w:szCs w:val="18"/>
                <w:lang w:eastAsia="pl-PL"/>
                <w14:ligatures w14:val="none"/>
              </w:rPr>
              <w:t>20</w:t>
            </w:r>
          </w:p>
        </w:tc>
        <w:tc>
          <w:tcPr>
            <w:tcW w:w="402" w:type="pct"/>
            <w:shd w:val="clear" w:color="auto" w:fill="auto"/>
            <w:noWrap/>
            <w:vAlign w:val="center"/>
            <w:hideMark/>
          </w:tcPr>
          <w:p w14:paraId="1B6AA888" w14:textId="77777777" w:rsidR="00840E0E" w:rsidRPr="00814B48" w:rsidRDefault="00840E0E" w:rsidP="00704962">
            <w:pPr>
              <w:spacing w:after="0" w:line="240" w:lineRule="auto"/>
              <w:jc w:val="center"/>
              <w:rPr>
                <w:rFonts w:ascii="Arial" w:eastAsia="Times New Roman" w:hAnsi="Arial" w:cs="Arial"/>
                <w:color w:val="000000"/>
                <w:kern w:val="0"/>
                <w:sz w:val="18"/>
                <w:szCs w:val="18"/>
                <w:lang w:eastAsia="pl-PL"/>
                <w14:ligatures w14:val="none"/>
              </w:rPr>
            </w:pPr>
            <w:r w:rsidRPr="00814B48">
              <w:rPr>
                <w:rFonts w:ascii="Arial" w:eastAsia="Times New Roman" w:hAnsi="Arial" w:cs="Arial"/>
                <w:color w:val="000000"/>
                <w:kern w:val="0"/>
                <w:sz w:val="18"/>
                <w:szCs w:val="18"/>
                <w:lang w:eastAsia="pl-PL"/>
                <w14:ligatures w14:val="none"/>
              </w:rPr>
              <w:t>20</w:t>
            </w:r>
          </w:p>
        </w:tc>
        <w:tc>
          <w:tcPr>
            <w:tcW w:w="403" w:type="pct"/>
            <w:shd w:val="clear" w:color="auto" w:fill="auto"/>
            <w:noWrap/>
            <w:vAlign w:val="center"/>
            <w:hideMark/>
          </w:tcPr>
          <w:p w14:paraId="65D037B4" w14:textId="77777777" w:rsidR="00840E0E" w:rsidRPr="00814B48" w:rsidRDefault="00840E0E" w:rsidP="00704962">
            <w:pPr>
              <w:spacing w:after="0" w:line="240" w:lineRule="auto"/>
              <w:jc w:val="center"/>
              <w:rPr>
                <w:rFonts w:ascii="Arial" w:eastAsia="Times New Roman" w:hAnsi="Arial" w:cs="Arial"/>
                <w:color w:val="000000"/>
                <w:kern w:val="0"/>
                <w:sz w:val="18"/>
                <w:szCs w:val="18"/>
                <w:lang w:eastAsia="pl-PL"/>
                <w14:ligatures w14:val="none"/>
              </w:rPr>
            </w:pPr>
            <w:r w:rsidRPr="00814B48">
              <w:rPr>
                <w:rFonts w:ascii="Arial" w:eastAsia="Times New Roman" w:hAnsi="Arial" w:cs="Arial"/>
                <w:color w:val="000000"/>
                <w:kern w:val="0"/>
                <w:sz w:val="18"/>
                <w:szCs w:val="18"/>
                <w:lang w:eastAsia="pl-PL"/>
                <w14:ligatures w14:val="none"/>
              </w:rPr>
              <w:t>21</w:t>
            </w:r>
          </w:p>
        </w:tc>
        <w:tc>
          <w:tcPr>
            <w:tcW w:w="403" w:type="pct"/>
            <w:shd w:val="clear" w:color="auto" w:fill="auto"/>
            <w:noWrap/>
            <w:vAlign w:val="center"/>
            <w:hideMark/>
          </w:tcPr>
          <w:p w14:paraId="7FF5ED79" w14:textId="77777777" w:rsidR="00840E0E" w:rsidRPr="00814B48" w:rsidRDefault="00840E0E" w:rsidP="00704962">
            <w:pPr>
              <w:spacing w:after="0" w:line="240" w:lineRule="auto"/>
              <w:jc w:val="center"/>
              <w:rPr>
                <w:rFonts w:ascii="Arial" w:eastAsia="Times New Roman" w:hAnsi="Arial" w:cs="Arial"/>
                <w:color w:val="000000"/>
                <w:kern w:val="0"/>
                <w:sz w:val="18"/>
                <w:szCs w:val="18"/>
                <w:lang w:eastAsia="pl-PL"/>
                <w14:ligatures w14:val="none"/>
              </w:rPr>
            </w:pPr>
            <w:r w:rsidRPr="00814B48">
              <w:rPr>
                <w:rFonts w:ascii="Arial" w:eastAsia="Times New Roman" w:hAnsi="Arial" w:cs="Arial"/>
                <w:color w:val="000000"/>
                <w:kern w:val="0"/>
                <w:sz w:val="18"/>
                <w:szCs w:val="18"/>
                <w:lang w:eastAsia="pl-PL"/>
                <w14:ligatures w14:val="none"/>
              </w:rPr>
              <w:t>20</w:t>
            </w:r>
          </w:p>
        </w:tc>
        <w:tc>
          <w:tcPr>
            <w:tcW w:w="402" w:type="pct"/>
            <w:shd w:val="clear" w:color="auto" w:fill="auto"/>
            <w:noWrap/>
            <w:vAlign w:val="center"/>
            <w:hideMark/>
          </w:tcPr>
          <w:p w14:paraId="18A4292E" w14:textId="77777777" w:rsidR="00840E0E" w:rsidRPr="00814B48" w:rsidRDefault="00840E0E" w:rsidP="00704962">
            <w:pPr>
              <w:spacing w:after="0" w:line="240" w:lineRule="auto"/>
              <w:jc w:val="center"/>
              <w:rPr>
                <w:rFonts w:ascii="Arial" w:eastAsia="Times New Roman" w:hAnsi="Arial" w:cs="Arial"/>
                <w:color w:val="000000"/>
                <w:kern w:val="0"/>
                <w:sz w:val="18"/>
                <w:szCs w:val="18"/>
                <w:lang w:eastAsia="pl-PL"/>
                <w14:ligatures w14:val="none"/>
              </w:rPr>
            </w:pPr>
            <w:r w:rsidRPr="00814B48">
              <w:rPr>
                <w:rFonts w:ascii="Arial" w:eastAsia="Times New Roman" w:hAnsi="Arial" w:cs="Arial"/>
                <w:color w:val="000000"/>
                <w:kern w:val="0"/>
                <w:sz w:val="18"/>
                <w:szCs w:val="18"/>
                <w:lang w:eastAsia="pl-PL"/>
                <w14:ligatures w14:val="none"/>
              </w:rPr>
              <w:t>20</w:t>
            </w:r>
          </w:p>
        </w:tc>
      </w:tr>
      <w:tr w:rsidR="00840E0E" w:rsidRPr="005242AF" w14:paraId="6F74DF7C" w14:textId="77777777" w:rsidTr="00814B48">
        <w:trPr>
          <w:trHeight w:val="300"/>
        </w:trPr>
        <w:tc>
          <w:tcPr>
            <w:tcW w:w="2988" w:type="pct"/>
            <w:shd w:val="clear" w:color="auto" w:fill="auto"/>
            <w:noWrap/>
            <w:vAlign w:val="center"/>
            <w:hideMark/>
          </w:tcPr>
          <w:p w14:paraId="7D0ADF2C" w14:textId="77777777" w:rsidR="00840E0E" w:rsidRPr="005242AF" w:rsidRDefault="00840E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liczba uczniów</w:t>
            </w:r>
          </w:p>
        </w:tc>
        <w:tc>
          <w:tcPr>
            <w:tcW w:w="402" w:type="pct"/>
            <w:shd w:val="clear" w:color="auto" w:fill="auto"/>
            <w:noWrap/>
            <w:vAlign w:val="center"/>
            <w:hideMark/>
          </w:tcPr>
          <w:p w14:paraId="2520A4C8" w14:textId="77777777" w:rsidR="00840E0E" w:rsidRPr="00814B48" w:rsidRDefault="00840E0E" w:rsidP="00704962">
            <w:pPr>
              <w:spacing w:after="0" w:line="240" w:lineRule="auto"/>
              <w:jc w:val="center"/>
              <w:rPr>
                <w:rFonts w:ascii="Arial" w:eastAsia="Times New Roman" w:hAnsi="Arial" w:cs="Arial"/>
                <w:color w:val="000000"/>
                <w:kern w:val="0"/>
                <w:sz w:val="18"/>
                <w:szCs w:val="18"/>
                <w:lang w:eastAsia="pl-PL"/>
                <w14:ligatures w14:val="none"/>
              </w:rPr>
            </w:pPr>
            <w:r w:rsidRPr="00814B48">
              <w:rPr>
                <w:rFonts w:ascii="Arial" w:eastAsia="Times New Roman" w:hAnsi="Arial" w:cs="Arial"/>
                <w:color w:val="000000"/>
                <w:kern w:val="0"/>
                <w:sz w:val="18"/>
                <w:szCs w:val="18"/>
                <w:lang w:eastAsia="pl-PL"/>
                <w14:ligatures w14:val="none"/>
              </w:rPr>
              <w:t>256</w:t>
            </w:r>
          </w:p>
        </w:tc>
        <w:tc>
          <w:tcPr>
            <w:tcW w:w="402" w:type="pct"/>
            <w:shd w:val="clear" w:color="auto" w:fill="auto"/>
            <w:noWrap/>
            <w:vAlign w:val="center"/>
            <w:hideMark/>
          </w:tcPr>
          <w:p w14:paraId="705E41A1" w14:textId="77777777" w:rsidR="00840E0E" w:rsidRPr="00814B48" w:rsidRDefault="00840E0E" w:rsidP="00704962">
            <w:pPr>
              <w:spacing w:after="0" w:line="240" w:lineRule="auto"/>
              <w:jc w:val="center"/>
              <w:rPr>
                <w:rFonts w:ascii="Arial" w:eastAsia="Times New Roman" w:hAnsi="Arial" w:cs="Arial"/>
                <w:color w:val="000000"/>
                <w:kern w:val="0"/>
                <w:sz w:val="18"/>
                <w:szCs w:val="18"/>
                <w:lang w:eastAsia="pl-PL"/>
                <w14:ligatures w14:val="none"/>
              </w:rPr>
            </w:pPr>
            <w:r w:rsidRPr="00814B48">
              <w:rPr>
                <w:rFonts w:ascii="Arial" w:eastAsia="Times New Roman" w:hAnsi="Arial" w:cs="Arial"/>
                <w:color w:val="000000"/>
                <w:kern w:val="0"/>
                <w:sz w:val="18"/>
                <w:szCs w:val="18"/>
                <w:lang w:eastAsia="pl-PL"/>
                <w14:ligatures w14:val="none"/>
              </w:rPr>
              <w:t>255</w:t>
            </w:r>
          </w:p>
        </w:tc>
        <w:tc>
          <w:tcPr>
            <w:tcW w:w="403" w:type="pct"/>
            <w:shd w:val="clear" w:color="auto" w:fill="auto"/>
            <w:noWrap/>
            <w:vAlign w:val="center"/>
            <w:hideMark/>
          </w:tcPr>
          <w:p w14:paraId="6B08A76F" w14:textId="77777777" w:rsidR="00840E0E" w:rsidRPr="00814B48" w:rsidRDefault="00840E0E" w:rsidP="00704962">
            <w:pPr>
              <w:spacing w:after="0" w:line="240" w:lineRule="auto"/>
              <w:jc w:val="center"/>
              <w:rPr>
                <w:rFonts w:ascii="Arial" w:eastAsia="Times New Roman" w:hAnsi="Arial" w:cs="Arial"/>
                <w:color w:val="000000"/>
                <w:kern w:val="0"/>
                <w:sz w:val="18"/>
                <w:szCs w:val="18"/>
                <w:lang w:eastAsia="pl-PL"/>
                <w14:ligatures w14:val="none"/>
              </w:rPr>
            </w:pPr>
            <w:r w:rsidRPr="00814B48">
              <w:rPr>
                <w:rFonts w:ascii="Arial" w:eastAsia="Times New Roman" w:hAnsi="Arial" w:cs="Arial"/>
                <w:color w:val="000000"/>
                <w:kern w:val="0"/>
                <w:sz w:val="18"/>
                <w:szCs w:val="18"/>
                <w:lang w:eastAsia="pl-PL"/>
                <w14:ligatures w14:val="none"/>
              </w:rPr>
              <w:t>266</w:t>
            </w:r>
          </w:p>
        </w:tc>
        <w:tc>
          <w:tcPr>
            <w:tcW w:w="403" w:type="pct"/>
            <w:shd w:val="clear" w:color="auto" w:fill="auto"/>
            <w:noWrap/>
            <w:vAlign w:val="center"/>
            <w:hideMark/>
          </w:tcPr>
          <w:p w14:paraId="460C4788" w14:textId="77777777" w:rsidR="00840E0E" w:rsidRPr="00814B48" w:rsidRDefault="00840E0E" w:rsidP="00704962">
            <w:pPr>
              <w:spacing w:after="0" w:line="240" w:lineRule="auto"/>
              <w:jc w:val="center"/>
              <w:rPr>
                <w:rFonts w:ascii="Arial" w:eastAsia="Times New Roman" w:hAnsi="Arial" w:cs="Arial"/>
                <w:color w:val="000000"/>
                <w:kern w:val="0"/>
                <w:sz w:val="18"/>
                <w:szCs w:val="18"/>
                <w:lang w:eastAsia="pl-PL"/>
                <w14:ligatures w14:val="none"/>
              </w:rPr>
            </w:pPr>
            <w:r w:rsidRPr="00814B48">
              <w:rPr>
                <w:rFonts w:ascii="Arial" w:eastAsia="Times New Roman" w:hAnsi="Arial" w:cs="Arial"/>
                <w:color w:val="000000"/>
                <w:kern w:val="0"/>
                <w:sz w:val="18"/>
                <w:szCs w:val="18"/>
                <w:lang w:eastAsia="pl-PL"/>
                <w14:ligatures w14:val="none"/>
              </w:rPr>
              <w:t>249</w:t>
            </w:r>
          </w:p>
        </w:tc>
        <w:tc>
          <w:tcPr>
            <w:tcW w:w="402" w:type="pct"/>
            <w:shd w:val="clear" w:color="auto" w:fill="auto"/>
            <w:noWrap/>
            <w:vAlign w:val="center"/>
            <w:hideMark/>
          </w:tcPr>
          <w:p w14:paraId="60211022" w14:textId="77777777" w:rsidR="00840E0E" w:rsidRPr="00814B48" w:rsidRDefault="00840E0E" w:rsidP="00704962">
            <w:pPr>
              <w:spacing w:after="0" w:line="240" w:lineRule="auto"/>
              <w:jc w:val="center"/>
              <w:rPr>
                <w:rFonts w:ascii="Arial" w:eastAsia="Times New Roman" w:hAnsi="Arial" w:cs="Arial"/>
                <w:color w:val="000000"/>
                <w:kern w:val="0"/>
                <w:sz w:val="18"/>
                <w:szCs w:val="18"/>
                <w:lang w:eastAsia="pl-PL"/>
                <w14:ligatures w14:val="none"/>
              </w:rPr>
            </w:pPr>
            <w:r w:rsidRPr="00814B48">
              <w:rPr>
                <w:rFonts w:ascii="Arial" w:eastAsia="Times New Roman" w:hAnsi="Arial" w:cs="Arial"/>
                <w:color w:val="000000"/>
                <w:kern w:val="0"/>
                <w:sz w:val="18"/>
                <w:szCs w:val="18"/>
                <w:lang w:eastAsia="pl-PL"/>
                <w14:ligatures w14:val="none"/>
              </w:rPr>
              <w:t>247</w:t>
            </w:r>
          </w:p>
        </w:tc>
      </w:tr>
      <w:tr w:rsidR="00840E0E" w:rsidRPr="005242AF" w14:paraId="6BE971A2" w14:textId="77777777" w:rsidTr="00814B48">
        <w:trPr>
          <w:trHeight w:val="300"/>
        </w:trPr>
        <w:tc>
          <w:tcPr>
            <w:tcW w:w="2988" w:type="pct"/>
            <w:shd w:val="clear" w:color="auto" w:fill="auto"/>
            <w:noWrap/>
            <w:vAlign w:val="center"/>
            <w:hideMark/>
          </w:tcPr>
          <w:p w14:paraId="71AE90E7" w14:textId="77777777" w:rsidR="00840E0E" w:rsidRPr="005242AF" w:rsidRDefault="00840E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absolwenci</w:t>
            </w:r>
          </w:p>
        </w:tc>
        <w:tc>
          <w:tcPr>
            <w:tcW w:w="402" w:type="pct"/>
            <w:shd w:val="clear" w:color="auto" w:fill="auto"/>
            <w:noWrap/>
            <w:vAlign w:val="center"/>
            <w:hideMark/>
          </w:tcPr>
          <w:p w14:paraId="50F9EDAC" w14:textId="77777777" w:rsidR="00840E0E" w:rsidRPr="00814B48" w:rsidRDefault="00840E0E" w:rsidP="00704962">
            <w:pPr>
              <w:spacing w:after="0" w:line="240" w:lineRule="auto"/>
              <w:jc w:val="center"/>
              <w:rPr>
                <w:rFonts w:ascii="Arial" w:eastAsia="Times New Roman" w:hAnsi="Arial" w:cs="Arial"/>
                <w:color w:val="000000"/>
                <w:kern w:val="0"/>
                <w:sz w:val="18"/>
                <w:szCs w:val="18"/>
                <w:lang w:eastAsia="pl-PL"/>
                <w14:ligatures w14:val="none"/>
              </w:rPr>
            </w:pPr>
            <w:r w:rsidRPr="00814B48">
              <w:rPr>
                <w:rFonts w:ascii="Arial" w:eastAsia="Times New Roman" w:hAnsi="Arial" w:cs="Arial"/>
                <w:color w:val="000000"/>
                <w:kern w:val="0"/>
                <w:sz w:val="18"/>
                <w:szCs w:val="18"/>
                <w:lang w:eastAsia="pl-PL"/>
                <w14:ligatures w14:val="none"/>
              </w:rPr>
              <w:t>-</w:t>
            </w:r>
          </w:p>
        </w:tc>
        <w:tc>
          <w:tcPr>
            <w:tcW w:w="402" w:type="pct"/>
            <w:shd w:val="clear" w:color="auto" w:fill="auto"/>
            <w:noWrap/>
            <w:vAlign w:val="center"/>
            <w:hideMark/>
          </w:tcPr>
          <w:p w14:paraId="1F1FADC9" w14:textId="77777777" w:rsidR="00840E0E" w:rsidRPr="00814B48" w:rsidRDefault="00840E0E" w:rsidP="00704962">
            <w:pPr>
              <w:spacing w:after="0" w:line="240" w:lineRule="auto"/>
              <w:jc w:val="center"/>
              <w:rPr>
                <w:rFonts w:ascii="Arial" w:eastAsia="Times New Roman" w:hAnsi="Arial" w:cs="Arial"/>
                <w:color w:val="000000"/>
                <w:kern w:val="0"/>
                <w:sz w:val="18"/>
                <w:szCs w:val="18"/>
                <w:lang w:eastAsia="pl-PL"/>
                <w14:ligatures w14:val="none"/>
              </w:rPr>
            </w:pPr>
            <w:r w:rsidRPr="00814B48">
              <w:rPr>
                <w:rFonts w:ascii="Arial" w:eastAsia="Times New Roman" w:hAnsi="Arial" w:cs="Arial"/>
                <w:color w:val="000000"/>
                <w:kern w:val="0"/>
                <w:sz w:val="18"/>
                <w:szCs w:val="18"/>
                <w:lang w:eastAsia="pl-PL"/>
                <w14:ligatures w14:val="none"/>
              </w:rPr>
              <w:t>32</w:t>
            </w:r>
          </w:p>
        </w:tc>
        <w:tc>
          <w:tcPr>
            <w:tcW w:w="403" w:type="pct"/>
            <w:shd w:val="clear" w:color="auto" w:fill="auto"/>
            <w:noWrap/>
            <w:vAlign w:val="center"/>
            <w:hideMark/>
          </w:tcPr>
          <w:p w14:paraId="1D5ACABE" w14:textId="77777777" w:rsidR="00840E0E" w:rsidRPr="00814B48" w:rsidRDefault="00840E0E" w:rsidP="00704962">
            <w:pPr>
              <w:spacing w:after="0" w:line="240" w:lineRule="auto"/>
              <w:jc w:val="center"/>
              <w:rPr>
                <w:rFonts w:ascii="Arial" w:eastAsia="Times New Roman" w:hAnsi="Arial" w:cs="Arial"/>
                <w:color w:val="000000"/>
                <w:kern w:val="0"/>
                <w:sz w:val="18"/>
                <w:szCs w:val="18"/>
                <w:lang w:eastAsia="pl-PL"/>
                <w14:ligatures w14:val="none"/>
              </w:rPr>
            </w:pPr>
            <w:r w:rsidRPr="00814B48">
              <w:rPr>
                <w:rFonts w:ascii="Arial" w:eastAsia="Times New Roman" w:hAnsi="Arial" w:cs="Arial"/>
                <w:color w:val="000000"/>
                <w:kern w:val="0"/>
                <w:sz w:val="18"/>
                <w:szCs w:val="18"/>
                <w:lang w:eastAsia="pl-PL"/>
                <w14:ligatures w14:val="none"/>
              </w:rPr>
              <w:t>25</w:t>
            </w:r>
          </w:p>
        </w:tc>
        <w:tc>
          <w:tcPr>
            <w:tcW w:w="403" w:type="pct"/>
            <w:shd w:val="clear" w:color="auto" w:fill="auto"/>
            <w:noWrap/>
            <w:vAlign w:val="center"/>
            <w:hideMark/>
          </w:tcPr>
          <w:p w14:paraId="3F20A2E1" w14:textId="77777777" w:rsidR="00840E0E" w:rsidRPr="00814B48" w:rsidRDefault="00840E0E" w:rsidP="00704962">
            <w:pPr>
              <w:spacing w:after="0" w:line="240" w:lineRule="auto"/>
              <w:jc w:val="center"/>
              <w:rPr>
                <w:rFonts w:ascii="Arial" w:eastAsia="Times New Roman" w:hAnsi="Arial" w:cs="Arial"/>
                <w:color w:val="000000"/>
                <w:kern w:val="0"/>
                <w:sz w:val="18"/>
                <w:szCs w:val="18"/>
                <w:lang w:eastAsia="pl-PL"/>
                <w14:ligatures w14:val="none"/>
              </w:rPr>
            </w:pPr>
            <w:r w:rsidRPr="00814B48">
              <w:rPr>
                <w:rFonts w:ascii="Arial" w:eastAsia="Times New Roman" w:hAnsi="Arial" w:cs="Arial"/>
                <w:color w:val="000000"/>
                <w:kern w:val="0"/>
                <w:sz w:val="18"/>
                <w:szCs w:val="18"/>
                <w:lang w:eastAsia="pl-PL"/>
                <w14:ligatures w14:val="none"/>
              </w:rPr>
              <w:t>27</w:t>
            </w:r>
          </w:p>
        </w:tc>
        <w:tc>
          <w:tcPr>
            <w:tcW w:w="402" w:type="pct"/>
            <w:shd w:val="clear" w:color="auto" w:fill="auto"/>
            <w:noWrap/>
            <w:vAlign w:val="center"/>
            <w:hideMark/>
          </w:tcPr>
          <w:p w14:paraId="621572FE" w14:textId="77777777" w:rsidR="00840E0E" w:rsidRPr="00814B48" w:rsidRDefault="00840E0E" w:rsidP="00704962">
            <w:pPr>
              <w:spacing w:after="0" w:line="240" w:lineRule="auto"/>
              <w:jc w:val="center"/>
              <w:rPr>
                <w:rFonts w:ascii="Arial" w:eastAsia="Times New Roman" w:hAnsi="Arial" w:cs="Arial"/>
                <w:color w:val="000000"/>
                <w:kern w:val="0"/>
                <w:sz w:val="18"/>
                <w:szCs w:val="18"/>
                <w:lang w:eastAsia="pl-PL"/>
                <w14:ligatures w14:val="none"/>
              </w:rPr>
            </w:pPr>
            <w:r w:rsidRPr="00814B48">
              <w:rPr>
                <w:rFonts w:ascii="Arial" w:eastAsia="Times New Roman" w:hAnsi="Arial" w:cs="Arial"/>
                <w:color w:val="000000"/>
                <w:kern w:val="0"/>
                <w:sz w:val="18"/>
                <w:szCs w:val="18"/>
                <w:lang w:eastAsia="pl-PL"/>
                <w14:ligatures w14:val="none"/>
              </w:rPr>
              <w:t>41</w:t>
            </w:r>
          </w:p>
        </w:tc>
      </w:tr>
      <w:tr w:rsidR="00840E0E" w:rsidRPr="005242AF" w14:paraId="51D6D5A4" w14:textId="77777777" w:rsidTr="00814B48">
        <w:trPr>
          <w:trHeight w:val="300"/>
        </w:trPr>
        <w:tc>
          <w:tcPr>
            <w:tcW w:w="2988" w:type="pct"/>
            <w:shd w:val="clear" w:color="auto" w:fill="auto"/>
            <w:noWrap/>
            <w:vAlign w:val="center"/>
            <w:hideMark/>
          </w:tcPr>
          <w:p w14:paraId="75B93B40" w14:textId="77777777" w:rsidR="00840E0E" w:rsidRPr="005242AF" w:rsidRDefault="00840E0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uczniowie przypadający na 1 oddział w szkole podstawowej</w:t>
            </w:r>
          </w:p>
        </w:tc>
        <w:tc>
          <w:tcPr>
            <w:tcW w:w="402" w:type="pct"/>
            <w:shd w:val="clear" w:color="auto" w:fill="auto"/>
            <w:noWrap/>
            <w:vAlign w:val="center"/>
            <w:hideMark/>
          </w:tcPr>
          <w:p w14:paraId="5E22F990" w14:textId="77777777" w:rsidR="00840E0E" w:rsidRPr="00814B48" w:rsidRDefault="00840E0E" w:rsidP="00704962">
            <w:pPr>
              <w:spacing w:after="0" w:line="240" w:lineRule="auto"/>
              <w:jc w:val="center"/>
              <w:rPr>
                <w:rFonts w:ascii="Arial" w:eastAsia="Times New Roman" w:hAnsi="Arial" w:cs="Arial"/>
                <w:kern w:val="0"/>
                <w:sz w:val="18"/>
                <w:szCs w:val="18"/>
                <w:lang w:eastAsia="pl-PL"/>
                <w14:ligatures w14:val="none"/>
              </w:rPr>
            </w:pPr>
            <w:r w:rsidRPr="00814B48">
              <w:rPr>
                <w:rFonts w:ascii="Arial" w:eastAsia="Times New Roman" w:hAnsi="Arial" w:cs="Arial"/>
                <w:kern w:val="0"/>
                <w:sz w:val="18"/>
                <w:szCs w:val="18"/>
                <w:lang w:eastAsia="pl-PL"/>
                <w14:ligatures w14:val="none"/>
              </w:rPr>
              <w:t>13</w:t>
            </w:r>
          </w:p>
        </w:tc>
        <w:tc>
          <w:tcPr>
            <w:tcW w:w="402" w:type="pct"/>
            <w:shd w:val="clear" w:color="auto" w:fill="auto"/>
            <w:noWrap/>
            <w:vAlign w:val="center"/>
            <w:hideMark/>
          </w:tcPr>
          <w:p w14:paraId="7ECCF821" w14:textId="77777777" w:rsidR="00840E0E" w:rsidRPr="00814B48" w:rsidRDefault="00840E0E" w:rsidP="00704962">
            <w:pPr>
              <w:spacing w:after="0" w:line="240" w:lineRule="auto"/>
              <w:jc w:val="center"/>
              <w:rPr>
                <w:rFonts w:ascii="Arial" w:eastAsia="Times New Roman" w:hAnsi="Arial" w:cs="Arial"/>
                <w:kern w:val="0"/>
                <w:sz w:val="18"/>
                <w:szCs w:val="18"/>
                <w:lang w:eastAsia="pl-PL"/>
                <w14:ligatures w14:val="none"/>
              </w:rPr>
            </w:pPr>
            <w:r w:rsidRPr="00814B48">
              <w:rPr>
                <w:rFonts w:ascii="Arial" w:eastAsia="Times New Roman" w:hAnsi="Arial" w:cs="Arial"/>
                <w:kern w:val="0"/>
                <w:sz w:val="18"/>
                <w:szCs w:val="18"/>
                <w:lang w:eastAsia="pl-PL"/>
                <w14:ligatures w14:val="none"/>
              </w:rPr>
              <w:t>13</w:t>
            </w:r>
          </w:p>
        </w:tc>
        <w:tc>
          <w:tcPr>
            <w:tcW w:w="403" w:type="pct"/>
            <w:shd w:val="clear" w:color="auto" w:fill="auto"/>
            <w:noWrap/>
            <w:vAlign w:val="center"/>
            <w:hideMark/>
          </w:tcPr>
          <w:p w14:paraId="1857FCA2" w14:textId="77777777" w:rsidR="00840E0E" w:rsidRPr="00814B48" w:rsidRDefault="00840E0E" w:rsidP="00704962">
            <w:pPr>
              <w:spacing w:after="0" w:line="240" w:lineRule="auto"/>
              <w:jc w:val="center"/>
              <w:rPr>
                <w:rFonts w:ascii="Arial" w:eastAsia="Times New Roman" w:hAnsi="Arial" w:cs="Arial"/>
                <w:kern w:val="0"/>
                <w:sz w:val="18"/>
                <w:szCs w:val="18"/>
                <w:lang w:eastAsia="pl-PL"/>
                <w14:ligatures w14:val="none"/>
              </w:rPr>
            </w:pPr>
            <w:r w:rsidRPr="00814B48">
              <w:rPr>
                <w:rFonts w:ascii="Arial" w:eastAsia="Times New Roman" w:hAnsi="Arial" w:cs="Arial"/>
                <w:kern w:val="0"/>
                <w:sz w:val="18"/>
                <w:szCs w:val="18"/>
                <w:lang w:eastAsia="pl-PL"/>
                <w14:ligatures w14:val="none"/>
              </w:rPr>
              <w:t>13</w:t>
            </w:r>
          </w:p>
        </w:tc>
        <w:tc>
          <w:tcPr>
            <w:tcW w:w="403" w:type="pct"/>
            <w:shd w:val="clear" w:color="auto" w:fill="auto"/>
            <w:noWrap/>
            <w:vAlign w:val="center"/>
            <w:hideMark/>
          </w:tcPr>
          <w:p w14:paraId="02838309" w14:textId="77777777" w:rsidR="00840E0E" w:rsidRPr="00814B48" w:rsidRDefault="00840E0E" w:rsidP="00704962">
            <w:pPr>
              <w:spacing w:after="0" w:line="240" w:lineRule="auto"/>
              <w:jc w:val="center"/>
              <w:rPr>
                <w:rFonts w:ascii="Arial" w:eastAsia="Times New Roman" w:hAnsi="Arial" w:cs="Arial"/>
                <w:kern w:val="0"/>
                <w:sz w:val="18"/>
                <w:szCs w:val="18"/>
                <w:lang w:eastAsia="pl-PL"/>
                <w14:ligatures w14:val="none"/>
              </w:rPr>
            </w:pPr>
            <w:r w:rsidRPr="00814B48">
              <w:rPr>
                <w:rFonts w:ascii="Arial" w:eastAsia="Times New Roman" w:hAnsi="Arial" w:cs="Arial"/>
                <w:kern w:val="0"/>
                <w:sz w:val="18"/>
                <w:szCs w:val="18"/>
                <w:lang w:eastAsia="pl-PL"/>
                <w14:ligatures w14:val="none"/>
              </w:rPr>
              <w:t>12</w:t>
            </w:r>
          </w:p>
        </w:tc>
        <w:tc>
          <w:tcPr>
            <w:tcW w:w="402" w:type="pct"/>
            <w:shd w:val="clear" w:color="auto" w:fill="auto"/>
            <w:noWrap/>
            <w:vAlign w:val="center"/>
            <w:hideMark/>
          </w:tcPr>
          <w:p w14:paraId="0A469BE2" w14:textId="77777777" w:rsidR="00840E0E" w:rsidRPr="00814B48" w:rsidRDefault="00840E0E" w:rsidP="00704962">
            <w:pPr>
              <w:spacing w:after="0" w:line="240" w:lineRule="auto"/>
              <w:jc w:val="center"/>
              <w:rPr>
                <w:rFonts w:ascii="Arial" w:eastAsia="Times New Roman" w:hAnsi="Arial" w:cs="Arial"/>
                <w:kern w:val="0"/>
                <w:sz w:val="18"/>
                <w:szCs w:val="18"/>
                <w:lang w:eastAsia="pl-PL"/>
                <w14:ligatures w14:val="none"/>
              </w:rPr>
            </w:pPr>
            <w:r w:rsidRPr="00814B48">
              <w:rPr>
                <w:rFonts w:ascii="Arial" w:eastAsia="Times New Roman" w:hAnsi="Arial" w:cs="Arial"/>
                <w:kern w:val="0"/>
                <w:sz w:val="18"/>
                <w:szCs w:val="18"/>
                <w:lang w:eastAsia="pl-PL"/>
                <w14:ligatures w14:val="none"/>
              </w:rPr>
              <w:t>12</w:t>
            </w:r>
          </w:p>
        </w:tc>
      </w:tr>
    </w:tbl>
    <w:p w14:paraId="39CEC950" w14:textId="77777777" w:rsidR="00840E0E" w:rsidRPr="00814B48" w:rsidRDefault="00840E0E" w:rsidP="00814B48">
      <w:pPr>
        <w:rPr>
          <w:rFonts w:ascii="Arial" w:hAnsi="Arial" w:cs="Arial"/>
          <w:i/>
          <w:iCs/>
        </w:rPr>
      </w:pPr>
      <w:r w:rsidRPr="00814B48">
        <w:rPr>
          <w:rFonts w:ascii="Arial" w:hAnsi="Arial" w:cs="Arial"/>
          <w:i/>
          <w:iCs/>
        </w:rPr>
        <w:t>Źródło: opracowanie własne na podstawie BDL GUS</w:t>
      </w:r>
    </w:p>
    <w:p w14:paraId="4D0DDD53" w14:textId="00A1696A" w:rsidR="00840E0E" w:rsidRPr="005242AF" w:rsidRDefault="00DE1215" w:rsidP="009F0B2E">
      <w:pPr>
        <w:autoSpaceDE w:val="0"/>
        <w:autoSpaceDN w:val="0"/>
        <w:adjustRightInd w:val="0"/>
        <w:spacing w:after="0" w:line="276" w:lineRule="auto"/>
        <w:jc w:val="both"/>
        <w:rPr>
          <w:rFonts w:ascii="Arial" w:eastAsia="Times New Roman" w:hAnsi="Arial" w:cs="Arial"/>
          <w:kern w:val="0"/>
          <w:lang w:eastAsia="pl-PL"/>
          <w14:ligatures w14:val="none"/>
        </w:rPr>
      </w:pPr>
      <w:r w:rsidRPr="005242AF">
        <w:rPr>
          <w:rFonts w:ascii="Arial" w:hAnsi="Arial" w:cs="Arial"/>
          <w:kern w:val="0"/>
        </w:rPr>
        <w:t>W ostatnich kilku latach, l</w:t>
      </w:r>
      <w:r w:rsidR="00840E0E" w:rsidRPr="005242AF">
        <w:rPr>
          <w:rFonts w:ascii="Arial" w:hAnsi="Arial" w:cs="Arial"/>
          <w:kern w:val="0"/>
        </w:rPr>
        <w:t>iczba uczniów w szkołach podstawowych sukcesywnie spada. Według danych GUS w 2022 r. liczba uczniów w placówkach edukacyjnych w szkolnictwa podstawowego wynosiła ogółem 247 uczniów i była wartością najniższą w ostatnich 5 latach. K</w:t>
      </w:r>
      <w:r w:rsidR="00840E0E" w:rsidRPr="005242AF">
        <w:rPr>
          <w:rFonts w:ascii="Arial" w:hAnsi="Arial" w:cs="Arial"/>
        </w:rPr>
        <w:t>orzystanie wypada komfort pracy w klasach, gdzie średnia liczba uczniów przypadających na 1</w:t>
      </w:r>
      <w:r w:rsidR="009F0B2E" w:rsidRPr="005242AF">
        <w:rPr>
          <w:rFonts w:ascii="Arial" w:hAnsi="Arial" w:cs="Arial"/>
        </w:rPr>
        <w:t> </w:t>
      </w:r>
      <w:r w:rsidR="00840E0E" w:rsidRPr="005242AF">
        <w:rPr>
          <w:rFonts w:ascii="Arial" w:hAnsi="Arial" w:cs="Arial"/>
        </w:rPr>
        <w:t xml:space="preserve">oddział w 2022 r. wyniosła 12 osób, jednak przy stałej liczbie oddziałów oraz zmniejszającej się liczbie uczniów, następować będzie wzrost kosztów utrzymania placówek. </w:t>
      </w:r>
    </w:p>
    <w:p w14:paraId="54A29C2B" w14:textId="4507665C" w:rsidR="00840E0E" w:rsidRPr="005242AF" w:rsidRDefault="00840E0E" w:rsidP="009F0B2E">
      <w:pPr>
        <w:spacing w:before="240" w:line="276" w:lineRule="auto"/>
        <w:jc w:val="both"/>
        <w:rPr>
          <w:rFonts w:ascii="Arial" w:hAnsi="Arial" w:cs="Arial"/>
        </w:rPr>
      </w:pPr>
      <w:r w:rsidRPr="005242AF">
        <w:rPr>
          <w:rFonts w:ascii="Arial" w:hAnsi="Arial" w:cs="Arial"/>
        </w:rPr>
        <w:t>W gminie Boćki w latach 2018</w:t>
      </w:r>
      <w:r w:rsidR="00DE1215" w:rsidRPr="005242AF">
        <w:rPr>
          <w:rFonts w:ascii="Arial" w:hAnsi="Arial" w:cs="Arial"/>
        </w:rPr>
        <w:t xml:space="preserve"> </w:t>
      </w:r>
      <w:r w:rsidRPr="005242AF">
        <w:rPr>
          <w:rFonts w:ascii="Arial" w:hAnsi="Arial" w:cs="Arial"/>
        </w:rPr>
        <w:t>-</w:t>
      </w:r>
      <w:r w:rsidR="00DE1215" w:rsidRPr="005242AF">
        <w:rPr>
          <w:rFonts w:ascii="Arial" w:hAnsi="Arial" w:cs="Arial"/>
        </w:rPr>
        <w:t xml:space="preserve"> </w:t>
      </w:r>
      <w:r w:rsidRPr="005242AF">
        <w:rPr>
          <w:rFonts w:ascii="Arial" w:hAnsi="Arial" w:cs="Arial"/>
        </w:rPr>
        <w:t>2022 funkcjonowały trzy placówki wychowania przedszkolnego, w</w:t>
      </w:r>
      <w:r w:rsidR="00104FCD" w:rsidRPr="005242AF">
        <w:rPr>
          <w:rFonts w:ascii="Arial" w:hAnsi="Arial" w:cs="Arial"/>
        </w:rPr>
        <w:t> </w:t>
      </w:r>
      <w:r w:rsidRPr="005242AF">
        <w:rPr>
          <w:rFonts w:ascii="Arial" w:hAnsi="Arial" w:cs="Arial"/>
        </w:rPr>
        <w:t xml:space="preserve">tym dwie prowadzone przez jednostki samorządu gminnego. Na przestrzeni ostatnich 5 lat nastąpił wzrost dzieci w przedszkolach o ponad 16%, osiągając w roku 2022 r. wartość 129 osób. </w:t>
      </w:r>
    </w:p>
    <w:p w14:paraId="7A96FDB7" w14:textId="7ED9B086" w:rsidR="009F0B2E" w:rsidRPr="005242AF" w:rsidRDefault="009F0B2E" w:rsidP="00814B48">
      <w:pPr>
        <w:pStyle w:val="Legenda"/>
        <w:rPr>
          <w:rFonts w:ascii="Arial" w:hAnsi="Arial" w:cs="Arial"/>
          <w:color w:val="000000" w:themeColor="text1"/>
          <w:sz w:val="22"/>
          <w:szCs w:val="22"/>
        </w:rPr>
      </w:pPr>
      <w:bookmarkStart w:id="15" w:name="_Toc178326723"/>
      <w:r w:rsidRPr="005242AF">
        <w:rPr>
          <w:rFonts w:ascii="Arial" w:hAnsi="Arial" w:cs="Arial"/>
          <w:color w:val="000000" w:themeColor="text1"/>
          <w:sz w:val="22"/>
          <w:szCs w:val="22"/>
        </w:rPr>
        <w:t xml:space="preserve">Tabela </w:t>
      </w:r>
      <w:r w:rsidRPr="005242AF">
        <w:rPr>
          <w:rFonts w:ascii="Arial" w:hAnsi="Arial" w:cs="Arial"/>
          <w:color w:val="000000" w:themeColor="text1"/>
          <w:sz w:val="22"/>
          <w:szCs w:val="22"/>
        </w:rPr>
        <w:fldChar w:fldCharType="begin"/>
      </w:r>
      <w:r w:rsidRPr="005242AF">
        <w:rPr>
          <w:rFonts w:ascii="Arial" w:hAnsi="Arial" w:cs="Arial"/>
          <w:color w:val="000000" w:themeColor="text1"/>
          <w:sz w:val="22"/>
          <w:szCs w:val="22"/>
        </w:rPr>
        <w:instrText xml:space="preserve"> SEQ Tabela \* ARABIC </w:instrText>
      </w:r>
      <w:r w:rsidRPr="005242AF">
        <w:rPr>
          <w:rFonts w:ascii="Arial" w:hAnsi="Arial" w:cs="Arial"/>
          <w:color w:val="000000" w:themeColor="text1"/>
          <w:sz w:val="22"/>
          <w:szCs w:val="22"/>
        </w:rPr>
        <w:fldChar w:fldCharType="separate"/>
      </w:r>
      <w:r w:rsidR="005F0D9A">
        <w:rPr>
          <w:rFonts w:ascii="Arial" w:hAnsi="Arial" w:cs="Arial"/>
          <w:noProof/>
          <w:color w:val="000000" w:themeColor="text1"/>
          <w:sz w:val="22"/>
          <w:szCs w:val="22"/>
        </w:rPr>
        <w:t>10</w:t>
      </w:r>
      <w:r w:rsidRPr="005242AF">
        <w:rPr>
          <w:rFonts w:ascii="Arial" w:hAnsi="Arial" w:cs="Arial"/>
          <w:color w:val="000000" w:themeColor="text1"/>
          <w:sz w:val="22"/>
          <w:szCs w:val="22"/>
        </w:rPr>
        <w:fldChar w:fldCharType="end"/>
      </w:r>
      <w:r w:rsidRPr="005242AF">
        <w:rPr>
          <w:rFonts w:ascii="Arial" w:hAnsi="Arial" w:cs="Arial"/>
          <w:color w:val="000000" w:themeColor="text1"/>
          <w:sz w:val="22"/>
          <w:szCs w:val="22"/>
        </w:rPr>
        <w:t xml:space="preserve"> Podstawowe informacje o przedszkolach w Gminie Boćki w latach 2018 - 2022</w:t>
      </w:r>
      <w:bookmarkEnd w:id="1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45"/>
        <w:gridCol w:w="1371"/>
        <w:gridCol w:w="1370"/>
        <w:gridCol w:w="1370"/>
        <w:gridCol w:w="1370"/>
        <w:gridCol w:w="1370"/>
      </w:tblGrid>
      <w:tr w:rsidR="00840E0E" w:rsidRPr="005242AF" w14:paraId="0E32B83E" w14:textId="77777777" w:rsidTr="00814B48">
        <w:trPr>
          <w:trHeight w:val="300"/>
        </w:trPr>
        <w:tc>
          <w:tcPr>
            <w:tcW w:w="1353" w:type="pct"/>
            <w:shd w:val="clear" w:color="auto" w:fill="auto"/>
            <w:noWrap/>
            <w:vAlign w:val="center"/>
            <w:hideMark/>
          </w:tcPr>
          <w:p w14:paraId="7D4DF2F6" w14:textId="02D44442" w:rsidR="00840E0E" w:rsidRPr="005242AF" w:rsidRDefault="00814B48" w:rsidP="00814B48">
            <w:pPr>
              <w:spacing w:after="0" w:line="240" w:lineRule="auto"/>
              <w:jc w:val="center"/>
              <w:rPr>
                <w:rFonts w:ascii="Arial" w:eastAsia="Times New Roman" w:hAnsi="Arial" w:cs="Arial"/>
                <w:b/>
                <w:bCs/>
                <w:kern w:val="0"/>
                <w:sz w:val="18"/>
                <w:szCs w:val="18"/>
                <w:lang w:eastAsia="pl-PL"/>
                <w14:ligatures w14:val="none"/>
              </w:rPr>
            </w:pPr>
            <w:r w:rsidRPr="00814B48">
              <w:rPr>
                <w:rFonts w:ascii="Arial" w:eastAsia="Times New Roman" w:hAnsi="Arial" w:cs="Arial"/>
                <w:b/>
                <w:bCs/>
                <w:color w:val="000000"/>
                <w:kern w:val="0"/>
                <w:sz w:val="18"/>
                <w:szCs w:val="18"/>
                <w:lang w:eastAsia="pl-PL"/>
                <w14:ligatures w14:val="none"/>
              </w:rPr>
              <w:t>Gmina Boćki</w:t>
            </w:r>
          </w:p>
        </w:tc>
        <w:tc>
          <w:tcPr>
            <w:tcW w:w="729" w:type="pct"/>
            <w:shd w:val="clear" w:color="000000" w:fill="C00000"/>
            <w:vAlign w:val="center"/>
            <w:hideMark/>
          </w:tcPr>
          <w:p w14:paraId="326EC34D" w14:textId="77777777" w:rsidR="00840E0E" w:rsidRPr="005242AF" w:rsidRDefault="00840E0E" w:rsidP="00704962">
            <w:pPr>
              <w:spacing w:after="0" w:line="240" w:lineRule="auto"/>
              <w:jc w:val="center"/>
              <w:rPr>
                <w:rFonts w:ascii="Arial" w:eastAsia="Times New Roman" w:hAnsi="Arial" w:cs="Arial"/>
                <w:color w:val="F2F2F2"/>
                <w:kern w:val="0"/>
                <w:sz w:val="18"/>
                <w:szCs w:val="18"/>
                <w:lang w:eastAsia="pl-PL"/>
                <w14:ligatures w14:val="none"/>
              </w:rPr>
            </w:pPr>
            <w:r w:rsidRPr="005242AF">
              <w:rPr>
                <w:rFonts w:ascii="Arial" w:eastAsia="Times New Roman" w:hAnsi="Arial" w:cs="Arial"/>
                <w:color w:val="F2F2F2"/>
                <w:kern w:val="0"/>
                <w:sz w:val="18"/>
                <w:szCs w:val="18"/>
                <w:lang w:eastAsia="pl-PL"/>
                <w14:ligatures w14:val="none"/>
              </w:rPr>
              <w:t>2018</w:t>
            </w:r>
          </w:p>
        </w:tc>
        <w:tc>
          <w:tcPr>
            <w:tcW w:w="729" w:type="pct"/>
            <w:shd w:val="clear" w:color="000000" w:fill="C00000"/>
            <w:vAlign w:val="center"/>
            <w:hideMark/>
          </w:tcPr>
          <w:p w14:paraId="5E47253B" w14:textId="77777777" w:rsidR="00840E0E" w:rsidRPr="005242AF" w:rsidRDefault="00840E0E" w:rsidP="00704962">
            <w:pPr>
              <w:spacing w:after="0" w:line="240" w:lineRule="auto"/>
              <w:jc w:val="center"/>
              <w:rPr>
                <w:rFonts w:ascii="Arial" w:eastAsia="Times New Roman" w:hAnsi="Arial" w:cs="Arial"/>
                <w:color w:val="F2F2F2"/>
                <w:kern w:val="0"/>
                <w:sz w:val="18"/>
                <w:szCs w:val="18"/>
                <w:lang w:eastAsia="pl-PL"/>
                <w14:ligatures w14:val="none"/>
              </w:rPr>
            </w:pPr>
            <w:r w:rsidRPr="005242AF">
              <w:rPr>
                <w:rFonts w:ascii="Arial" w:eastAsia="Times New Roman" w:hAnsi="Arial" w:cs="Arial"/>
                <w:color w:val="F2F2F2"/>
                <w:kern w:val="0"/>
                <w:sz w:val="18"/>
                <w:szCs w:val="18"/>
                <w:lang w:eastAsia="pl-PL"/>
                <w14:ligatures w14:val="none"/>
              </w:rPr>
              <w:t>2019</w:t>
            </w:r>
          </w:p>
        </w:tc>
        <w:tc>
          <w:tcPr>
            <w:tcW w:w="729" w:type="pct"/>
            <w:shd w:val="clear" w:color="000000" w:fill="C00000"/>
            <w:vAlign w:val="center"/>
            <w:hideMark/>
          </w:tcPr>
          <w:p w14:paraId="6A6C347A" w14:textId="77777777" w:rsidR="00840E0E" w:rsidRPr="005242AF" w:rsidRDefault="00840E0E" w:rsidP="00704962">
            <w:pPr>
              <w:spacing w:after="0" w:line="240" w:lineRule="auto"/>
              <w:jc w:val="center"/>
              <w:rPr>
                <w:rFonts w:ascii="Arial" w:eastAsia="Times New Roman" w:hAnsi="Arial" w:cs="Arial"/>
                <w:color w:val="F2F2F2"/>
                <w:kern w:val="0"/>
                <w:sz w:val="18"/>
                <w:szCs w:val="18"/>
                <w:lang w:eastAsia="pl-PL"/>
                <w14:ligatures w14:val="none"/>
              </w:rPr>
            </w:pPr>
            <w:r w:rsidRPr="005242AF">
              <w:rPr>
                <w:rFonts w:ascii="Arial" w:eastAsia="Times New Roman" w:hAnsi="Arial" w:cs="Arial"/>
                <w:color w:val="F2F2F2"/>
                <w:kern w:val="0"/>
                <w:sz w:val="18"/>
                <w:szCs w:val="18"/>
                <w:lang w:eastAsia="pl-PL"/>
                <w14:ligatures w14:val="none"/>
              </w:rPr>
              <w:t>2020</w:t>
            </w:r>
          </w:p>
        </w:tc>
        <w:tc>
          <w:tcPr>
            <w:tcW w:w="729" w:type="pct"/>
            <w:shd w:val="clear" w:color="000000" w:fill="C00000"/>
            <w:vAlign w:val="center"/>
            <w:hideMark/>
          </w:tcPr>
          <w:p w14:paraId="542629AD" w14:textId="77777777" w:rsidR="00840E0E" w:rsidRPr="005242AF" w:rsidRDefault="00840E0E" w:rsidP="00704962">
            <w:pPr>
              <w:spacing w:after="0" w:line="240" w:lineRule="auto"/>
              <w:jc w:val="center"/>
              <w:rPr>
                <w:rFonts w:ascii="Arial" w:eastAsia="Times New Roman" w:hAnsi="Arial" w:cs="Arial"/>
                <w:color w:val="F2F2F2"/>
                <w:kern w:val="0"/>
                <w:sz w:val="18"/>
                <w:szCs w:val="18"/>
                <w:lang w:eastAsia="pl-PL"/>
                <w14:ligatures w14:val="none"/>
              </w:rPr>
            </w:pPr>
            <w:r w:rsidRPr="005242AF">
              <w:rPr>
                <w:rFonts w:ascii="Arial" w:eastAsia="Times New Roman" w:hAnsi="Arial" w:cs="Arial"/>
                <w:color w:val="F2F2F2"/>
                <w:kern w:val="0"/>
                <w:sz w:val="18"/>
                <w:szCs w:val="18"/>
                <w:lang w:eastAsia="pl-PL"/>
                <w14:ligatures w14:val="none"/>
              </w:rPr>
              <w:t>2021</w:t>
            </w:r>
          </w:p>
        </w:tc>
        <w:tc>
          <w:tcPr>
            <w:tcW w:w="729" w:type="pct"/>
            <w:shd w:val="clear" w:color="000000" w:fill="C00000"/>
            <w:vAlign w:val="center"/>
            <w:hideMark/>
          </w:tcPr>
          <w:p w14:paraId="5719A744" w14:textId="77777777" w:rsidR="00840E0E" w:rsidRPr="005242AF" w:rsidRDefault="00840E0E" w:rsidP="00704962">
            <w:pPr>
              <w:spacing w:after="0" w:line="240" w:lineRule="auto"/>
              <w:jc w:val="center"/>
              <w:rPr>
                <w:rFonts w:ascii="Arial" w:eastAsia="Times New Roman" w:hAnsi="Arial" w:cs="Arial"/>
                <w:color w:val="F2F2F2"/>
                <w:kern w:val="0"/>
                <w:sz w:val="18"/>
                <w:szCs w:val="18"/>
                <w:lang w:eastAsia="pl-PL"/>
                <w14:ligatures w14:val="none"/>
              </w:rPr>
            </w:pPr>
            <w:r w:rsidRPr="005242AF">
              <w:rPr>
                <w:rFonts w:ascii="Arial" w:eastAsia="Times New Roman" w:hAnsi="Arial" w:cs="Arial"/>
                <w:color w:val="F2F2F2"/>
                <w:kern w:val="0"/>
                <w:sz w:val="18"/>
                <w:szCs w:val="18"/>
                <w:lang w:eastAsia="pl-PL"/>
                <w14:ligatures w14:val="none"/>
              </w:rPr>
              <w:t>2022</w:t>
            </w:r>
          </w:p>
        </w:tc>
      </w:tr>
      <w:tr w:rsidR="00840E0E" w:rsidRPr="005242AF" w14:paraId="40D3480A" w14:textId="77777777" w:rsidTr="00814B48">
        <w:trPr>
          <w:trHeight w:val="300"/>
        </w:trPr>
        <w:tc>
          <w:tcPr>
            <w:tcW w:w="1353" w:type="pct"/>
            <w:shd w:val="clear" w:color="auto" w:fill="auto"/>
            <w:noWrap/>
            <w:vAlign w:val="center"/>
            <w:hideMark/>
          </w:tcPr>
          <w:p w14:paraId="4AD2E283" w14:textId="77777777" w:rsidR="00840E0E" w:rsidRPr="005242AF" w:rsidRDefault="00840E0E" w:rsidP="00814B48">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Liczba przedszkoli</w:t>
            </w:r>
          </w:p>
        </w:tc>
        <w:tc>
          <w:tcPr>
            <w:tcW w:w="729" w:type="pct"/>
            <w:shd w:val="clear" w:color="auto" w:fill="auto"/>
            <w:noWrap/>
            <w:vAlign w:val="bottom"/>
            <w:hideMark/>
          </w:tcPr>
          <w:p w14:paraId="17489A14" w14:textId="77777777" w:rsidR="00840E0E" w:rsidRPr="005242AF" w:rsidRDefault="00840E0E" w:rsidP="009F0B2E">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3</w:t>
            </w:r>
          </w:p>
        </w:tc>
        <w:tc>
          <w:tcPr>
            <w:tcW w:w="729" w:type="pct"/>
            <w:shd w:val="clear" w:color="auto" w:fill="auto"/>
            <w:noWrap/>
            <w:vAlign w:val="bottom"/>
            <w:hideMark/>
          </w:tcPr>
          <w:p w14:paraId="574BA69D" w14:textId="77777777" w:rsidR="00840E0E" w:rsidRPr="005242AF" w:rsidRDefault="00840E0E" w:rsidP="009F0B2E">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3</w:t>
            </w:r>
          </w:p>
        </w:tc>
        <w:tc>
          <w:tcPr>
            <w:tcW w:w="729" w:type="pct"/>
            <w:shd w:val="clear" w:color="auto" w:fill="auto"/>
            <w:noWrap/>
            <w:vAlign w:val="bottom"/>
            <w:hideMark/>
          </w:tcPr>
          <w:p w14:paraId="0C43BB77" w14:textId="77777777" w:rsidR="00840E0E" w:rsidRPr="005242AF" w:rsidRDefault="00840E0E" w:rsidP="009F0B2E">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3</w:t>
            </w:r>
          </w:p>
        </w:tc>
        <w:tc>
          <w:tcPr>
            <w:tcW w:w="729" w:type="pct"/>
            <w:shd w:val="clear" w:color="auto" w:fill="auto"/>
            <w:noWrap/>
            <w:vAlign w:val="bottom"/>
            <w:hideMark/>
          </w:tcPr>
          <w:p w14:paraId="1D7B8353" w14:textId="77777777" w:rsidR="00840E0E" w:rsidRPr="005242AF" w:rsidRDefault="00840E0E" w:rsidP="009F0B2E">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3</w:t>
            </w:r>
          </w:p>
        </w:tc>
        <w:tc>
          <w:tcPr>
            <w:tcW w:w="729" w:type="pct"/>
            <w:shd w:val="clear" w:color="auto" w:fill="auto"/>
            <w:noWrap/>
            <w:vAlign w:val="bottom"/>
            <w:hideMark/>
          </w:tcPr>
          <w:p w14:paraId="2669B862" w14:textId="77777777" w:rsidR="00840E0E" w:rsidRPr="005242AF" w:rsidRDefault="00840E0E" w:rsidP="009F0B2E">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3</w:t>
            </w:r>
          </w:p>
        </w:tc>
      </w:tr>
      <w:tr w:rsidR="00840E0E" w:rsidRPr="005242AF" w14:paraId="52170DBE" w14:textId="77777777" w:rsidTr="00814B48">
        <w:trPr>
          <w:trHeight w:val="300"/>
        </w:trPr>
        <w:tc>
          <w:tcPr>
            <w:tcW w:w="1353" w:type="pct"/>
            <w:shd w:val="clear" w:color="auto" w:fill="auto"/>
            <w:noWrap/>
            <w:vAlign w:val="center"/>
            <w:hideMark/>
          </w:tcPr>
          <w:p w14:paraId="047F8991" w14:textId="4060C63D" w:rsidR="00840E0E" w:rsidRPr="005242AF" w:rsidRDefault="00840E0E" w:rsidP="00814B48">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 xml:space="preserve">Liczba </w:t>
            </w:r>
            <w:r w:rsidR="009F0B2E" w:rsidRPr="005242AF">
              <w:rPr>
                <w:rFonts w:ascii="Arial" w:eastAsia="Times New Roman" w:hAnsi="Arial" w:cs="Arial"/>
                <w:kern w:val="0"/>
                <w:sz w:val="18"/>
                <w:szCs w:val="18"/>
                <w:lang w:eastAsia="pl-PL"/>
                <w14:ligatures w14:val="none"/>
              </w:rPr>
              <w:t>oddziałów</w:t>
            </w:r>
          </w:p>
        </w:tc>
        <w:tc>
          <w:tcPr>
            <w:tcW w:w="729" w:type="pct"/>
            <w:shd w:val="clear" w:color="auto" w:fill="auto"/>
            <w:noWrap/>
            <w:vAlign w:val="bottom"/>
            <w:hideMark/>
          </w:tcPr>
          <w:p w14:paraId="2BCD42AA" w14:textId="77777777" w:rsidR="00840E0E" w:rsidRPr="005242AF" w:rsidRDefault="00840E0E" w:rsidP="009F0B2E">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6</w:t>
            </w:r>
          </w:p>
        </w:tc>
        <w:tc>
          <w:tcPr>
            <w:tcW w:w="729" w:type="pct"/>
            <w:shd w:val="clear" w:color="auto" w:fill="auto"/>
            <w:noWrap/>
            <w:vAlign w:val="bottom"/>
            <w:hideMark/>
          </w:tcPr>
          <w:p w14:paraId="7C833611" w14:textId="77777777" w:rsidR="00840E0E" w:rsidRPr="005242AF" w:rsidRDefault="00840E0E" w:rsidP="009F0B2E">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6</w:t>
            </w:r>
          </w:p>
        </w:tc>
        <w:tc>
          <w:tcPr>
            <w:tcW w:w="729" w:type="pct"/>
            <w:shd w:val="clear" w:color="auto" w:fill="auto"/>
            <w:noWrap/>
            <w:vAlign w:val="bottom"/>
            <w:hideMark/>
          </w:tcPr>
          <w:p w14:paraId="50BE20DD" w14:textId="77777777" w:rsidR="00840E0E" w:rsidRPr="005242AF" w:rsidRDefault="00840E0E" w:rsidP="009F0B2E">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6</w:t>
            </w:r>
          </w:p>
        </w:tc>
        <w:tc>
          <w:tcPr>
            <w:tcW w:w="729" w:type="pct"/>
            <w:shd w:val="clear" w:color="auto" w:fill="auto"/>
            <w:noWrap/>
            <w:vAlign w:val="bottom"/>
            <w:hideMark/>
          </w:tcPr>
          <w:p w14:paraId="28FF8D56" w14:textId="77777777" w:rsidR="00840E0E" w:rsidRPr="005242AF" w:rsidRDefault="00840E0E" w:rsidP="009F0B2E">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6</w:t>
            </w:r>
          </w:p>
        </w:tc>
        <w:tc>
          <w:tcPr>
            <w:tcW w:w="729" w:type="pct"/>
            <w:shd w:val="clear" w:color="auto" w:fill="auto"/>
            <w:noWrap/>
            <w:vAlign w:val="bottom"/>
            <w:hideMark/>
          </w:tcPr>
          <w:p w14:paraId="6EDDE7EB" w14:textId="77777777" w:rsidR="00840E0E" w:rsidRPr="005242AF" w:rsidRDefault="00840E0E" w:rsidP="009F0B2E">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6</w:t>
            </w:r>
          </w:p>
        </w:tc>
      </w:tr>
      <w:tr w:rsidR="00840E0E" w:rsidRPr="005242AF" w14:paraId="06105800" w14:textId="77777777" w:rsidTr="00814B48">
        <w:trPr>
          <w:trHeight w:val="300"/>
        </w:trPr>
        <w:tc>
          <w:tcPr>
            <w:tcW w:w="1353" w:type="pct"/>
            <w:shd w:val="clear" w:color="auto" w:fill="auto"/>
            <w:noWrap/>
            <w:vAlign w:val="center"/>
            <w:hideMark/>
          </w:tcPr>
          <w:p w14:paraId="5977171A" w14:textId="77777777" w:rsidR="00840E0E" w:rsidRPr="005242AF" w:rsidRDefault="00840E0E" w:rsidP="00814B48">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Liczba dzieci</w:t>
            </w:r>
          </w:p>
        </w:tc>
        <w:tc>
          <w:tcPr>
            <w:tcW w:w="729" w:type="pct"/>
            <w:shd w:val="clear" w:color="auto" w:fill="auto"/>
            <w:noWrap/>
            <w:vAlign w:val="bottom"/>
            <w:hideMark/>
          </w:tcPr>
          <w:p w14:paraId="48BE1B8F" w14:textId="77777777" w:rsidR="00840E0E" w:rsidRPr="005242AF" w:rsidRDefault="00840E0E" w:rsidP="009F0B2E">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111</w:t>
            </w:r>
          </w:p>
        </w:tc>
        <w:tc>
          <w:tcPr>
            <w:tcW w:w="729" w:type="pct"/>
            <w:shd w:val="clear" w:color="auto" w:fill="auto"/>
            <w:noWrap/>
            <w:vAlign w:val="bottom"/>
            <w:hideMark/>
          </w:tcPr>
          <w:p w14:paraId="403411FE" w14:textId="77777777" w:rsidR="00840E0E" w:rsidRPr="005242AF" w:rsidRDefault="00840E0E" w:rsidP="009F0B2E">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113</w:t>
            </w:r>
          </w:p>
        </w:tc>
        <w:tc>
          <w:tcPr>
            <w:tcW w:w="729" w:type="pct"/>
            <w:shd w:val="clear" w:color="auto" w:fill="auto"/>
            <w:noWrap/>
            <w:vAlign w:val="bottom"/>
            <w:hideMark/>
          </w:tcPr>
          <w:p w14:paraId="28A31D55" w14:textId="77777777" w:rsidR="00840E0E" w:rsidRPr="005242AF" w:rsidRDefault="00840E0E" w:rsidP="009F0B2E">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108</w:t>
            </w:r>
          </w:p>
        </w:tc>
        <w:tc>
          <w:tcPr>
            <w:tcW w:w="729" w:type="pct"/>
            <w:shd w:val="clear" w:color="auto" w:fill="auto"/>
            <w:noWrap/>
            <w:vAlign w:val="bottom"/>
            <w:hideMark/>
          </w:tcPr>
          <w:p w14:paraId="14A91A7A" w14:textId="77777777" w:rsidR="00840E0E" w:rsidRPr="005242AF" w:rsidRDefault="00840E0E" w:rsidP="009F0B2E">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130</w:t>
            </w:r>
          </w:p>
        </w:tc>
        <w:tc>
          <w:tcPr>
            <w:tcW w:w="729" w:type="pct"/>
            <w:shd w:val="clear" w:color="auto" w:fill="auto"/>
            <w:noWrap/>
            <w:vAlign w:val="bottom"/>
            <w:hideMark/>
          </w:tcPr>
          <w:p w14:paraId="36697092" w14:textId="77777777" w:rsidR="00840E0E" w:rsidRPr="005242AF" w:rsidRDefault="00840E0E" w:rsidP="009F0B2E">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129</w:t>
            </w:r>
          </w:p>
        </w:tc>
      </w:tr>
    </w:tbl>
    <w:p w14:paraId="3C0CAC00" w14:textId="77777777" w:rsidR="00840E0E" w:rsidRPr="00814B48" w:rsidRDefault="00840E0E" w:rsidP="00814B48">
      <w:pPr>
        <w:spacing w:line="276" w:lineRule="auto"/>
        <w:rPr>
          <w:rFonts w:ascii="Arial" w:hAnsi="Arial" w:cs="Arial"/>
          <w:i/>
          <w:iCs/>
        </w:rPr>
      </w:pPr>
      <w:r w:rsidRPr="00814B48">
        <w:rPr>
          <w:rFonts w:ascii="Arial" w:hAnsi="Arial" w:cs="Arial"/>
          <w:i/>
          <w:iCs/>
        </w:rPr>
        <w:t>Źródło: opracowanie własne na podstawie BDL GUS</w:t>
      </w:r>
    </w:p>
    <w:p w14:paraId="376142C6" w14:textId="77777777" w:rsidR="009F0B2E" w:rsidRPr="005242AF" w:rsidRDefault="009F0B2E" w:rsidP="009F0B2E">
      <w:pPr>
        <w:rPr>
          <w:rFonts w:ascii="Arial" w:hAnsi="Arial" w:cs="Arial"/>
          <w:b/>
          <w:bCs/>
          <w:color w:val="C00000"/>
          <w:sz w:val="24"/>
          <w:szCs w:val="24"/>
        </w:rPr>
      </w:pPr>
      <w:r w:rsidRPr="005242AF">
        <w:rPr>
          <w:rFonts w:ascii="Arial" w:hAnsi="Arial" w:cs="Arial"/>
          <w:b/>
          <w:bCs/>
          <w:color w:val="C00000"/>
          <w:sz w:val="24"/>
          <w:szCs w:val="24"/>
        </w:rPr>
        <w:t>Kapitał społeczny i kulturalny w Gminie Boćki</w:t>
      </w:r>
    </w:p>
    <w:p w14:paraId="294B7129" w14:textId="77777777" w:rsidR="009F0B2E" w:rsidRPr="005242AF" w:rsidRDefault="009F0B2E" w:rsidP="009F0B2E">
      <w:pPr>
        <w:autoSpaceDE w:val="0"/>
        <w:autoSpaceDN w:val="0"/>
        <w:adjustRightInd w:val="0"/>
        <w:spacing w:after="0" w:line="276" w:lineRule="auto"/>
        <w:rPr>
          <w:rFonts w:ascii="Arial" w:hAnsi="Arial" w:cs="Arial"/>
          <w:kern w:val="0"/>
        </w:rPr>
      </w:pPr>
      <w:r w:rsidRPr="005242AF">
        <w:rPr>
          <w:rFonts w:ascii="Arial" w:hAnsi="Arial" w:cs="Arial"/>
          <w:kern w:val="0"/>
        </w:rPr>
        <w:t>Na terenie Gminy infrastrukturę kultury stanowią:</w:t>
      </w:r>
    </w:p>
    <w:p w14:paraId="2CC8A6DF" w14:textId="77777777" w:rsidR="009F0B2E" w:rsidRPr="005242AF" w:rsidRDefault="009F0B2E" w:rsidP="00814B48">
      <w:pPr>
        <w:pStyle w:val="Akapitzlist"/>
        <w:numPr>
          <w:ilvl w:val="0"/>
          <w:numId w:val="3"/>
        </w:numPr>
        <w:autoSpaceDE w:val="0"/>
        <w:autoSpaceDN w:val="0"/>
        <w:adjustRightInd w:val="0"/>
        <w:spacing w:after="0" w:line="276" w:lineRule="auto"/>
        <w:rPr>
          <w:rFonts w:ascii="Arial" w:hAnsi="Arial" w:cs="Arial"/>
          <w:color w:val="000000"/>
          <w:shd w:val="clear" w:color="auto" w:fill="FFFFFF"/>
        </w:rPr>
      </w:pPr>
      <w:r w:rsidRPr="005242AF">
        <w:rPr>
          <w:rFonts w:ascii="Arial" w:hAnsi="Arial" w:cs="Arial"/>
          <w:color w:val="000000"/>
          <w:shd w:val="clear" w:color="auto" w:fill="FFFFFF"/>
        </w:rPr>
        <w:t>Gminna Biblioteka Publiczna w Boćkach,</w:t>
      </w:r>
    </w:p>
    <w:p w14:paraId="28B68AE9" w14:textId="77777777" w:rsidR="009F0B2E" w:rsidRPr="005242AF" w:rsidRDefault="009F0B2E" w:rsidP="009F0B2E">
      <w:pPr>
        <w:pStyle w:val="Akapitzlist"/>
        <w:numPr>
          <w:ilvl w:val="0"/>
          <w:numId w:val="3"/>
        </w:numPr>
        <w:autoSpaceDE w:val="0"/>
        <w:autoSpaceDN w:val="0"/>
        <w:adjustRightInd w:val="0"/>
        <w:spacing w:after="0" w:line="276" w:lineRule="auto"/>
        <w:rPr>
          <w:rFonts w:ascii="Arial" w:hAnsi="Arial" w:cs="Arial"/>
          <w:color w:val="000000"/>
          <w:shd w:val="clear" w:color="auto" w:fill="FFFFFF"/>
        </w:rPr>
      </w:pPr>
      <w:r w:rsidRPr="005242AF">
        <w:rPr>
          <w:rFonts w:ascii="Arial" w:hAnsi="Arial" w:cs="Arial"/>
          <w:color w:val="000000"/>
          <w:shd w:val="clear" w:color="auto" w:fill="FFFFFF"/>
        </w:rPr>
        <w:t>Gminny Ośrodek Kultury,</w:t>
      </w:r>
    </w:p>
    <w:p w14:paraId="7DFBD492" w14:textId="77777777" w:rsidR="009F0B2E" w:rsidRPr="005242AF" w:rsidRDefault="009F0B2E" w:rsidP="009F0B2E">
      <w:pPr>
        <w:pStyle w:val="Akapitzlist"/>
        <w:numPr>
          <w:ilvl w:val="0"/>
          <w:numId w:val="3"/>
        </w:numPr>
        <w:autoSpaceDE w:val="0"/>
        <w:autoSpaceDN w:val="0"/>
        <w:adjustRightInd w:val="0"/>
        <w:spacing w:after="0" w:line="276" w:lineRule="auto"/>
        <w:rPr>
          <w:rFonts w:ascii="Arial" w:hAnsi="Arial" w:cs="Arial"/>
          <w:color w:val="000000"/>
          <w:shd w:val="clear" w:color="auto" w:fill="FFFFFF"/>
        </w:rPr>
      </w:pPr>
      <w:r w:rsidRPr="005242AF">
        <w:rPr>
          <w:rFonts w:ascii="Arial" w:hAnsi="Arial" w:cs="Arial"/>
          <w:color w:val="000000"/>
          <w:shd w:val="clear" w:color="auto" w:fill="FFFFFF"/>
        </w:rPr>
        <w:t>Centrum Kulturalno – Turystyczne,</w:t>
      </w:r>
    </w:p>
    <w:p w14:paraId="4116F3A1" w14:textId="77777777" w:rsidR="009F0B2E" w:rsidRPr="005242AF" w:rsidRDefault="009F0B2E" w:rsidP="009F0B2E">
      <w:pPr>
        <w:pStyle w:val="Akapitzlist"/>
        <w:numPr>
          <w:ilvl w:val="0"/>
          <w:numId w:val="3"/>
        </w:numPr>
        <w:autoSpaceDE w:val="0"/>
        <w:autoSpaceDN w:val="0"/>
        <w:adjustRightInd w:val="0"/>
        <w:spacing w:after="0" w:line="276" w:lineRule="auto"/>
        <w:rPr>
          <w:rFonts w:ascii="Arial" w:hAnsi="Arial" w:cs="Arial"/>
          <w:color w:val="000000"/>
          <w:shd w:val="clear" w:color="auto" w:fill="FFFFFF"/>
        </w:rPr>
      </w:pPr>
      <w:r w:rsidRPr="005242AF">
        <w:rPr>
          <w:rFonts w:ascii="Arial" w:hAnsi="Arial" w:cs="Arial"/>
          <w:color w:val="000000"/>
          <w:shd w:val="clear" w:color="auto" w:fill="FFFFFF"/>
        </w:rPr>
        <w:t xml:space="preserve">oraz 21 świetlic wiejskich, mieszących się w miejscowościach Andryjanki, Bodaczki, Bodaki, Bystre, Dubno, Dziecinne, Jakubowskie, Krasna Wieś, Mołoczki, Nurzec, Olszewo, </w:t>
      </w:r>
      <w:r w:rsidRPr="005242AF">
        <w:rPr>
          <w:rFonts w:ascii="Arial" w:hAnsi="Arial" w:cs="Arial"/>
          <w:color w:val="000000"/>
          <w:shd w:val="clear" w:color="auto" w:fill="FFFFFF"/>
        </w:rPr>
        <w:lastRenderedPageBreak/>
        <w:t>Piotrowo-Krzywokoły, Piotrowo-Trojany, Sasiny, Siekluki, Sielc, Starowieś, Szeszyły, Śnieżki, Wiercień oraz Wygonowo.</w:t>
      </w:r>
    </w:p>
    <w:p w14:paraId="4C219B6E" w14:textId="5A6397FA" w:rsidR="009F0B2E" w:rsidRPr="005242AF" w:rsidRDefault="009F0B2E" w:rsidP="009F0B2E">
      <w:pPr>
        <w:spacing w:before="240" w:line="276" w:lineRule="auto"/>
        <w:jc w:val="both"/>
        <w:rPr>
          <w:rFonts w:ascii="Arial" w:hAnsi="Arial" w:cs="Arial"/>
        </w:rPr>
      </w:pPr>
      <w:r w:rsidRPr="005242AF">
        <w:rPr>
          <w:rFonts w:ascii="Arial" w:hAnsi="Arial" w:cs="Arial"/>
        </w:rPr>
        <w:t>Czytelnictwo w znacznym stopniu uwarunkowane jest dostępem do książek i prasy, na co wpływ mają m.in. dostępność bibliotek i wielkość ich zasobów bibliotecznych. W gminie Boćki w 2022 r. funkcjonowała 1 biblioteka publiczna mająca swoją siedzibę w miejscowości Boćki. W 2022 r. biblioteka liczyła ponad 17 tys. pozycji księgozbioru i w stosunku do roku 2018 nastąpił ich rozrost o blisko 20%. Analiza wypożyczeń wskazuje, że w okresie 2018</w:t>
      </w:r>
      <w:r w:rsidR="00F22A30" w:rsidRPr="005242AF">
        <w:rPr>
          <w:rFonts w:ascii="Arial" w:hAnsi="Arial" w:cs="Arial"/>
        </w:rPr>
        <w:t xml:space="preserve">  </w:t>
      </w:r>
      <w:r w:rsidRPr="005242AF">
        <w:rPr>
          <w:rFonts w:ascii="Arial" w:hAnsi="Arial" w:cs="Arial"/>
        </w:rPr>
        <w:t xml:space="preserve">-2022 nastąpił systematyczny wzrost czytelnictwa, osiągając w 2022 r. wynik wypożyczeń księgozbioru blisko 2-krotnie wyższy niż w 2018 r. </w:t>
      </w:r>
    </w:p>
    <w:p w14:paraId="723609FA" w14:textId="79BE19E1" w:rsidR="009F0B2E" w:rsidRPr="005242AF" w:rsidRDefault="009F0B2E" w:rsidP="00814B48">
      <w:pPr>
        <w:pStyle w:val="Legenda"/>
        <w:rPr>
          <w:rFonts w:ascii="Arial" w:hAnsi="Arial" w:cs="Arial"/>
          <w:color w:val="000000" w:themeColor="text1"/>
          <w:sz w:val="22"/>
          <w:szCs w:val="22"/>
        </w:rPr>
      </w:pPr>
      <w:bookmarkStart w:id="16" w:name="_Toc178326724"/>
      <w:r w:rsidRPr="005242AF">
        <w:rPr>
          <w:rFonts w:ascii="Arial" w:hAnsi="Arial" w:cs="Arial"/>
          <w:color w:val="000000" w:themeColor="text1"/>
          <w:sz w:val="22"/>
          <w:szCs w:val="22"/>
        </w:rPr>
        <w:t xml:space="preserve">Tabela </w:t>
      </w:r>
      <w:r w:rsidRPr="005242AF">
        <w:rPr>
          <w:rFonts w:ascii="Arial" w:hAnsi="Arial" w:cs="Arial"/>
          <w:color w:val="000000" w:themeColor="text1"/>
          <w:sz w:val="22"/>
          <w:szCs w:val="22"/>
        </w:rPr>
        <w:fldChar w:fldCharType="begin"/>
      </w:r>
      <w:r w:rsidRPr="005242AF">
        <w:rPr>
          <w:rFonts w:ascii="Arial" w:hAnsi="Arial" w:cs="Arial"/>
          <w:color w:val="000000" w:themeColor="text1"/>
          <w:sz w:val="22"/>
          <w:szCs w:val="22"/>
        </w:rPr>
        <w:instrText xml:space="preserve"> SEQ Tabela \* ARABIC </w:instrText>
      </w:r>
      <w:r w:rsidRPr="005242AF">
        <w:rPr>
          <w:rFonts w:ascii="Arial" w:hAnsi="Arial" w:cs="Arial"/>
          <w:color w:val="000000" w:themeColor="text1"/>
          <w:sz w:val="22"/>
          <w:szCs w:val="22"/>
        </w:rPr>
        <w:fldChar w:fldCharType="separate"/>
      </w:r>
      <w:r w:rsidR="005F0D9A">
        <w:rPr>
          <w:rFonts w:ascii="Arial" w:hAnsi="Arial" w:cs="Arial"/>
          <w:noProof/>
          <w:color w:val="000000" w:themeColor="text1"/>
          <w:sz w:val="22"/>
          <w:szCs w:val="22"/>
        </w:rPr>
        <w:t>11</w:t>
      </w:r>
      <w:r w:rsidRPr="005242AF">
        <w:rPr>
          <w:rFonts w:ascii="Arial" w:hAnsi="Arial" w:cs="Arial"/>
          <w:color w:val="000000" w:themeColor="text1"/>
          <w:sz w:val="22"/>
          <w:szCs w:val="22"/>
        </w:rPr>
        <w:fldChar w:fldCharType="end"/>
      </w:r>
      <w:r w:rsidRPr="005242AF">
        <w:rPr>
          <w:rFonts w:ascii="Arial" w:hAnsi="Arial" w:cs="Arial"/>
          <w:color w:val="000000" w:themeColor="text1"/>
          <w:sz w:val="22"/>
          <w:szCs w:val="22"/>
        </w:rPr>
        <w:t xml:space="preserve"> Podstawowe informacje o bibliotekach i korzystających w Gminie Boćki w latach 2018 - 2022</w:t>
      </w:r>
      <w:bookmarkEnd w:id="1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992"/>
        <w:gridCol w:w="882"/>
        <w:gridCol w:w="881"/>
        <w:gridCol w:w="881"/>
        <w:gridCol w:w="881"/>
        <w:gridCol w:w="879"/>
      </w:tblGrid>
      <w:tr w:rsidR="009F0B2E" w:rsidRPr="005242AF" w14:paraId="21C95507" w14:textId="77777777" w:rsidTr="00814B48">
        <w:trPr>
          <w:trHeight w:val="300"/>
        </w:trPr>
        <w:tc>
          <w:tcPr>
            <w:tcW w:w="2656" w:type="pct"/>
            <w:shd w:val="clear" w:color="auto" w:fill="auto"/>
            <w:noWrap/>
            <w:vAlign w:val="center"/>
            <w:hideMark/>
          </w:tcPr>
          <w:p w14:paraId="4054B6A2" w14:textId="03D7A4A7" w:rsidR="009F0B2E" w:rsidRPr="005242AF" w:rsidRDefault="00814B48" w:rsidP="00704962">
            <w:pPr>
              <w:spacing w:after="0" w:line="240" w:lineRule="auto"/>
              <w:jc w:val="center"/>
              <w:rPr>
                <w:rFonts w:ascii="Arial" w:eastAsia="Times New Roman" w:hAnsi="Arial" w:cs="Arial"/>
                <w:b/>
                <w:bCs/>
                <w:color w:val="000000"/>
                <w:kern w:val="0"/>
                <w:sz w:val="18"/>
                <w:szCs w:val="18"/>
                <w:lang w:eastAsia="pl-PL"/>
                <w14:ligatures w14:val="none"/>
              </w:rPr>
            </w:pPr>
            <w:r w:rsidRPr="00814B48">
              <w:rPr>
                <w:rFonts w:ascii="Arial" w:eastAsia="Times New Roman" w:hAnsi="Arial" w:cs="Arial"/>
                <w:b/>
                <w:bCs/>
                <w:color w:val="000000"/>
                <w:kern w:val="0"/>
                <w:sz w:val="18"/>
                <w:szCs w:val="18"/>
                <w:lang w:eastAsia="pl-PL"/>
                <w14:ligatures w14:val="none"/>
              </w:rPr>
              <w:t>Gmina Boćki</w:t>
            </w:r>
          </w:p>
        </w:tc>
        <w:tc>
          <w:tcPr>
            <w:tcW w:w="469" w:type="pct"/>
            <w:shd w:val="clear" w:color="000000" w:fill="C00000"/>
            <w:vAlign w:val="center"/>
            <w:hideMark/>
          </w:tcPr>
          <w:p w14:paraId="0CEF3F5E" w14:textId="77777777" w:rsidR="009F0B2E" w:rsidRPr="005242AF" w:rsidRDefault="009F0B2E" w:rsidP="00704962">
            <w:pPr>
              <w:spacing w:after="0" w:line="240" w:lineRule="auto"/>
              <w:jc w:val="center"/>
              <w:rPr>
                <w:rFonts w:ascii="Arial" w:eastAsia="Times New Roman" w:hAnsi="Arial" w:cs="Arial"/>
                <w:b/>
                <w:bCs/>
                <w:color w:val="F2F2F2"/>
                <w:kern w:val="0"/>
                <w:sz w:val="18"/>
                <w:szCs w:val="18"/>
                <w:lang w:eastAsia="pl-PL"/>
                <w14:ligatures w14:val="none"/>
              </w:rPr>
            </w:pPr>
            <w:r w:rsidRPr="005242AF">
              <w:rPr>
                <w:rFonts w:ascii="Arial" w:eastAsia="Times New Roman" w:hAnsi="Arial" w:cs="Arial"/>
                <w:b/>
                <w:bCs/>
                <w:color w:val="F2F2F2"/>
                <w:kern w:val="0"/>
                <w:sz w:val="18"/>
                <w:szCs w:val="18"/>
                <w:lang w:eastAsia="pl-PL"/>
                <w14:ligatures w14:val="none"/>
              </w:rPr>
              <w:t>2018</w:t>
            </w:r>
          </w:p>
        </w:tc>
        <w:tc>
          <w:tcPr>
            <w:tcW w:w="469" w:type="pct"/>
            <w:shd w:val="clear" w:color="000000" w:fill="C00000"/>
            <w:vAlign w:val="center"/>
            <w:hideMark/>
          </w:tcPr>
          <w:p w14:paraId="515EBCCF" w14:textId="77777777" w:rsidR="009F0B2E" w:rsidRPr="005242AF" w:rsidRDefault="009F0B2E" w:rsidP="00704962">
            <w:pPr>
              <w:spacing w:after="0" w:line="240" w:lineRule="auto"/>
              <w:jc w:val="center"/>
              <w:rPr>
                <w:rFonts w:ascii="Arial" w:eastAsia="Times New Roman" w:hAnsi="Arial" w:cs="Arial"/>
                <w:b/>
                <w:bCs/>
                <w:color w:val="F2F2F2"/>
                <w:kern w:val="0"/>
                <w:sz w:val="18"/>
                <w:szCs w:val="18"/>
                <w:lang w:eastAsia="pl-PL"/>
                <w14:ligatures w14:val="none"/>
              </w:rPr>
            </w:pPr>
            <w:r w:rsidRPr="005242AF">
              <w:rPr>
                <w:rFonts w:ascii="Arial" w:eastAsia="Times New Roman" w:hAnsi="Arial" w:cs="Arial"/>
                <w:b/>
                <w:bCs/>
                <w:color w:val="F2F2F2"/>
                <w:kern w:val="0"/>
                <w:sz w:val="18"/>
                <w:szCs w:val="18"/>
                <w:lang w:eastAsia="pl-PL"/>
                <w14:ligatures w14:val="none"/>
              </w:rPr>
              <w:t>2019</w:t>
            </w:r>
          </w:p>
        </w:tc>
        <w:tc>
          <w:tcPr>
            <w:tcW w:w="469" w:type="pct"/>
            <w:shd w:val="clear" w:color="000000" w:fill="C00000"/>
            <w:vAlign w:val="center"/>
            <w:hideMark/>
          </w:tcPr>
          <w:p w14:paraId="3A7E2BDD" w14:textId="77777777" w:rsidR="009F0B2E" w:rsidRPr="005242AF" w:rsidRDefault="009F0B2E" w:rsidP="00704962">
            <w:pPr>
              <w:spacing w:after="0" w:line="240" w:lineRule="auto"/>
              <w:jc w:val="center"/>
              <w:rPr>
                <w:rFonts w:ascii="Arial" w:eastAsia="Times New Roman" w:hAnsi="Arial" w:cs="Arial"/>
                <w:b/>
                <w:bCs/>
                <w:color w:val="F2F2F2"/>
                <w:kern w:val="0"/>
                <w:sz w:val="18"/>
                <w:szCs w:val="18"/>
                <w:lang w:eastAsia="pl-PL"/>
                <w14:ligatures w14:val="none"/>
              </w:rPr>
            </w:pPr>
            <w:r w:rsidRPr="005242AF">
              <w:rPr>
                <w:rFonts w:ascii="Arial" w:eastAsia="Times New Roman" w:hAnsi="Arial" w:cs="Arial"/>
                <w:b/>
                <w:bCs/>
                <w:color w:val="F2F2F2"/>
                <w:kern w:val="0"/>
                <w:sz w:val="18"/>
                <w:szCs w:val="18"/>
                <w:lang w:eastAsia="pl-PL"/>
                <w14:ligatures w14:val="none"/>
              </w:rPr>
              <w:t>2020</w:t>
            </w:r>
          </w:p>
        </w:tc>
        <w:tc>
          <w:tcPr>
            <w:tcW w:w="469" w:type="pct"/>
            <w:shd w:val="clear" w:color="000000" w:fill="C00000"/>
            <w:vAlign w:val="center"/>
            <w:hideMark/>
          </w:tcPr>
          <w:p w14:paraId="15658EE3" w14:textId="77777777" w:rsidR="009F0B2E" w:rsidRPr="005242AF" w:rsidRDefault="009F0B2E" w:rsidP="00704962">
            <w:pPr>
              <w:spacing w:after="0" w:line="240" w:lineRule="auto"/>
              <w:jc w:val="center"/>
              <w:rPr>
                <w:rFonts w:ascii="Arial" w:eastAsia="Times New Roman" w:hAnsi="Arial" w:cs="Arial"/>
                <w:b/>
                <w:bCs/>
                <w:color w:val="F2F2F2"/>
                <w:kern w:val="0"/>
                <w:sz w:val="18"/>
                <w:szCs w:val="18"/>
                <w:lang w:eastAsia="pl-PL"/>
                <w14:ligatures w14:val="none"/>
              </w:rPr>
            </w:pPr>
            <w:r w:rsidRPr="005242AF">
              <w:rPr>
                <w:rFonts w:ascii="Arial" w:eastAsia="Times New Roman" w:hAnsi="Arial" w:cs="Arial"/>
                <w:b/>
                <w:bCs/>
                <w:color w:val="F2F2F2"/>
                <w:kern w:val="0"/>
                <w:sz w:val="18"/>
                <w:szCs w:val="18"/>
                <w:lang w:eastAsia="pl-PL"/>
                <w14:ligatures w14:val="none"/>
              </w:rPr>
              <w:t>2021</w:t>
            </w:r>
          </w:p>
        </w:tc>
        <w:tc>
          <w:tcPr>
            <w:tcW w:w="468" w:type="pct"/>
            <w:shd w:val="clear" w:color="000000" w:fill="C00000"/>
            <w:vAlign w:val="center"/>
            <w:hideMark/>
          </w:tcPr>
          <w:p w14:paraId="74274685" w14:textId="77777777" w:rsidR="009F0B2E" w:rsidRPr="005242AF" w:rsidRDefault="009F0B2E" w:rsidP="00704962">
            <w:pPr>
              <w:spacing w:after="0" w:line="240" w:lineRule="auto"/>
              <w:jc w:val="center"/>
              <w:rPr>
                <w:rFonts w:ascii="Arial" w:eastAsia="Times New Roman" w:hAnsi="Arial" w:cs="Arial"/>
                <w:b/>
                <w:bCs/>
                <w:color w:val="F2F2F2"/>
                <w:kern w:val="0"/>
                <w:sz w:val="18"/>
                <w:szCs w:val="18"/>
                <w:lang w:eastAsia="pl-PL"/>
                <w14:ligatures w14:val="none"/>
              </w:rPr>
            </w:pPr>
            <w:r w:rsidRPr="005242AF">
              <w:rPr>
                <w:rFonts w:ascii="Arial" w:eastAsia="Times New Roman" w:hAnsi="Arial" w:cs="Arial"/>
                <w:b/>
                <w:bCs/>
                <w:color w:val="F2F2F2"/>
                <w:kern w:val="0"/>
                <w:sz w:val="18"/>
                <w:szCs w:val="18"/>
                <w:lang w:eastAsia="pl-PL"/>
                <w14:ligatures w14:val="none"/>
              </w:rPr>
              <w:t>2022</w:t>
            </w:r>
          </w:p>
        </w:tc>
      </w:tr>
      <w:tr w:rsidR="009F0B2E" w:rsidRPr="005242AF" w14:paraId="7B79E31A" w14:textId="77777777" w:rsidTr="00814B48">
        <w:trPr>
          <w:trHeight w:val="300"/>
        </w:trPr>
        <w:tc>
          <w:tcPr>
            <w:tcW w:w="2656" w:type="pct"/>
            <w:shd w:val="clear" w:color="000000" w:fill="C00000"/>
            <w:noWrap/>
            <w:vAlign w:val="center"/>
            <w:hideMark/>
          </w:tcPr>
          <w:p w14:paraId="43CFB8FF" w14:textId="77777777" w:rsidR="009F0B2E" w:rsidRPr="00814B48" w:rsidRDefault="009F0B2E" w:rsidP="00704962">
            <w:pPr>
              <w:spacing w:after="0" w:line="240" w:lineRule="auto"/>
              <w:jc w:val="center"/>
              <w:rPr>
                <w:rFonts w:ascii="Arial" w:eastAsia="Times New Roman" w:hAnsi="Arial" w:cs="Arial"/>
                <w:b/>
                <w:bCs/>
                <w:color w:val="F2F2F2"/>
                <w:kern w:val="0"/>
                <w:sz w:val="18"/>
                <w:szCs w:val="18"/>
                <w:lang w:eastAsia="pl-PL"/>
                <w14:ligatures w14:val="none"/>
              </w:rPr>
            </w:pPr>
            <w:r w:rsidRPr="00814B48">
              <w:rPr>
                <w:rFonts w:ascii="Arial" w:eastAsia="Times New Roman" w:hAnsi="Arial" w:cs="Arial"/>
                <w:b/>
                <w:bCs/>
                <w:color w:val="F2F2F2"/>
                <w:kern w:val="0"/>
                <w:sz w:val="18"/>
                <w:szCs w:val="18"/>
                <w:lang w:eastAsia="pl-PL"/>
                <w14:ligatures w14:val="none"/>
              </w:rPr>
              <w:t>biblioteki i filie</w:t>
            </w:r>
          </w:p>
        </w:tc>
        <w:tc>
          <w:tcPr>
            <w:tcW w:w="469" w:type="pct"/>
            <w:shd w:val="clear" w:color="auto" w:fill="auto"/>
            <w:noWrap/>
            <w:vAlign w:val="center"/>
            <w:hideMark/>
          </w:tcPr>
          <w:p w14:paraId="12F8E51B" w14:textId="77777777" w:rsidR="009F0B2E" w:rsidRPr="005242AF" w:rsidRDefault="009F0B2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w:t>
            </w:r>
          </w:p>
        </w:tc>
        <w:tc>
          <w:tcPr>
            <w:tcW w:w="469" w:type="pct"/>
            <w:shd w:val="clear" w:color="auto" w:fill="auto"/>
            <w:noWrap/>
            <w:vAlign w:val="center"/>
            <w:hideMark/>
          </w:tcPr>
          <w:p w14:paraId="717A07CF" w14:textId="77777777" w:rsidR="009F0B2E" w:rsidRPr="005242AF" w:rsidRDefault="009F0B2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w:t>
            </w:r>
          </w:p>
        </w:tc>
        <w:tc>
          <w:tcPr>
            <w:tcW w:w="469" w:type="pct"/>
            <w:shd w:val="clear" w:color="auto" w:fill="auto"/>
            <w:noWrap/>
            <w:vAlign w:val="center"/>
            <w:hideMark/>
          </w:tcPr>
          <w:p w14:paraId="718A8995" w14:textId="77777777" w:rsidR="009F0B2E" w:rsidRPr="005242AF" w:rsidRDefault="009F0B2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w:t>
            </w:r>
          </w:p>
        </w:tc>
        <w:tc>
          <w:tcPr>
            <w:tcW w:w="469" w:type="pct"/>
            <w:shd w:val="clear" w:color="auto" w:fill="auto"/>
            <w:noWrap/>
            <w:vAlign w:val="center"/>
            <w:hideMark/>
          </w:tcPr>
          <w:p w14:paraId="6ACCFCDB" w14:textId="77777777" w:rsidR="009F0B2E" w:rsidRPr="005242AF" w:rsidRDefault="009F0B2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w:t>
            </w:r>
          </w:p>
        </w:tc>
        <w:tc>
          <w:tcPr>
            <w:tcW w:w="468" w:type="pct"/>
            <w:shd w:val="clear" w:color="auto" w:fill="auto"/>
            <w:noWrap/>
            <w:vAlign w:val="center"/>
            <w:hideMark/>
          </w:tcPr>
          <w:p w14:paraId="550D54C5" w14:textId="77777777" w:rsidR="009F0B2E" w:rsidRPr="005242AF" w:rsidRDefault="009F0B2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w:t>
            </w:r>
          </w:p>
        </w:tc>
      </w:tr>
      <w:tr w:rsidR="009F0B2E" w:rsidRPr="005242AF" w14:paraId="58AABF0E" w14:textId="77777777" w:rsidTr="00814B48">
        <w:trPr>
          <w:trHeight w:val="300"/>
        </w:trPr>
        <w:tc>
          <w:tcPr>
            <w:tcW w:w="2656" w:type="pct"/>
            <w:shd w:val="clear" w:color="000000" w:fill="C00000"/>
            <w:noWrap/>
            <w:vAlign w:val="center"/>
            <w:hideMark/>
          </w:tcPr>
          <w:p w14:paraId="0E0A5EF9" w14:textId="77777777" w:rsidR="009F0B2E" w:rsidRPr="00814B48" w:rsidRDefault="009F0B2E" w:rsidP="00704962">
            <w:pPr>
              <w:spacing w:after="0" w:line="240" w:lineRule="auto"/>
              <w:jc w:val="center"/>
              <w:rPr>
                <w:rFonts w:ascii="Arial" w:eastAsia="Times New Roman" w:hAnsi="Arial" w:cs="Arial"/>
                <w:b/>
                <w:bCs/>
                <w:color w:val="F2F2F2"/>
                <w:kern w:val="0"/>
                <w:sz w:val="18"/>
                <w:szCs w:val="18"/>
                <w:lang w:eastAsia="pl-PL"/>
                <w14:ligatures w14:val="none"/>
              </w:rPr>
            </w:pPr>
            <w:r w:rsidRPr="00814B48">
              <w:rPr>
                <w:rFonts w:ascii="Arial" w:eastAsia="Times New Roman" w:hAnsi="Arial" w:cs="Arial"/>
                <w:b/>
                <w:bCs/>
                <w:color w:val="F2F2F2"/>
                <w:kern w:val="0"/>
                <w:sz w:val="18"/>
                <w:szCs w:val="18"/>
                <w:lang w:eastAsia="pl-PL"/>
                <w14:ligatures w14:val="none"/>
              </w:rPr>
              <w:t>księgozbiór</w:t>
            </w:r>
          </w:p>
        </w:tc>
        <w:tc>
          <w:tcPr>
            <w:tcW w:w="469" w:type="pct"/>
            <w:shd w:val="clear" w:color="auto" w:fill="auto"/>
            <w:noWrap/>
            <w:vAlign w:val="center"/>
            <w:hideMark/>
          </w:tcPr>
          <w:p w14:paraId="3EEA3A1E" w14:textId="77777777" w:rsidR="009F0B2E" w:rsidRPr="005242AF" w:rsidRDefault="009F0B2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14 574</w:t>
            </w:r>
          </w:p>
        </w:tc>
        <w:tc>
          <w:tcPr>
            <w:tcW w:w="469" w:type="pct"/>
            <w:shd w:val="clear" w:color="auto" w:fill="auto"/>
            <w:noWrap/>
            <w:vAlign w:val="center"/>
            <w:hideMark/>
          </w:tcPr>
          <w:p w14:paraId="3AC46B90" w14:textId="77777777" w:rsidR="009F0B2E" w:rsidRPr="005242AF" w:rsidRDefault="009F0B2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15 100</w:t>
            </w:r>
          </w:p>
        </w:tc>
        <w:tc>
          <w:tcPr>
            <w:tcW w:w="469" w:type="pct"/>
            <w:shd w:val="clear" w:color="auto" w:fill="auto"/>
            <w:noWrap/>
            <w:vAlign w:val="center"/>
            <w:hideMark/>
          </w:tcPr>
          <w:p w14:paraId="1C5F44E9" w14:textId="77777777" w:rsidR="009F0B2E" w:rsidRPr="005242AF" w:rsidRDefault="009F0B2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14 709</w:t>
            </w:r>
          </w:p>
        </w:tc>
        <w:tc>
          <w:tcPr>
            <w:tcW w:w="469" w:type="pct"/>
            <w:shd w:val="clear" w:color="auto" w:fill="auto"/>
            <w:noWrap/>
            <w:vAlign w:val="center"/>
            <w:hideMark/>
          </w:tcPr>
          <w:p w14:paraId="0DE37112" w14:textId="77777777" w:rsidR="009F0B2E" w:rsidRPr="005242AF" w:rsidRDefault="009F0B2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15 773</w:t>
            </w:r>
          </w:p>
        </w:tc>
        <w:tc>
          <w:tcPr>
            <w:tcW w:w="468" w:type="pct"/>
            <w:shd w:val="clear" w:color="auto" w:fill="auto"/>
            <w:noWrap/>
            <w:vAlign w:val="center"/>
            <w:hideMark/>
          </w:tcPr>
          <w:p w14:paraId="69756B85" w14:textId="77777777" w:rsidR="009F0B2E" w:rsidRPr="005242AF" w:rsidRDefault="009F0B2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17 242</w:t>
            </w:r>
          </w:p>
        </w:tc>
      </w:tr>
      <w:tr w:rsidR="009F0B2E" w:rsidRPr="005242AF" w14:paraId="4E0DB628" w14:textId="77777777" w:rsidTr="00814B48">
        <w:trPr>
          <w:trHeight w:val="300"/>
        </w:trPr>
        <w:tc>
          <w:tcPr>
            <w:tcW w:w="2656" w:type="pct"/>
            <w:shd w:val="clear" w:color="000000" w:fill="C00000"/>
            <w:noWrap/>
            <w:vAlign w:val="center"/>
            <w:hideMark/>
          </w:tcPr>
          <w:p w14:paraId="297071F3" w14:textId="77777777" w:rsidR="009F0B2E" w:rsidRPr="00814B48" w:rsidRDefault="009F0B2E" w:rsidP="00704962">
            <w:pPr>
              <w:spacing w:after="0" w:line="240" w:lineRule="auto"/>
              <w:jc w:val="center"/>
              <w:rPr>
                <w:rFonts w:ascii="Arial" w:eastAsia="Times New Roman" w:hAnsi="Arial" w:cs="Arial"/>
                <w:b/>
                <w:bCs/>
                <w:color w:val="F2F2F2"/>
                <w:kern w:val="0"/>
                <w:sz w:val="18"/>
                <w:szCs w:val="18"/>
                <w:lang w:eastAsia="pl-PL"/>
                <w14:ligatures w14:val="none"/>
              </w:rPr>
            </w:pPr>
            <w:r w:rsidRPr="00814B48">
              <w:rPr>
                <w:rFonts w:ascii="Arial" w:eastAsia="Times New Roman" w:hAnsi="Arial" w:cs="Arial"/>
                <w:b/>
                <w:bCs/>
                <w:color w:val="F2F2F2"/>
                <w:kern w:val="0"/>
                <w:sz w:val="18"/>
                <w:szCs w:val="18"/>
                <w:lang w:eastAsia="pl-PL"/>
                <w14:ligatures w14:val="none"/>
              </w:rPr>
              <w:t>czytelnicy w ciągu roku</w:t>
            </w:r>
          </w:p>
        </w:tc>
        <w:tc>
          <w:tcPr>
            <w:tcW w:w="469" w:type="pct"/>
            <w:shd w:val="clear" w:color="auto" w:fill="auto"/>
            <w:noWrap/>
            <w:vAlign w:val="center"/>
            <w:hideMark/>
          </w:tcPr>
          <w:p w14:paraId="59D04666" w14:textId="77777777" w:rsidR="009F0B2E" w:rsidRPr="005242AF" w:rsidRDefault="009F0B2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425</w:t>
            </w:r>
          </w:p>
        </w:tc>
        <w:tc>
          <w:tcPr>
            <w:tcW w:w="469" w:type="pct"/>
            <w:shd w:val="clear" w:color="auto" w:fill="auto"/>
            <w:noWrap/>
            <w:vAlign w:val="center"/>
            <w:hideMark/>
          </w:tcPr>
          <w:p w14:paraId="2629B011" w14:textId="77777777" w:rsidR="009F0B2E" w:rsidRPr="005242AF" w:rsidRDefault="009F0B2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472</w:t>
            </w:r>
          </w:p>
        </w:tc>
        <w:tc>
          <w:tcPr>
            <w:tcW w:w="469" w:type="pct"/>
            <w:shd w:val="clear" w:color="auto" w:fill="auto"/>
            <w:noWrap/>
            <w:vAlign w:val="center"/>
            <w:hideMark/>
          </w:tcPr>
          <w:p w14:paraId="28543D11" w14:textId="77777777" w:rsidR="009F0B2E" w:rsidRPr="005242AF" w:rsidRDefault="009F0B2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442</w:t>
            </w:r>
          </w:p>
        </w:tc>
        <w:tc>
          <w:tcPr>
            <w:tcW w:w="469" w:type="pct"/>
            <w:shd w:val="clear" w:color="auto" w:fill="auto"/>
            <w:noWrap/>
            <w:vAlign w:val="center"/>
            <w:hideMark/>
          </w:tcPr>
          <w:p w14:paraId="42B77431" w14:textId="77777777" w:rsidR="009F0B2E" w:rsidRPr="005242AF" w:rsidRDefault="009F0B2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469</w:t>
            </w:r>
          </w:p>
        </w:tc>
        <w:tc>
          <w:tcPr>
            <w:tcW w:w="468" w:type="pct"/>
            <w:shd w:val="clear" w:color="auto" w:fill="auto"/>
            <w:noWrap/>
            <w:vAlign w:val="center"/>
            <w:hideMark/>
          </w:tcPr>
          <w:p w14:paraId="12F14C6D" w14:textId="77777777" w:rsidR="009F0B2E" w:rsidRPr="005242AF" w:rsidRDefault="009F0B2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474</w:t>
            </w:r>
          </w:p>
        </w:tc>
      </w:tr>
      <w:tr w:rsidR="009F0B2E" w:rsidRPr="005242AF" w14:paraId="6F62BF00" w14:textId="77777777" w:rsidTr="00814B48">
        <w:trPr>
          <w:trHeight w:val="300"/>
        </w:trPr>
        <w:tc>
          <w:tcPr>
            <w:tcW w:w="2656" w:type="pct"/>
            <w:shd w:val="clear" w:color="000000" w:fill="C00000"/>
            <w:noWrap/>
            <w:vAlign w:val="center"/>
            <w:hideMark/>
          </w:tcPr>
          <w:p w14:paraId="7F11FE16" w14:textId="77777777" w:rsidR="009F0B2E" w:rsidRPr="00814B48" w:rsidRDefault="009F0B2E" w:rsidP="00704962">
            <w:pPr>
              <w:spacing w:after="0" w:line="240" w:lineRule="auto"/>
              <w:jc w:val="center"/>
              <w:rPr>
                <w:rFonts w:ascii="Arial" w:eastAsia="Times New Roman" w:hAnsi="Arial" w:cs="Arial"/>
                <w:b/>
                <w:bCs/>
                <w:color w:val="F2F2F2"/>
                <w:kern w:val="0"/>
                <w:sz w:val="18"/>
                <w:szCs w:val="18"/>
                <w:lang w:eastAsia="pl-PL"/>
                <w14:ligatures w14:val="none"/>
              </w:rPr>
            </w:pPr>
            <w:r w:rsidRPr="00814B48">
              <w:rPr>
                <w:rFonts w:ascii="Arial" w:eastAsia="Times New Roman" w:hAnsi="Arial" w:cs="Arial"/>
                <w:b/>
                <w:bCs/>
                <w:color w:val="F2F2F2"/>
                <w:kern w:val="0"/>
                <w:sz w:val="18"/>
                <w:szCs w:val="18"/>
                <w:lang w:eastAsia="pl-PL"/>
                <w14:ligatures w14:val="none"/>
              </w:rPr>
              <w:t>wypożyczenia księgozbioru na zewnątrz</w:t>
            </w:r>
          </w:p>
        </w:tc>
        <w:tc>
          <w:tcPr>
            <w:tcW w:w="469" w:type="pct"/>
            <w:shd w:val="clear" w:color="auto" w:fill="auto"/>
            <w:noWrap/>
            <w:vAlign w:val="center"/>
            <w:hideMark/>
          </w:tcPr>
          <w:p w14:paraId="704D7EDC" w14:textId="77777777" w:rsidR="009F0B2E" w:rsidRPr="005242AF" w:rsidRDefault="009F0B2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9 421</w:t>
            </w:r>
          </w:p>
        </w:tc>
        <w:tc>
          <w:tcPr>
            <w:tcW w:w="469" w:type="pct"/>
            <w:shd w:val="clear" w:color="auto" w:fill="auto"/>
            <w:noWrap/>
            <w:vAlign w:val="center"/>
            <w:hideMark/>
          </w:tcPr>
          <w:p w14:paraId="6808BB46" w14:textId="77777777" w:rsidR="009F0B2E" w:rsidRPr="005242AF" w:rsidRDefault="009F0B2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9 413</w:t>
            </w:r>
          </w:p>
        </w:tc>
        <w:tc>
          <w:tcPr>
            <w:tcW w:w="469" w:type="pct"/>
            <w:shd w:val="clear" w:color="auto" w:fill="auto"/>
            <w:noWrap/>
            <w:vAlign w:val="center"/>
            <w:hideMark/>
          </w:tcPr>
          <w:p w14:paraId="3205684A" w14:textId="77777777" w:rsidR="009F0B2E" w:rsidRPr="005242AF" w:rsidRDefault="009F0B2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9 202</w:t>
            </w:r>
          </w:p>
        </w:tc>
        <w:tc>
          <w:tcPr>
            <w:tcW w:w="469" w:type="pct"/>
            <w:shd w:val="clear" w:color="auto" w:fill="auto"/>
            <w:noWrap/>
            <w:vAlign w:val="center"/>
            <w:hideMark/>
          </w:tcPr>
          <w:p w14:paraId="147E9C07" w14:textId="77777777" w:rsidR="009F0B2E" w:rsidRPr="005242AF" w:rsidRDefault="009F0B2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16 287</w:t>
            </w:r>
          </w:p>
        </w:tc>
        <w:tc>
          <w:tcPr>
            <w:tcW w:w="468" w:type="pct"/>
            <w:shd w:val="clear" w:color="auto" w:fill="auto"/>
            <w:noWrap/>
            <w:vAlign w:val="center"/>
            <w:hideMark/>
          </w:tcPr>
          <w:p w14:paraId="58347469" w14:textId="77777777" w:rsidR="009F0B2E" w:rsidRPr="005242AF" w:rsidRDefault="009F0B2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17 502</w:t>
            </w:r>
          </w:p>
        </w:tc>
      </w:tr>
    </w:tbl>
    <w:p w14:paraId="3A46618E" w14:textId="77777777" w:rsidR="009F0B2E" w:rsidRPr="00814B48" w:rsidRDefault="009F0B2E" w:rsidP="00814B48">
      <w:pPr>
        <w:rPr>
          <w:rFonts w:ascii="Arial" w:hAnsi="Arial" w:cs="Arial"/>
          <w:i/>
          <w:iCs/>
        </w:rPr>
      </w:pPr>
      <w:r w:rsidRPr="00814B48">
        <w:rPr>
          <w:rFonts w:ascii="Arial" w:hAnsi="Arial" w:cs="Arial"/>
          <w:i/>
          <w:iCs/>
        </w:rPr>
        <w:t>Źródło: opracowanie własne na podstawie BDL GUS</w:t>
      </w:r>
    </w:p>
    <w:p w14:paraId="1C179AFB" w14:textId="79606ABD" w:rsidR="009F0B2E" w:rsidRPr="005242AF" w:rsidRDefault="009F0B2E" w:rsidP="009F0B2E">
      <w:pPr>
        <w:pStyle w:val="NormalnyWeb"/>
        <w:shd w:val="clear" w:color="auto" w:fill="FFFFFF"/>
        <w:spacing w:before="0" w:beforeAutospacing="0" w:line="276" w:lineRule="auto"/>
        <w:jc w:val="both"/>
        <w:rPr>
          <w:rStyle w:val="Pogrubienie"/>
          <w:rFonts w:ascii="Arial" w:eastAsiaTheme="majorEastAsia" w:hAnsi="Arial" w:cs="Arial"/>
          <w:b w:val="0"/>
          <w:bCs w:val="0"/>
        </w:rPr>
      </w:pPr>
      <w:r w:rsidRPr="005242AF">
        <w:rPr>
          <w:rFonts w:ascii="Arial" w:hAnsi="Arial" w:cs="Arial"/>
          <w:sz w:val="22"/>
          <w:szCs w:val="22"/>
        </w:rPr>
        <w:t xml:space="preserve">Do podstawowych zadań Gminnego Ośrodka Kultury w Boćkach należy w szczególności edukacja kulturalna i wychowanie przez sztukę, tworzenie warunków dla rozwoju amatorskiego ruchu artystycznego, rozpowszechnianie, rozbudzanie i zaspokajanie potrzeb i zainteresowań kulturalnych i sportowych społeczeństwa oraz organizowanie koncertów, imprez, konkursów, spotkań. Gminny Ośrodek Kultury w Boćkach posiada salę wielofunkcyjną, pomieszczenia biurowe i kuchenne, salę ćwiczeń orkiestry dętej OSP Boćki, garaż oraz pomieszczenia Centrum Kulturalno-Turystycznego Gminy Boćki. W ramach działalności Gminnego Ośrodka Kultury w Boćkach odbywają się cykliczne zajęcia </w:t>
      </w:r>
      <w:r w:rsidRPr="005242AF">
        <w:rPr>
          <w:rStyle w:val="Pogrubienie"/>
          <w:rFonts w:ascii="Arial" w:eastAsiaTheme="majorEastAsia" w:hAnsi="Arial" w:cs="Arial"/>
          <w:b w:val="0"/>
          <w:bCs w:val="0"/>
          <w:sz w:val="22"/>
          <w:szCs w:val="22"/>
        </w:rPr>
        <w:t xml:space="preserve">„Cztery pory roku” – spotkania z dziećmi, próby zespołu folklorystycznego </w:t>
      </w:r>
      <w:r w:rsidR="00CA5750" w:rsidRPr="005242AF">
        <w:rPr>
          <w:rStyle w:val="Pogrubienie"/>
          <w:rFonts w:ascii="Arial" w:eastAsiaTheme="majorEastAsia" w:hAnsi="Arial" w:cs="Arial"/>
          <w:b w:val="0"/>
          <w:bCs w:val="0"/>
          <w:sz w:val="22"/>
          <w:szCs w:val="22"/>
        </w:rPr>
        <w:t>„</w:t>
      </w:r>
      <w:r w:rsidRPr="005242AF">
        <w:rPr>
          <w:rStyle w:val="Pogrubienie"/>
          <w:rFonts w:ascii="Arial" w:eastAsiaTheme="majorEastAsia" w:hAnsi="Arial" w:cs="Arial"/>
          <w:b w:val="0"/>
          <w:bCs w:val="0"/>
          <w:i/>
          <w:iCs/>
          <w:sz w:val="22"/>
          <w:szCs w:val="22"/>
        </w:rPr>
        <w:t>Klekociaki</w:t>
      </w:r>
      <w:r w:rsidR="00CA5750" w:rsidRPr="005242AF">
        <w:rPr>
          <w:rStyle w:val="Pogrubienie"/>
          <w:rFonts w:ascii="Arial" w:eastAsiaTheme="majorEastAsia" w:hAnsi="Arial" w:cs="Arial"/>
          <w:b w:val="0"/>
          <w:bCs w:val="0"/>
          <w:sz w:val="22"/>
          <w:szCs w:val="22"/>
        </w:rPr>
        <w:t>”</w:t>
      </w:r>
      <w:r w:rsidRPr="005242AF">
        <w:rPr>
          <w:rStyle w:val="Pogrubienie"/>
          <w:rFonts w:ascii="Arial" w:eastAsiaTheme="majorEastAsia" w:hAnsi="Arial" w:cs="Arial"/>
          <w:b w:val="0"/>
          <w:bCs w:val="0"/>
          <w:sz w:val="22"/>
          <w:szCs w:val="22"/>
        </w:rPr>
        <w:t>, próby Orkiestry Dętej OSP Boćki oraz spotkania Klubu Seniora – „</w:t>
      </w:r>
      <w:r w:rsidRPr="005242AF">
        <w:rPr>
          <w:rStyle w:val="Pogrubienie"/>
          <w:rFonts w:ascii="Arial" w:eastAsiaTheme="majorEastAsia" w:hAnsi="Arial" w:cs="Arial"/>
          <w:b w:val="0"/>
          <w:bCs w:val="0"/>
          <w:i/>
          <w:iCs/>
          <w:sz w:val="22"/>
          <w:szCs w:val="22"/>
        </w:rPr>
        <w:t>Róże Jesieni</w:t>
      </w:r>
      <w:r w:rsidRPr="005242AF">
        <w:rPr>
          <w:rStyle w:val="Pogrubienie"/>
          <w:rFonts w:ascii="Arial" w:eastAsiaTheme="majorEastAsia" w:hAnsi="Arial" w:cs="Arial"/>
          <w:b w:val="0"/>
          <w:bCs w:val="0"/>
          <w:sz w:val="22"/>
          <w:szCs w:val="22"/>
        </w:rPr>
        <w:t>”.</w:t>
      </w:r>
    </w:p>
    <w:p w14:paraId="50A1510B" w14:textId="6F833561" w:rsidR="009F0B2E" w:rsidRPr="005242AF" w:rsidRDefault="00B61DCC" w:rsidP="00814B48">
      <w:pPr>
        <w:pStyle w:val="Legenda"/>
        <w:rPr>
          <w:rStyle w:val="Pogrubienie"/>
          <w:rFonts w:ascii="Arial" w:hAnsi="Arial" w:cs="Arial"/>
          <w:b w:val="0"/>
          <w:bCs w:val="0"/>
          <w:i w:val="0"/>
          <w:iCs w:val="0"/>
          <w:color w:val="000000" w:themeColor="text1"/>
          <w:kern w:val="0"/>
          <w:sz w:val="22"/>
          <w:szCs w:val="22"/>
          <w:lang w:eastAsia="pl-PL"/>
          <w14:ligatures w14:val="none"/>
        </w:rPr>
      </w:pPr>
      <w:bookmarkStart w:id="17" w:name="_Toc178326725"/>
      <w:r w:rsidRPr="005242AF">
        <w:rPr>
          <w:rFonts w:ascii="Arial" w:hAnsi="Arial" w:cs="Arial"/>
          <w:color w:val="000000" w:themeColor="text1"/>
          <w:sz w:val="22"/>
          <w:szCs w:val="22"/>
        </w:rPr>
        <w:t xml:space="preserve">Tabela </w:t>
      </w:r>
      <w:r w:rsidRPr="005242AF">
        <w:rPr>
          <w:rFonts w:ascii="Arial" w:hAnsi="Arial" w:cs="Arial"/>
          <w:color w:val="000000" w:themeColor="text1"/>
          <w:sz w:val="22"/>
          <w:szCs w:val="22"/>
        </w:rPr>
        <w:fldChar w:fldCharType="begin"/>
      </w:r>
      <w:r w:rsidRPr="005242AF">
        <w:rPr>
          <w:rFonts w:ascii="Arial" w:hAnsi="Arial" w:cs="Arial"/>
          <w:color w:val="000000" w:themeColor="text1"/>
          <w:sz w:val="22"/>
          <w:szCs w:val="22"/>
        </w:rPr>
        <w:instrText xml:space="preserve"> SEQ Tabela \* ARABIC </w:instrText>
      </w:r>
      <w:r w:rsidRPr="005242AF">
        <w:rPr>
          <w:rFonts w:ascii="Arial" w:hAnsi="Arial" w:cs="Arial"/>
          <w:color w:val="000000" w:themeColor="text1"/>
          <w:sz w:val="22"/>
          <w:szCs w:val="22"/>
        </w:rPr>
        <w:fldChar w:fldCharType="separate"/>
      </w:r>
      <w:r w:rsidR="005F0D9A">
        <w:rPr>
          <w:rFonts w:ascii="Arial" w:hAnsi="Arial" w:cs="Arial"/>
          <w:noProof/>
          <w:color w:val="000000" w:themeColor="text1"/>
          <w:sz w:val="22"/>
          <w:szCs w:val="22"/>
        </w:rPr>
        <w:t>12</w:t>
      </w:r>
      <w:r w:rsidRPr="005242AF">
        <w:rPr>
          <w:rFonts w:ascii="Arial" w:hAnsi="Arial" w:cs="Arial"/>
          <w:color w:val="000000" w:themeColor="text1"/>
          <w:sz w:val="22"/>
          <w:szCs w:val="22"/>
        </w:rPr>
        <w:fldChar w:fldCharType="end"/>
      </w:r>
      <w:r w:rsidRPr="005242AF">
        <w:rPr>
          <w:rFonts w:ascii="Arial" w:hAnsi="Arial" w:cs="Arial"/>
          <w:color w:val="000000" w:themeColor="text1"/>
          <w:sz w:val="22"/>
          <w:szCs w:val="22"/>
        </w:rPr>
        <w:t xml:space="preserve"> Liczba grup artystycznych i jej członków w Gminie Boćki w latach 2018 - 2022</w:t>
      </w:r>
      <w:bookmarkEnd w:id="1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992"/>
        <w:gridCol w:w="882"/>
        <w:gridCol w:w="881"/>
        <w:gridCol w:w="881"/>
        <w:gridCol w:w="881"/>
        <w:gridCol w:w="879"/>
      </w:tblGrid>
      <w:tr w:rsidR="009F0B2E" w:rsidRPr="00814B48" w14:paraId="6BFE7D94" w14:textId="77777777" w:rsidTr="00814B48">
        <w:trPr>
          <w:trHeight w:val="315"/>
        </w:trPr>
        <w:tc>
          <w:tcPr>
            <w:tcW w:w="2656" w:type="pct"/>
            <w:shd w:val="clear" w:color="auto" w:fill="auto"/>
            <w:noWrap/>
            <w:vAlign w:val="center"/>
            <w:hideMark/>
          </w:tcPr>
          <w:p w14:paraId="57AF063C" w14:textId="77777777" w:rsidR="009F0B2E" w:rsidRPr="00814B48" w:rsidRDefault="009F0B2E" w:rsidP="00704962">
            <w:pPr>
              <w:spacing w:after="0" w:line="240" w:lineRule="auto"/>
              <w:jc w:val="center"/>
              <w:rPr>
                <w:rFonts w:ascii="Arial" w:eastAsia="Times New Roman" w:hAnsi="Arial" w:cs="Arial"/>
                <w:b/>
                <w:bCs/>
                <w:color w:val="000000"/>
                <w:kern w:val="0"/>
                <w:sz w:val="18"/>
                <w:szCs w:val="18"/>
                <w:lang w:eastAsia="pl-PL"/>
                <w14:ligatures w14:val="none"/>
              </w:rPr>
            </w:pPr>
            <w:r w:rsidRPr="00814B48">
              <w:rPr>
                <w:rFonts w:ascii="Arial" w:eastAsia="Times New Roman" w:hAnsi="Arial" w:cs="Arial"/>
                <w:b/>
                <w:bCs/>
                <w:color w:val="000000"/>
                <w:kern w:val="0"/>
                <w:sz w:val="18"/>
                <w:szCs w:val="18"/>
                <w:lang w:eastAsia="pl-PL"/>
                <w14:ligatures w14:val="none"/>
              </w:rPr>
              <w:t>Gmina Boćki</w:t>
            </w:r>
          </w:p>
        </w:tc>
        <w:tc>
          <w:tcPr>
            <w:tcW w:w="469" w:type="pct"/>
            <w:shd w:val="clear" w:color="000000" w:fill="C00000"/>
            <w:noWrap/>
            <w:vAlign w:val="center"/>
            <w:hideMark/>
          </w:tcPr>
          <w:p w14:paraId="708F1392" w14:textId="77777777" w:rsidR="009F0B2E" w:rsidRPr="00814B48" w:rsidRDefault="009F0B2E" w:rsidP="00704962">
            <w:pPr>
              <w:spacing w:after="0" w:line="240" w:lineRule="auto"/>
              <w:jc w:val="center"/>
              <w:rPr>
                <w:rFonts w:ascii="Arial" w:eastAsia="Times New Roman" w:hAnsi="Arial" w:cs="Arial"/>
                <w:b/>
                <w:bCs/>
                <w:color w:val="F2F2F2"/>
                <w:kern w:val="0"/>
                <w:sz w:val="18"/>
                <w:szCs w:val="18"/>
                <w:lang w:eastAsia="pl-PL"/>
                <w14:ligatures w14:val="none"/>
              </w:rPr>
            </w:pPr>
            <w:r w:rsidRPr="00814B48">
              <w:rPr>
                <w:rFonts w:ascii="Arial" w:eastAsia="Times New Roman" w:hAnsi="Arial" w:cs="Arial"/>
                <w:b/>
                <w:bCs/>
                <w:color w:val="F2F2F2"/>
                <w:kern w:val="0"/>
                <w:sz w:val="18"/>
                <w:szCs w:val="18"/>
                <w:lang w:eastAsia="pl-PL"/>
                <w14:ligatures w14:val="none"/>
              </w:rPr>
              <w:t>2018</w:t>
            </w:r>
          </w:p>
        </w:tc>
        <w:tc>
          <w:tcPr>
            <w:tcW w:w="469" w:type="pct"/>
            <w:shd w:val="clear" w:color="000000" w:fill="C00000"/>
            <w:noWrap/>
            <w:vAlign w:val="center"/>
            <w:hideMark/>
          </w:tcPr>
          <w:p w14:paraId="3BEEB7D5" w14:textId="77777777" w:rsidR="009F0B2E" w:rsidRPr="00814B48" w:rsidRDefault="009F0B2E" w:rsidP="00704962">
            <w:pPr>
              <w:spacing w:after="0" w:line="240" w:lineRule="auto"/>
              <w:jc w:val="center"/>
              <w:rPr>
                <w:rFonts w:ascii="Arial" w:eastAsia="Times New Roman" w:hAnsi="Arial" w:cs="Arial"/>
                <w:b/>
                <w:bCs/>
                <w:color w:val="F2F2F2"/>
                <w:kern w:val="0"/>
                <w:sz w:val="18"/>
                <w:szCs w:val="18"/>
                <w:lang w:eastAsia="pl-PL"/>
                <w14:ligatures w14:val="none"/>
              </w:rPr>
            </w:pPr>
            <w:r w:rsidRPr="00814B48">
              <w:rPr>
                <w:rFonts w:ascii="Arial" w:eastAsia="Times New Roman" w:hAnsi="Arial" w:cs="Arial"/>
                <w:b/>
                <w:bCs/>
                <w:color w:val="F2F2F2"/>
                <w:kern w:val="0"/>
                <w:sz w:val="18"/>
                <w:szCs w:val="18"/>
                <w:lang w:eastAsia="pl-PL"/>
                <w14:ligatures w14:val="none"/>
              </w:rPr>
              <w:t>2019</w:t>
            </w:r>
          </w:p>
        </w:tc>
        <w:tc>
          <w:tcPr>
            <w:tcW w:w="469" w:type="pct"/>
            <w:shd w:val="clear" w:color="000000" w:fill="C00000"/>
            <w:noWrap/>
            <w:vAlign w:val="center"/>
            <w:hideMark/>
          </w:tcPr>
          <w:p w14:paraId="500F4084" w14:textId="77777777" w:rsidR="009F0B2E" w:rsidRPr="00814B48" w:rsidRDefault="009F0B2E" w:rsidP="00704962">
            <w:pPr>
              <w:spacing w:after="0" w:line="240" w:lineRule="auto"/>
              <w:jc w:val="center"/>
              <w:rPr>
                <w:rFonts w:ascii="Arial" w:eastAsia="Times New Roman" w:hAnsi="Arial" w:cs="Arial"/>
                <w:b/>
                <w:bCs/>
                <w:color w:val="F2F2F2"/>
                <w:kern w:val="0"/>
                <w:sz w:val="18"/>
                <w:szCs w:val="18"/>
                <w:lang w:eastAsia="pl-PL"/>
                <w14:ligatures w14:val="none"/>
              </w:rPr>
            </w:pPr>
            <w:r w:rsidRPr="00814B48">
              <w:rPr>
                <w:rFonts w:ascii="Arial" w:eastAsia="Times New Roman" w:hAnsi="Arial" w:cs="Arial"/>
                <w:b/>
                <w:bCs/>
                <w:color w:val="F2F2F2"/>
                <w:kern w:val="0"/>
                <w:sz w:val="18"/>
                <w:szCs w:val="18"/>
                <w:lang w:eastAsia="pl-PL"/>
                <w14:ligatures w14:val="none"/>
              </w:rPr>
              <w:t>2020</w:t>
            </w:r>
          </w:p>
        </w:tc>
        <w:tc>
          <w:tcPr>
            <w:tcW w:w="469" w:type="pct"/>
            <w:shd w:val="clear" w:color="000000" w:fill="C00000"/>
            <w:noWrap/>
            <w:vAlign w:val="center"/>
            <w:hideMark/>
          </w:tcPr>
          <w:p w14:paraId="742AF57F" w14:textId="77777777" w:rsidR="009F0B2E" w:rsidRPr="00814B48" w:rsidRDefault="009F0B2E" w:rsidP="00704962">
            <w:pPr>
              <w:spacing w:after="0" w:line="240" w:lineRule="auto"/>
              <w:jc w:val="center"/>
              <w:rPr>
                <w:rFonts w:ascii="Arial" w:eastAsia="Times New Roman" w:hAnsi="Arial" w:cs="Arial"/>
                <w:b/>
                <w:bCs/>
                <w:color w:val="F2F2F2"/>
                <w:kern w:val="0"/>
                <w:sz w:val="18"/>
                <w:szCs w:val="18"/>
                <w:lang w:eastAsia="pl-PL"/>
                <w14:ligatures w14:val="none"/>
              </w:rPr>
            </w:pPr>
            <w:r w:rsidRPr="00814B48">
              <w:rPr>
                <w:rFonts w:ascii="Arial" w:eastAsia="Times New Roman" w:hAnsi="Arial" w:cs="Arial"/>
                <w:b/>
                <w:bCs/>
                <w:color w:val="F2F2F2"/>
                <w:kern w:val="0"/>
                <w:sz w:val="18"/>
                <w:szCs w:val="18"/>
                <w:lang w:eastAsia="pl-PL"/>
                <w14:ligatures w14:val="none"/>
              </w:rPr>
              <w:t>2021</w:t>
            </w:r>
          </w:p>
        </w:tc>
        <w:tc>
          <w:tcPr>
            <w:tcW w:w="468" w:type="pct"/>
            <w:shd w:val="clear" w:color="000000" w:fill="C00000"/>
            <w:noWrap/>
            <w:vAlign w:val="center"/>
            <w:hideMark/>
          </w:tcPr>
          <w:p w14:paraId="2F18F868" w14:textId="77777777" w:rsidR="009F0B2E" w:rsidRPr="00814B48" w:rsidRDefault="009F0B2E" w:rsidP="00704962">
            <w:pPr>
              <w:spacing w:after="0" w:line="240" w:lineRule="auto"/>
              <w:jc w:val="center"/>
              <w:rPr>
                <w:rFonts w:ascii="Arial" w:eastAsia="Times New Roman" w:hAnsi="Arial" w:cs="Arial"/>
                <w:b/>
                <w:bCs/>
                <w:color w:val="F2F2F2"/>
                <w:kern w:val="0"/>
                <w:sz w:val="18"/>
                <w:szCs w:val="18"/>
                <w:lang w:eastAsia="pl-PL"/>
                <w14:ligatures w14:val="none"/>
              </w:rPr>
            </w:pPr>
            <w:r w:rsidRPr="00814B48">
              <w:rPr>
                <w:rFonts w:ascii="Arial" w:eastAsia="Times New Roman" w:hAnsi="Arial" w:cs="Arial"/>
                <w:b/>
                <w:bCs/>
                <w:color w:val="F2F2F2"/>
                <w:kern w:val="0"/>
                <w:sz w:val="18"/>
                <w:szCs w:val="18"/>
                <w:lang w:eastAsia="pl-PL"/>
                <w14:ligatures w14:val="none"/>
              </w:rPr>
              <w:t>2022</w:t>
            </w:r>
          </w:p>
        </w:tc>
      </w:tr>
      <w:tr w:rsidR="009F0B2E" w:rsidRPr="00814B48" w14:paraId="3DF6DAD4" w14:textId="77777777" w:rsidTr="00814B48">
        <w:trPr>
          <w:trHeight w:val="315"/>
        </w:trPr>
        <w:tc>
          <w:tcPr>
            <w:tcW w:w="2656" w:type="pct"/>
            <w:shd w:val="clear" w:color="000000" w:fill="C00000"/>
            <w:noWrap/>
            <w:vAlign w:val="center"/>
            <w:hideMark/>
          </w:tcPr>
          <w:p w14:paraId="1D2481C4" w14:textId="77777777" w:rsidR="009F0B2E" w:rsidRPr="00814B48" w:rsidRDefault="009F0B2E" w:rsidP="00704962">
            <w:pPr>
              <w:spacing w:after="0" w:line="240" w:lineRule="auto"/>
              <w:jc w:val="center"/>
              <w:rPr>
                <w:rFonts w:ascii="Arial" w:eastAsia="Times New Roman" w:hAnsi="Arial" w:cs="Arial"/>
                <w:b/>
                <w:bCs/>
                <w:color w:val="F2F2F2"/>
                <w:kern w:val="0"/>
                <w:sz w:val="18"/>
                <w:szCs w:val="18"/>
                <w:lang w:eastAsia="pl-PL"/>
                <w14:ligatures w14:val="none"/>
              </w:rPr>
            </w:pPr>
            <w:r w:rsidRPr="00814B48">
              <w:rPr>
                <w:rFonts w:ascii="Arial" w:eastAsia="Times New Roman" w:hAnsi="Arial" w:cs="Arial"/>
                <w:b/>
                <w:bCs/>
                <w:color w:val="F2F2F2"/>
                <w:kern w:val="0"/>
                <w:sz w:val="18"/>
                <w:szCs w:val="18"/>
                <w:lang w:eastAsia="pl-PL"/>
                <w14:ligatures w14:val="none"/>
              </w:rPr>
              <w:t>grupy artystyczne</w:t>
            </w:r>
          </w:p>
        </w:tc>
        <w:tc>
          <w:tcPr>
            <w:tcW w:w="469" w:type="pct"/>
            <w:shd w:val="clear" w:color="auto" w:fill="auto"/>
            <w:noWrap/>
            <w:vAlign w:val="center"/>
            <w:hideMark/>
          </w:tcPr>
          <w:p w14:paraId="1C92FE5E" w14:textId="77777777" w:rsidR="009F0B2E" w:rsidRPr="00814B48" w:rsidRDefault="009F0B2E" w:rsidP="00704962">
            <w:pPr>
              <w:spacing w:after="0" w:line="240" w:lineRule="auto"/>
              <w:jc w:val="center"/>
              <w:rPr>
                <w:rFonts w:ascii="Arial" w:eastAsia="Times New Roman" w:hAnsi="Arial" w:cs="Arial"/>
                <w:kern w:val="0"/>
                <w:sz w:val="18"/>
                <w:szCs w:val="18"/>
                <w:lang w:eastAsia="pl-PL"/>
                <w14:ligatures w14:val="none"/>
              </w:rPr>
            </w:pPr>
            <w:r w:rsidRPr="00814B48">
              <w:rPr>
                <w:rFonts w:ascii="Arial" w:eastAsia="Times New Roman" w:hAnsi="Arial" w:cs="Arial"/>
                <w:kern w:val="0"/>
                <w:sz w:val="18"/>
                <w:szCs w:val="18"/>
                <w:lang w:eastAsia="pl-PL"/>
                <w14:ligatures w14:val="none"/>
              </w:rPr>
              <w:t>4</w:t>
            </w:r>
          </w:p>
        </w:tc>
        <w:tc>
          <w:tcPr>
            <w:tcW w:w="469" w:type="pct"/>
            <w:shd w:val="clear" w:color="auto" w:fill="auto"/>
            <w:noWrap/>
            <w:vAlign w:val="center"/>
            <w:hideMark/>
          </w:tcPr>
          <w:p w14:paraId="4E351E89" w14:textId="77777777" w:rsidR="009F0B2E" w:rsidRPr="00814B48" w:rsidRDefault="009F0B2E" w:rsidP="00704962">
            <w:pPr>
              <w:spacing w:after="0" w:line="240" w:lineRule="auto"/>
              <w:jc w:val="center"/>
              <w:rPr>
                <w:rFonts w:ascii="Arial" w:eastAsia="Times New Roman" w:hAnsi="Arial" w:cs="Arial"/>
                <w:kern w:val="0"/>
                <w:sz w:val="18"/>
                <w:szCs w:val="18"/>
                <w:lang w:eastAsia="pl-PL"/>
                <w14:ligatures w14:val="none"/>
              </w:rPr>
            </w:pPr>
            <w:r w:rsidRPr="00814B48">
              <w:rPr>
                <w:rFonts w:ascii="Arial" w:eastAsia="Times New Roman" w:hAnsi="Arial" w:cs="Arial"/>
                <w:kern w:val="0"/>
                <w:sz w:val="18"/>
                <w:szCs w:val="18"/>
                <w:lang w:eastAsia="pl-PL"/>
                <w14:ligatures w14:val="none"/>
              </w:rPr>
              <w:t>3</w:t>
            </w:r>
          </w:p>
        </w:tc>
        <w:tc>
          <w:tcPr>
            <w:tcW w:w="469" w:type="pct"/>
            <w:shd w:val="clear" w:color="auto" w:fill="auto"/>
            <w:noWrap/>
            <w:vAlign w:val="center"/>
            <w:hideMark/>
          </w:tcPr>
          <w:p w14:paraId="66E1450F" w14:textId="77777777" w:rsidR="009F0B2E" w:rsidRPr="00814B48" w:rsidRDefault="009F0B2E" w:rsidP="00704962">
            <w:pPr>
              <w:spacing w:after="0" w:line="240" w:lineRule="auto"/>
              <w:jc w:val="center"/>
              <w:rPr>
                <w:rFonts w:ascii="Arial" w:eastAsia="Times New Roman" w:hAnsi="Arial" w:cs="Arial"/>
                <w:kern w:val="0"/>
                <w:sz w:val="18"/>
                <w:szCs w:val="18"/>
                <w:lang w:eastAsia="pl-PL"/>
                <w14:ligatures w14:val="none"/>
              </w:rPr>
            </w:pPr>
            <w:r w:rsidRPr="00814B48">
              <w:rPr>
                <w:rFonts w:ascii="Arial" w:eastAsia="Times New Roman" w:hAnsi="Arial" w:cs="Arial"/>
                <w:kern w:val="0"/>
                <w:sz w:val="18"/>
                <w:szCs w:val="18"/>
                <w:lang w:eastAsia="pl-PL"/>
                <w14:ligatures w14:val="none"/>
              </w:rPr>
              <w:t>2</w:t>
            </w:r>
          </w:p>
        </w:tc>
        <w:tc>
          <w:tcPr>
            <w:tcW w:w="469" w:type="pct"/>
            <w:shd w:val="clear" w:color="auto" w:fill="auto"/>
            <w:noWrap/>
            <w:vAlign w:val="center"/>
            <w:hideMark/>
          </w:tcPr>
          <w:p w14:paraId="6B2341BD" w14:textId="77777777" w:rsidR="009F0B2E" w:rsidRPr="00814B48" w:rsidRDefault="009F0B2E" w:rsidP="00704962">
            <w:pPr>
              <w:spacing w:after="0" w:line="240" w:lineRule="auto"/>
              <w:jc w:val="center"/>
              <w:rPr>
                <w:rFonts w:ascii="Arial" w:eastAsia="Times New Roman" w:hAnsi="Arial" w:cs="Arial"/>
                <w:kern w:val="0"/>
                <w:sz w:val="18"/>
                <w:szCs w:val="18"/>
                <w:lang w:eastAsia="pl-PL"/>
                <w14:ligatures w14:val="none"/>
              </w:rPr>
            </w:pPr>
            <w:r w:rsidRPr="00814B48">
              <w:rPr>
                <w:rFonts w:ascii="Arial" w:eastAsia="Times New Roman" w:hAnsi="Arial" w:cs="Arial"/>
                <w:kern w:val="0"/>
                <w:sz w:val="18"/>
                <w:szCs w:val="18"/>
                <w:lang w:eastAsia="pl-PL"/>
                <w14:ligatures w14:val="none"/>
              </w:rPr>
              <w:t>3</w:t>
            </w:r>
          </w:p>
        </w:tc>
        <w:tc>
          <w:tcPr>
            <w:tcW w:w="468" w:type="pct"/>
            <w:shd w:val="clear" w:color="auto" w:fill="auto"/>
            <w:noWrap/>
            <w:vAlign w:val="center"/>
            <w:hideMark/>
          </w:tcPr>
          <w:p w14:paraId="429DE213" w14:textId="77777777" w:rsidR="009F0B2E" w:rsidRPr="00814B48" w:rsidRDefault="009F0B2E" w:rsidP="00704962">
            <w:pPr>
              <w:spacing w:after="0" w:line="240" w:lineRule="auto"/>
              <w:jc w:val="center"/>
              <w:rPr>
                <w:rFonts w:ascii="Arial" w:eastAsia="Times New Roman" w:hAnsi="Arial" w:cs="Arial"/>
                <w:kern w:val="0"/>
                <w:sz w:val="18"/>
                <w:szCs w:val="18"/>
                <w:lang w:eastAsia="pl-PL"/>
                <w14:ligatures w14:val="none"/>
              </w:rPr>
            </w:pPr>
            <w:r w:rsidRPr="00814B48">
              <w:rPr>
                <w:rFonts w:ascii="Arial" w:eastAsia="Times New Roman" w:hAnsi="Arial" w:cs="Arial"/>
                <w:kern w:val="0"/>
                <w:sz w:val="18"/>
                <w:szCs w:val="18"/>
                <w:lang w:eastAsia="pl-PL"/>
                <w14:ligatures w14:val="none"/>
              </w:rPr>
              <w:t>3</w:t>
            </w:r>
          </w:p>
        </w:tc>
      </w:tr>
      <w:tr w:rsidR="009F0B2E" w:rsidRPr="00814B48" w14:paraId="7327026C" w14:textId="77777777" w:rsidTr="00814B48">
        <w:trPr>
          <w:trHeight w:val="315"/>
        </w:trPr>
        <w:tc>
          <w:tcPr>
            <w:tcW w:w="2656" w:type="pct"/>
            <w:shd w:val="clear" w:color="000000" w:fill="C00000"/>
            <w:noWrap/>
            <w:vAlign w:val="center"/>
            <w:hideMark/>
          </w:tcPr>
          <w:p w14:paraId="4235CE62" w14:textId="77777777" w:rsidR="009F0B2E" w:rsidRPr="00814B48" w:rsidRDefault="009F0B2E" w:rsidP="00704962">
            <w:pPr>
              <w:spacing w:after="0" w:line="240" w:lineRule="auto"/>
              <w:jc w:val="center"/>
              <w:rPr>
                <w:rFonts w:ascii="Arial" w:eastAsia="Times New Roman" w:hAnsi="Arial" w:cs="Arial"/>
                <w:b/>
                <w:bCs/>
                <w:color w:val="F2F2F2"/>
                <w:kern w:val="0"/>
                <w:sz w:val="18"/>
                <w:szCs w:val="18"/>
                <w:lang w:eastAsia="pl-PL"/>
                <w14:ligatures w14:val="none"/>
              </w:rPr>
            </w:pPr>
            <w:r w:rsidRPr="00814B48">
              <w:rPr>
                <w:rFonts w:ascii="Arial" w:eastAsia="Times New Roman" w:hAnsi="Arial" w:cs="Arial"/>
                <w:b/>
                <w:bCs/>
                <w:color w:val="F2F2F2"/>
                <w:kern w:val="0"/>
                <w:sz w:val="18"/>
                <w:szCs w:val="18"/>
                <w:lang w:eastAsia="pl-PL"/>
                <w14:ligatures w14:val="none"/>
              </w:rPr>
              <w:t>członkowie grup artystycznych</w:t>
            </w:r>
          </w:p>
        </w:tc>
        <w:tc>
          <w:tcPr>
            <w:tcW w:w="469" w:type="pct"/>
            <w:shd w:val="clear" w:color="auto" w:fill="auto"/>
            <w:noWrap/>
            <w:vAlign w:val="center"/>
            <w:hideMark/>
          </w:tcPr>
          <w:p w14:paraId="253B5780" w14:textId="77777777" w:rsidR="009F0B2E" w:rsidRPr="00814B48" w:rsidRDefault="009F0B2E" w:rsidP="00704962">
            <w:pPr>
              <w:spacing w:after="0" w:line="240" w:lineRule="auto"/>
              <w:jc w:val="center"/>
              <w:rPr>
                <w:rFonts w:ascii="Arial" w:eastAsia="Times New Roman" w:hAnsi="Arial" w:cs="Arial"/>
                <w:kern w:val="0"/>
                <w:sz w:val="18"/>
                <w:szCs w:val="18"/>
                <w:lang w:eastAsia="pl-PL"/>
                <w14:ligatures w14:val="none"/>
              </w:rPr>
            </w:pPr>
            <w:r w:rsidRPr="00814B48">
              <w:rPr>
                <w:rFonts w:ascii="Arial" w:eastAsia="Times New Roman" w:hAnsi="Arial" w:cs="Arial"/>
                <w:kern w:val="0"/>
                <w:sz w:val="18"/>
                <w:szCs w:val="18"/>
                <w:lang w:eastAsia="pl-PL"/>
                <w14:ligatures w14:val="none"/>
              </w:rPr>
              <w:t>87</w:t>
            </w:r>
          </w:p>
        </w:tc>
        <w:tc>
          <w:tcPr>
            <w:tcW w:w="469" w:type="pct"/>
            <w:shd w:val="clear" w:color="auto" w:fill="auto"/>
            <w:noWrap/>
            <w:vAlign w:val="center"/>
            <w:hideMark/>
          </w:tcPr>
          <w:p w14:paraId="7098916E" w14:textId="77777777" w:rsidR="009F0B2E" w:rsidRPr="00814B48" w:rsidRDefault="009F0B2E" w:rsidP="00704962">
            <w:pPr>
              <w:spacing w:after="0" w:line="240" w:lineRule="auto"/>
              <w:jc w:val="center"/>
              <w:rPr>
                <w:rFonts w:ascii="Arial" w:eastAsia="Times New Roman" w:hAnsi="Arial" w:cs="Arial"/>
                <w:kern w:val="0"/>
                <w:sz w:val="18"/>
                <w:szCs w:val="18"/>
                <w:lang w:eastAsia="pl-PL"/>
                <w14:ligatures w14:val="none"/>
              </w:rPr>
            </w:pPr>
            <w:r w:rsidRPr="00814B48">
              <w:rPr>
                <w:rFonts w:ascii="Arial" w:eastAsia="Times New Roman" w:hAnsi="Arial" w:cs="Arial"/>
                <w:kern w:val="0"/>
                <w:sz w:val="18"/>
                <w:szCs w:val="18"/>
                <w:lang w:eastAsia="pl-PL"/>
                <w14:ligatures w14:val="none"/>
              </w:rPr>
              <w:t>55</w:t>
            </w:r>
          </w:p>
        </w:tc>
        <w:tc>
          <w:tcPr>
            <w:tcW w:w="469" w:type="pct"/>
            <w:shd w:val="clear" w:color="auto" w:fill="auto"/>
            <w:noWrap/>
            <w:vAlign w:val="center"/>
            <w:hideMark/>
          </w:tcPr>
          <w:p w14:paraId="28101130" w14:textId="77777777" w:rsidR="009F0B2E" w:rsidRPr="00814B48" w:rsidRDefault="009F0B2E" w:rsidP="00704962">
            <w:pPr>
              <w:spacing w:after="0" w:line="240" w:lineRule="auto"/>
              <w:jc w:val="center"/>
              <w:rPr>
                <w:rFonts w:ascii="Arial" w:eastAsia="Times New Roman" w:hAnsi="Arial" w:cs="Arial"/>
                <w:kern w:val="0"/>
                <w:sz w:val="18"/>
                <w:szCs w:val="18"/>
                <w:lang w:eastAsia="pl-PL"/>
                <w14:ligatures w14:val="none"/>
              </w:rPr>
            </w:pPr>
            <w:r w:rsidRPr="00814B48">
              <w:rPr>
                <w:rFonts w:ascii="Arial" w:eastAsia="Times New Roman" w:hAnsi="Arial" w:cs="Arial"/>
                <w:kern w:val="0"/>
                <w:sz w:val="18"/>
                <w:szCs w:val="18"/>
                <w:lang w:eastAsia="pl-PL"/>
                <w14:ligatures w14:val="none"/>
              </w:rPr>
              <w:t>40</w:t>
            </w:r>
          </w:p>
        </w:tc>
        <w:tc>
          <w:tcPr>
            <w:tcW w:w="469" w:type="pct"/>
            <w:shd w:val="clear" w:color="auto" w:fill="auto"/>
            <w:noWrap/>
            <w:vAlign w:val="center"/>
            <w:hideMark/>
          </w:tcPr>
          <w:p w14:paraId="0B702B64" w14:textId="77777777" w:rsidR="009F0B2E" w:rsidRPr="00814B48" w:rsidRDefault="009F0B2E" w:rsidP="00704962">
            <w:pPr>
              <w:spacing w:after="0" w:line="240" w:lineRule="auto"/>
              <w:jc w:val="center"/>
              <w:rPr>
                <w:rFonts w:ascii="Arial" w:eastAsia="Times New Roman" w:hAnsi="Arial" w:cs="Arial"/>
                <w:kern w:val="0"/>
                <w:sz w:val="18"/>
                <w:szCs w:val="18"/>
                <w:lang w:eastAsia="pl-PL"/>
                <w14:ligatures w14:val="none"/>
              </w:rPr>
            </w:pPr>
            <w:r w:rsidRPr="00814B48">
              <w:rPr>
                <w:rFonts w:ascii="Arial" w:eastAsia="Times New Roman" w:hAnsi="Arial" w:cs="Arial"/>
                <w:kern w:val="0"/>
                <w:sz w:val="18"/>
                <w:szCs w:val="18"/>
                <w:lang w:eastAsia="pl-PL"/>
                <w14:ligatures w14:val="none"/>
              </w:rPr>
              <w:t>50</w:t>
            </w:r>
          </w:p>
        </w:tc>
        <w:tc>
          <w:tcPr>
            <w:tcW w:w="468" w:type="pct"/>
            <w:shd w:val="clear" w:color="auto" w:fill="auto"/>
            <w:noWrap/>
            <w:vAlign w:val="center"/>
            <w:hideMark/>
          </w:tcPr>
          <w:p w14:paraId="693D63B5" w14:textId="77777777" w:rsidR="009F0B2E" w:rsidRPr="00814B48" w:rsidRDefault="009F0B2E" w:rsidP="00704962">
            <w:pPr>
              <w:spacing w:after="0" w:line="240" w:lineRule="auto"/>
              <w:jc w:val="center"/>
              <w:rPr>
                <w:rFonts w:ascii="Arial" w:eastAsia="Times New Roman" w:hAnsi="Arial" w:cs="Arial"/>
                <w:kern w:val="0"/>
                <w:sz w:val="18"/>
                <w:szCs w:val="18"/>
                <w:lang w:eastAsia="pl-PL"/>
                <w14:ligatures w14:val="none"/>
              </w:rPr>
            </w:pPr>
            <w:r w:rsidRPr="00814B48">
              <w:rPr>
                <w:rFonts w:ascii="Arial" w:eastAsia="Times New Roman" w:hAnsi="Arial" w:cs="Arial"/>
                <w:kern w:val="0"/>
                <w:sz w:val="18"/>
                <w:szCs w:val="18"/>
                <w:lang w:eastAsia="pl-PL"/>
                <w14:ligatures w14:val="none"/>
              </w:rPr>
              <w:t>55</w:t>
            </w:r>
          </w:p>
        </w:tc>
      </w:tr>
    </w:tbl>
    <w:p w14:paraId="3A94EA1D" w14:textId="77777777" w:rsidR="009F0B2E" w:rsidRPr="00814B48" w:rsidRDefault="009F0B2E" w:rsidP="00814B48">
      <w:pPr>
        <w:rPr>
          <w:rFonts w:ascii="Arial" w:hAnsi="Arial" w:cs="Arial"/>
          <w:i/>
          <w:iCs/>
        </w:rPr>
      </w:pPr>
      <w:r w:rsidRPr="00814B48">
        <w:rPr>
          <w:rFonts w:ascii="Arial" w:hAnsi="Arial" w:cs="Arial"/>
          <w:i/>
          <w:iCs/>
        </w:rPr>
        <w:t>Źródło: opracowanie własne na podstawie BDL GUS</w:t>
      </w:r>
    </w:p>
    <w:p w14:paraId="00213ED5" w14:textId="39995206" w:rsidR="009F0B2E" w:rsidRPr="005242AF" w:rsidRDefault="009F0B2E" w:rsidP="00B61DCC">
      <w:pPr>
        <w:spacing w:line="276" w:lineRule="auto"/>
        <w:jc w:val="both"/>
        <w:rPr>
          <w:rFonts w:ascii="Arial" w:hAnsi="Arial" w:cs="Arial"/>
        </w:rPr>
      </w:pPr>
      <w:r w:rsidRPr="005242AF">
        <w:rPr>
          <w:rFonts w:ascii="Arial" w:hAnsi="Arial" w:cs="Arial"/>
        </w:rPr>
        <w:t>Istotnym aspektem świadczącym o zaangażowaniu w życie publiczne w gminie jest kwestia organizacji i uczestnictwa w imprezach artystyczno-rozrywkowych. Uczestnictwo w kulturze to m.in. korzystanie z oferty artystycznej przygotowanej przez podmioty kultury czy organizacje pozarządowe. Jest to istotny element życia i dobrostanu społecznego. Uczestnictwo w kulturze to również budowanie kapitału ludzkiego, społecznego oraz kulturowego, bezpośrednio lub pośrednio oddziałującego na rozwój gospodarczy i społeczny gminy. Analizując liczbę imprez oraz liczbę uczestników imprez organizowanych w Gminie Boćki, wyraźnie widać, iż pomimo trendu wzrostowego liczby organizowanych imprez, liczba ich uczestników wyraźnie spada. Analizując okres 2018</w:t>
      </w:r>
      <w:r w:rsidR="00F22A30" w:rsidRPr="005242AF">
        <w:rPr>
          <w:rFonts w:ascii="Arial" w:hAnsi="Arial" w:cs="Arial"/>
        </w:rPr>
        <w:t xml:space="preserve"> </w:t>
      </w:r>
      <w:r w:rsidRPr="005242AF">
        <w:rPr>
          <w:rFonts w:ascii="Arial" w:hAnsi="Arial" w:cs="Arial"/>
        </w:rPr>
        <w:t>-</w:t>
      </w:r>
      <w:r w:rsidR="00F22A30" w:rsidRPr="005242AF">
        <w:rPr>
          <w:rFonts w:ascii="Arial" w:hAnsi="Arial" w:cs="Arial"/>
        </w:rPr>
        <w:t xml:space="preserve"> </w:t>
      </w:r>
      <w:r w:rsidRPr="005242AF">
        <w:rPr>
          <w:rFonts w:ascii="Arial" w:hAnsi="Arial" w:cs="Arial"/>
        </w:rPr>
        <w:t xml:space="preserve">2021 (w roku 2022 nastąpił nieznaczny wzrost uczestników), w roku 2021 liczba </w:t>
      </w:r>
      <w:r w:rsidRPr="005242AF">
        <w:rPr>
          <w:rFonts w:ascii="Arial" w:hAnsi="Arial" w:cs="Arial"/>
        </w:rPr>
        <w:lastRenderedPageBreak/>
        <w:t>uczestników imprez spadła o ponad 77% w stosunku do roku 2018 oraz o 43% w</w:t>
      </w:r>
      <w:r w:rsidR="00B61DCC" w:rsidRPr="005242AF">
        <w:rPr>
          <w:rFonts w:ascii="Arial" w:hAnsi="Arial" w:cs="Arial"/>
        </w:rPr>
        <w:t> </w:t>
      </w:r>
      <w:r w:rsidRPr="005242AF">
        <w:rPr>
          <w:rFonts w:ascii="Arial" w:hAnsi="Arial" w:cs="Arial"/>
        </w:rPr>
        <w:t>stosunku do roku 2020, czyli roku w którym wybucha w Polsce pandemia COVID-19.</w:t>
      </w:r>
    </w:p>
    <w:p w14:paraId="2A6A5502" w14:textId="52F48D4E" w:rsidR="00B61DCC" w:rsidRPr="00814B48" w:rsidRDefault="00B61DCC" w:rsidP="00814B48">
      <w:pPr>
        <w:pStyle w:val="Legenda"/>
        <w:rPr>
          <w:rFonts w:ascii="Arial" w:hAnsi="Arial" w:cs="Arial"/>
        </w:rPr>
      </w:pPr>
      <w:bookmarkStart w:id="18" w:name="_Toc178326726"/>
      <w:r w:rsidRPr="005242AF">
        <w:rPr>
          <w:rFonts w:ascii="Arial" w:hAnsi="Arial" w:cs="Arial"/>
          <w:color w:val="000000" w:themeColor="text1"/>
          <w:sz w:val="22"/>
          <w:szCs w:val="22"/>
        </w:rPr>
        <w:t xml:space="preserve">Tabela </w:t>
      </w:r>
      <w:r w:rsidRPr="005242AF">
        <w:rPr>
          <w:rFonts w:ascii="Arial" w:hAnsi="Arial" w:cs="Arial"/>
          <w:color w:val="000000" w:themeColor="text1"/>
          <w:sz w:val="22"/>
          <w:szCs w:val="22"/>
        </w:rPr>
        <w:fldChar w:fldCharType="begin"/>
      </w:r>
      <w:r w:rsidRPr="005242AF">
        <w:rPr>
          <w:rFonts w:ascii="Arial" w:hAnsi="Arial" w:cs="Arial"/>
          <w:color w:val="000000" w:themeColor="text1"/>
          <w:sz w:val="22"/>
          <w:szCs w:val="22"/>
        </w:rPr>
        <w:instrText xml:space="preserve"> SEQ Tabela \* ARABIC </w:instrText>
      </w:r>
      <w:r w:rsidRPr="005242AF">
        <w:rPr>
          <w:rFonts w:ascii="Arial" w:hAnsi="Arial" w:cs="Arial"/>
          <w:color w:val="000000" w:themeColor="text1"/>
          <w:sz w:val="22"/>
          <w:szCs w:val="22"/>
        </w:rPr>
        <w:fldChar w:fldCharType="separate"/>
      </w:r>
      <w:r w:rsidR="005F0D9A">
        <w:rPr>
          <w:rFonts w:ascii="Arial" w:hAnsi="Arial" w:cs="Arial"/>
          <w:noProof/>
          <w:color w:val="000000" w:themeColor="text1"/>
          <w:sz w:val="22"/>
          <w:szCs w:val="22"/>
        </w:rPr>
        <w:t>13</w:t>
      </w:r>
      <w:r w:rsidRPr="005242AF">
        <w:rPr>
          <w:rFonts w:ascii="Arial" w:hAnsi="Arial" w:cs="Arial"/>
          <w:color w:val="000000" w:themeColor="text1"/>
          <w:sz w:val="22"/>
          <w:szCs w:val="22"/>
        </w:rPr>
        <w:fldChar w:fldCharType="end"/>
      </w:r>
      <w:r w:rsidRPr="005242AF">
        <w:rPr>
          <w:rFonts w:ascii="Arial" w:hAnsi="Arial" w:cs="Arial"/>
          <w:color w:val="000000" w:themeColor="text1"/>
          <w:sz w:val="22"/>
          <w:szCs w:val="22"/>
        </w:rPr>
        <w:t xml:space="preserve"> Liczba wydarzeń kulturalnych organizowanych w Gminie Boćki w latach 2018 – 2022</w:t>
      </w:r>
      <w:bookmarkEnd w:id="1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992"/>
        <w:gridCol w:w="882"/>
        <w:gridCol w:w="881"/>
        <w:gridCol w:w="881"/>
        <w:gridCol w:w="881"/>
        <w:gridCol w:w="879"/>
      </w:tblGrid>
      <w:tr w:rsidR="009F0B2E" w:rsidRPr="005242AF" w14:paraId="3E354FE6" w14:textId="77777777" w:rsidTr="00814B48">
        <w:trPr>
          <w:trHeight w:val="300"/>
        </w:trPr>
        <w:tc>
          <w:tcPr>
            <w:tcW w:w="2656" w:type="pct"/>
            <w:shd w:val="clear" w:color="auto" w:fill="auto"/>
            <w:noWrap/>
            <w:vAlign w:val="center"/>
            <w:hideMark/>
          </w:tcPr>
          <w:p w14:paraId="16741CC4" w14:textId="6C2934B3" w:rsidR="009F0B2E" w:rsidRPr="005242AF" w:rsidRDefault="00814B48" w:rsidP="00704962">
            <w:pPr>
              <w:spacing w:after="0" w:line="240" w:lineRule="auto"/>
              <w:jc w:val="center"/>
              <w:rPr>
                <w:rFonts w:ascii="Arial" w:eastAsia="Times New Roman" w:hAnsi="Arial" w:cs="Arial"/>
                <w:b/>
                <w:bCs/>
                <w:color w:val="000000"/>
                <w:kern w:val="0"/>
                <w:sz w:val="18"/>
                <w:szCs w:val="18"/>
                <w:lang w:eastAsia="pl-PL"/>
                <w14:ligatures w14:val="none"/>
              </w:rPr>
            </w:pPr>
            <w:r w:rsidRPr="00814B48">
              <w:rPr>
                <w:rFonts w:ascii="Arial" w:eastAsia="Times New Roman" w:hAnsi="Arial" w:cs="Arial"/>
                <w:b/>
                <w:bCs/>
                <w:color w:val="000000"/>
                <w:kern w:val="0"/>
                <w:sz w:val="18"/>
                <w:szCs w:val="18"/>
                <w:lang w:eastAsia="pl-PL"/>
                <w14:ligatures w14:val="none"/>
              </w:rPr>
              <w:t>Gmina Boćki</w:t>
            </w:r>
          </w:p>
        </w:tc>
        <w:tc>
          <w:tcPr>
            <w:tcW w:w="469" w:type="pct"/>
            <w:shd w:val="clear" w:color="000000" w:fill="C00000"/>
            <w:noWrap/>
            <w:vAlign w:val="center"/>
            <w:hideMark/>
          </w:tcPr>
          <w:p w14:paraId="7F804532" w14:textId="77777777" w:rsidR="009F0B2E" w:rsidRPr="005242AF" w:rsidRDefault="009F0B2E" w:rsidP="00704962">
            <w:pPr>
              <w:spacing w:after="0" w:line="240" w:lineRule="auto"/>
              <w:jc w:val="center"/>
              <w:rPr>
                <w:rFonts w:ascii="Arial" w:eastAsia="Times New Roman" w:hAnsi="Arial" w:cs="Arial"/>
                <w:b/>
                <w:bCs/>
                <w:color w:val="F2F2F2"/>
                <w:kern w:val="0"/>
                <w:sz w:val="18"/>
                <w:szCs w:val="18"/>
                <w:lang w:eastAsia="pl-PL"/>
                <w14:ligatures w14:val="none"/>
              </w:rPr>
            </w:pPr>
            <w:r w:rsidRPr="005242AF">
              <w:rPr>
                <w:rFonts w:ascii="Arial" w:eastAsia="Times New Roman" w:hAnsi="Arial" w:cs="Arial"/>
                <w:b/>
                <w:bCs/>
                <w:color w:val="F2F2F2"/>
                <w:kern w:val="0"/>
                <w:sz w:val="18"/>
                <w:szCs w:val="18"/>
                <w:lang w:eastAsia="pl-PL"/>
                <w14:ligatures w14:val="none"/>
              </w:rPr>
              <w:t>2018</w:t>
            </w:r>
          </w:p>
        </w:tc>
        <w:tc>
          <w:tcPr>
            <w:tcW w:w="469" w:type="pct"/>
            <w:shd w:val="clear" w:color="000000" w:fill="C00000"/>
            <w:noWrap/>
            <w:vAlign w:val="center"/>
            <w:hideMark/>
          </w:tcPr>
          <w:p w14:paraId="76EB8DFF" w14:textId="77777777" w:rsidR="009F0B2E" w:rsidRPr="005242AF" w:rsidRDefault="009F0B2E" w:rsidP="00704962">
            <w:pPr>
              <w:spacing w:after="0" w:line="240" w:lineRule="auto"/>
              <w:jc w:val="center"/>
              <w:rPr>
                <w:rFonts w:ascii="Arial" w:eastAsia="Times New Roman" w:hAnsi="Arial" w:cs="Arial"/>
                <w:b/>
                <w:bCs/>
                <w:color w:val="F2F2F2"/>
                <w:kern w:val="0"/>
                <w:sz w:val="18"/>
                <w:szCs w:val="18"/>
                <w:lang w:eastAsia="pl-PL"/>
                <w14:ligatures w14:val="none"/>
              </w:rPr>
            </w:pPr>
            <w:r w:rsidRPr="005242AF">
              <w:rPr>
                <w:rFonts w:ascii="Arial" w:eastAsia="Times New Roman" w:hAnsi="Arial" w:cs="Arial"/>
                <w:b/>
                <w:bCs/>
                <w:color w:val="F2F2F2"/>
                <w:kern w:val="0"/>
                <w:sz w:val="18"/>
                <w:szCs w:val="18"/>
                <w:lang w:eastAsia="pl-PL"/>
                <w14:ligatures w14:val="none"/>
              </w:rPr>
              <w:t>2019</w:t>
            </w:r>
          </w:p>
        </w:tc>
        <w:tc>
          <w:tcPr>
            <w:tcW w:w="469" w:type="pct"/>
            <w:shd w:val="clear" w:color="000000" w:fill="C00000"/>
            <w:noWrap/>
            <w:vAlign w:val="center"/>
            <w:hideMark/>
          </w:tcPr>
          <w:p w14:paraId="45B36533" w14:textId="77777777" w:rsidR="009F0B2E" w:rsidRPr="005242AF" w:rsidRDefault="009F0B2E" w:rsidP="00704962">
            <w:pPr>
              <w:spacing w:after="0" w:line="240" w:lineRule="auto"/>
              <w:jc w:val="center"/>
              <w:rPr>
                <w:rFonts w:ascii="Arial" w:eastAsia="Times New Roman" w:hAnsi="Arial" w:cs="Arial"/>
                <w:b/>
                <w:bCs/>
                <w:color w:val="F2F2F2"/>
                <w:kern w:val="0"/>
                <w:sz w:val="18"/>
                <w:szCs w:val="18"/>
                <w:lang w:eastAsia="pl-PL"/>
                <w14:ligatures w14:val="none"/>
              </w:rPr>
            </w:pPr>
            <w:r w:rsidRPr="005242AF">
              <w:rPr>
                <w:rFonts w:ascii="Arial" w:eastAsia="Times New Roman" w:hAnsi="Arial" w:cs="Arial"/>
                <w:b/>
                <w:bCs/>
                <w:color w:val="F2F2F2"/>
                <w:kern w:val="0"/>
                <w:sz w:val="18"/>
                <w:szCs w:val="18"/>
                <w:lang w:eastAsia="pl-PL"/>
                <w14:ligatures w14:val="none"/>
              </w:rPr>
              <w:t>2020</w:t>
            </w:r>
          </w:p>
        </w:tc>
        <w:tc>
          <w:tcPr>
            <w:tcW w:w="469" w:type="pct"/>
            <w:shd w:val="clear" w:color="000000" w:fill="C00000"/>
            <w:noWrap/>
            <w:vAlign w:val="center"/>
            <w:hideMark/>
          </w:tcPr>
          <w:p w14:paraId="0E3E2F38" w14:textId="77777777" w:rsidR="009F0B2E" w:rsidRPr="005242AF" w:rsidRDefault="009F0B2E" w:rsidP="00704962">
            <w:pPr>
              <w:spacing w:after="0" w:line="240" w:lineRule="auto"/>
              <w:jc w:val="center"/>
              <w:rPr>
                <w:rFonts w:ascii="Arial" w:eastAsia="Times New Roman" w:hAnsi="Arial" w:cs="Arial"/>
                <w:b/>
                <w:bCs/>
                <w:color w:val="F2F2F2"/>
                <w:kern w:val="0"/>
                <w:sz w:val="18"/>
                <w:szCs w:val="18"/>
                <w:lang w:eastAsia="pl-PL"/>
                <w14:ligatures w14:val="none"/>
              </w:rPr>
            </w:pPr>
            <w:r w:rsidRPr="005242AF">
              <w:rPr>
                <w:rFonts w:ascii="Arial" w:eastAsia="Times New Roman" w:hAnsi="Arial" w:cs="Arial"/>
                <w:b/>
                <w:bCs/>
                <w:color w:val="F2F2F2"/>
                <w:kern w:val="0"/>
                <w:sz w:val="18"/>
                <w:szCs w:val="18"/>
                <w:lang w:eastAsia="pl-PL"/>
                <w14:ligatures w14:val="none"/>
              </w:rPr>
              <w:t>2021</w:t>
            </w:r>
          </w:p>
        </w:tc>
        <w:tc>
          <w:tcPr>
            <w:tcW w:w="469" w:type="pct"/>
            <w:shd w:val="clear" w:color="000000" w:fill="C00000"/>
            <w:noWrap/>
            <w:vAlign w:val="center"/>
            <w:hideMark/>
          </w:tcPr>
          <w:p w14:paraId="02A63B15" w14:textId="77777777" w:rsidR="009F0B2E" w:rsidRPr="005242AF" w:rsidRDefault="009F0B2E" w:rsidP="00704962">
            <w:pPr>
              <w:spacing w:after="0" w:line="240" w:lineRule="auto"/>
              <w:jc w:val="center"/>
              <w:rPr>
                <w:rFonts w:ascii="Arial" w:eastAsia="Times New Roman" w:hAnsi="Arial" w:cs="Arial"/>
                <w:b/>
                <w:bCs/>
                <w:color w:val="F2F2F2"/>
                <w:kern w:val="0"/>
                <w:sz w:val="18"/>
                <w:szCs w:val="18"/>
                <w:lang w:eastAsia="pl-PL"/>
                <w14:ligatures w14:val="none"/>
              </w:rPr>
            </w:pPr>
            <w:r w:rsidRPr="005242AF">
              <w:rPr>
                <w:rFonts w:ascii="Arial" w:eastAsia="Times New Roman" w:hAnsi="Arial" w:cs="Arial"/>
                <w:b/>
                <w:bCs/>
                <w:color w:val="F2F2F2"/>
                <w:kern w:val="0"/>
                <w:sz w:val="18"/>
                <w:szCs w:val="18"/>
                <w:lang w:eastAsia="pl-PL"/>
                <w14:ligatures w14:val="none"/>
              </w:rPr>
              <w:t>2022</w:t>
            </w:r>
          </w:p>
        </w:tc>
      </w:tr>
      <w:tr w:rsidR="009F0B2E" w:rsidRPr="005242AF" w14:paraId="170FE8E7" w14:textId="77777777" w:rsidTr="00814B48">
        <w:trPr>
          <w:trHeight w:val="300"/>
        </w:trPr>
        <w:tc>
          <w:tcPr>
            <w:tcW w:w="2656" w:type="pct"/>
            <w:shd w:val="clear" w:color="000000" w:fill="C00000"/>
            <w:noWrap/>
            <w:vAlign w:val="center"/>
            <w:hideMark/>
          </w:tcPr>
          <w:p w14:paraId="1E46F809" w14:textId="77777777" w:rsidR="009F0B2E" w:rsidRPr="00814B48" w:rsidRDefault="009F0B2E" w:rsidP="00704962">
            <w:pPr>
              <w:spacing w:after="0" w:line="240" w:lineRule="auto"/>
              <w:jc w:val="center"/>
              <w:rPr>
                <w:rFonts w:ascii="Arial" w:eastAsia="Times New Roman" w:hAnsi="Arial" w:cs="Arial"/>
                <w:b/>
                <w:bCs/>
                <w:color w:val="F2F2F2"/>
                <w:kern w:val="0"/>
                <w:sz w:val="18"/>
                <w:szCs w:val="18"/>
                <w:lang w:eastAsia="pl-PL"/>
                <w14:ligatures w14:val="none"/>
              </w:rPr>
            </w:pPr>
            <w:r w:rsidRPr="00814B48">
              <w:rPr>
                <w:rFonts w:ascii="Arial" w:eastAsia="Times New Roman" w:hAnsi="Arial" w:cs="Arial"/>
                <w:b/>
                <w:bCs/>
                <w:color w:val="F2F2F2"/>
                <w:kern w:val="0"/>
                <w:sz w:val="18"/>
                <w:szCs w:val="18"/>
                <w:lang w:eastAsia="pl-PL"/>
                <w14:ligatures w14:val="none"/>
              </w:rPr>
              <w:t>imprezy</w:t>
            </w:r>
          </w:p>
        </w:tc>
        <w:tc>
          <w:tcPr>
            <w:tcW w:w="469" w:type="pct"/>
            <w:shd w:val="clear" w:color="auto" w:fill="auto"/>
            <w:noWrap/>
            <w:vAlign w:val="center"/>
            <w:hideMark/>
          </w:tcPr>
          <w:p w14:paraId="23A634B5" w14:textId="77777777" w:rsidR="009F0B2E" w:rsidRPr="005242AF" w:rsidRDefault="009F0B2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24</w:t>
            </w:r>
          </w:p>
        </w:tc>
        <w:tc>
          <w:tcPr>
            <w:tcW w:w="469" w:type="pct"/>
            <w:shd w:val="clear" w:color="auto" w:fill="auto"/>
            <w:noWrap/>
            <w:vAlign w:val="center"/>
            <w:hideMark/>
          </w:tcPr>
          <w:p w14:paraId="3A40C983" w14:textId="77777777" w:rsidR="009F0B2E" w:rsidRPr="005242AF" w:rsidRDefault="009F0B2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18</w:t>
            </w:r>
          </w:p>
        </w:tc>
        <w:tc>
          <w:tcPr>
            <w:tcW w:w="469" w:type="pct"/>
            <w:shd w:val="clear" w:color="auto" w:fill="auto"/>
            <w:noWrap/>
            <w:vAlign w:val="center"/>
            <w:hideMark/>
          </w:tcPr>
          <w:p w14:paraId="627F848C" w14:textId="77777777" w:rsidR="009F0B2E" w:rsidRPr="005242AF" w:rsidRDefault="009F0B2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31</w:t>
            </w:r>
          </w:p>
        </w:tc>
        <w:tc>
          <w:tcPr>
            <w:tcW w:w="469" w:type="pct"/>
            <w:shd w:val="clear" w:color="auto" w:fill="auto"/>
            <w:noWrap/>
            <w:vAlign w:val="center"/>
            <w:hideMark/>
          </w:tcPr>
          <w:p w14:paraId="510CE685" w14:textId="77777777" w:rsidR="009F0B2E" w:rsidRPr="005242AF" w:rsidRDefault="009F0B2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28</w:t>
            </w:r>
          </w:p>
        </w:tc>
        <w:tc>
          <w:tcPr>
            <w:tcW w:w="469" w:type="pct"/>
            <w:shd w:val="clear" w:color="auto" w:fill="auto"/>
            <w:noWrap/>
            <w:vAlign w:val="center"/>
            <w:hideMark/>
          </w:tcPr>
          <w:p w14:paraId="76F45939" w14:textId="77777777" w:rsidR="009F0B2E" w:rsidRPr="005242AF" w:rsidRDefault="009F0B2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28</w:t>
            </w:r>
          </w:p>
        </w:tc>
      </w:tr>
      <w:tr w:rsidR="009F0B2E" w:rsidRPr="005242AF" w14:paraId="179091A7" w14:textId="77777777" w:rsidTr="00814B48">
        <w:trPr>
          <w:trHeight w:val="300"/>
        </w:trPr>
        <w:tc>
          <w:tcPr>
            <w:tcW w:w="2656" w:type="pct"/>
            <w:shd w:val="clear" w:color="000000" w:fill="C00000"/>
            <w:noWrap/>
            <w:vAlign w:val="center"/>
            <w:hideMark/>
          </w:tcPr>
          <w:p w14:paraId="5866AFDF" w14:textId="77777777" w:rsidR="009F0B2E" w:rsidRPr="00814B48" w:rsidRDefault="009F0B2E" w:rsidP="00704962">
            <w:pPr>
              <w:spacing w:after="0" w:line="240" w:lineRule="auto"/>
              <w:jc w:val="center"/>
              <w:rPr>
                <w:rFonts w:ascii="Arial" w:eastAsia="Times New Roman" w:hAnsi="Arial" w:cs="Arial"/>
                <w:b/>
                <w:bCs/>
                <w:color w:val="F2F2F2"/>
                <w:kern w:val="0"/>
                <w:sz w:val="18"/>
                <w:szCs w:val="18"/>
                <w:lang w:eastAsia="pl-PL"/>
                <w14:ligatures w14:val="none"/>
              </w:rPr>
            </w:pPr>
            <w:r w:rsidRPr="00814B48">
              <w:rPr>
                <w:rFonts w:ascii="Arial" w:eastAsia="Times New Roman" w:hAnsi="Arial" w:cs="Arial"/>
                <w:b/>
                <w:bCs/>
                <w:color w:val="F2F2F2"/>
                <w:kern w:val="0"/>
                <w:sz w:val="18"/>
                <w:szCs w:val="18"/>
                <w:lang w:eastAsia="pl-PL"/>
                <w14:ligatures w14:val="none"/>
              </w:rPr>
              <w:t>uczestnicy</w:t>
            </w:r>
          </w:p>
        </w:tc>
        <w:tc>
          <w:tcPr>
            <w:tcW w:w="469" w:type="pct"/>
            <w:shd w:val="clear" w:color="auto" w:fill="auto"/>
            <w:noWrap/>
            <w:vAlign w:val="center"/>
            <w:hideMark/>
          </w:tcPr>
          <w:p w14:paraId="7675E290" w14:textId="77777777" w:rsidR="009F0B2E" w:rsidRPr="005242AF" w:rsidRDefault="009F0B2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1 990</w:t>
            </w:r>
          </w:p>
        </w:tc>
        <w:tc>
          <w:tcPr>
            <w:tcW w:w="469" w:type="pct"/>
            <w:shd w:val="clear" w:color="auto" w:fill="auto"/>
            <w:noWrap/>
            <w:vAlign w:val="center"/>
            <w:hideMark/>
          </w:tcPr>
          <w:p w14:paraId="2381A560" w14:textId="77777777" w:rsidR="009F0B2E" w:rsidRPr="005242AF" w:rsidRDefault="009F0B2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1 350</w:t>
            </w:r>
          </w:p>
        </w:tc>
        <w:tc>
          <w:tcPr>
            <w:tcW w:w="469" w:type="pct"/>
            <w:shd w:val="clear" w:color="auto" w:fill="auto"/>
            <w:noWrap/>
            <w:vAlign w:val="center"/>
            <w:hideMark/>
          </w:tcPr>
          <w:p w14:paraId="3FB21F7A" w14:textId="77777777" w:rsidR="009F0B2E" w:rsidRPr="005242AF" w:rsidRDefault="009F0B2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807</w:t>
            </w:r>
          </w:p>
        </w:tc>
        <w:tc>
          <w:tcPr>
            <w:tcW w:w="469" w:type="pct"/>
            <w:shd w:val="clear" w:color="auto" w:fill="auto"/>
            <w:noWrap/>
            <w:vAlign w:val="center"/>
            <w:hideMark/>
          </w:tcPr>
          <w:p w14:paraId="2F6E6FBA" w14:textId="77777777" w:rsidR="009F0B2E" w:rsidRPr="005242AF" w:rsidRDefault="009F0B2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453</w:t>
            </w:r>
          </w:p>
        </w:tc>
        <w:tc>
          <w:tcPr>
            <w:tcW w:w="469" w:type="pct"/>
            <w:shd w:val="clear" w:color="auto" w:fill="auto"/>
            <w:noWrap/>
            <w:vAlign w:val="center"/>
            <w:hideMark/>
          </w:tcPr>
          <w:p w14:paraId="3AC0F555" w14:textId="77777777" w:rsidR="009F0B2E" w:rsidRPr="005242AF" w:rsidRDefault="009F0B2E"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555</w:t>
            </w:r>
          </w:p>
        </w:tc>
      </w:tr>
      <w:tr w:rsidR="009F0B2E" w:rsidRPr="005242AF" w14:paraId="7EF500ED" w14:textId="77777777" w:rsidTr="00814B48">
        <w:trPr>
          <w:trHeight w:val="300"/>
        </w:trPr>
        <w:tc>
          <w:tcPr>
            <w:tcW w:w="2656" w:type="pct"/>
            <w:shd w:val="clear" w:color="000000" w:fill="C00000"/>
            <w:noWrap/>
            <w:vAlign w:val="center"/>
            <w:hideMark/>
          </w:tcPr>
          <w:p w14:paraId="203069FE" w14:textId="77777777" w:rsidR="009F0B2E" w:rsidRPr="00814B48" w:rsidRDefault="009F0B2E" w:rsidP="00704962">
            <w:pPr>
              <w:spacing w:after="0" w:line="240" w:lineRule="auto"/>
              <w:jc w:val="center"/>
              <w:rPr>
                <w:rFonts w:ascii="Arial" w:eastAsia="Times New Roman" w:hAnsi="Arial" w:cs="Arial"/>
                <w:b/>
                <w:bCs/>
                <w:color w:val="F2F2F2"/>
                <w:kern w:val="0"/>
                <w:sz w:val="18"/>
                <w:szCs w:val="18"/>
                <w:lang w:eastAsia="pl-PL"/>
                <w14:ligatures w14:val="none"/>
              </w:rPr>
            </w:pPr>
            <w:r w:rsidRPr="00814B48">
              <w:rPr>
                <w:rFonts w:ascii="Arial" w:eastAsia="Times New Roman" w:hAnsi="Arial" w:cs="Arial"/>
                <w:b/>
                <w:bCs/>
                <w:color w:val="F2F2F2"/>
                <w:kern w:val="0"/>
                <w:sz w:val="18"/>
                <w:szCs w:val="18"/>
                <w:lang w:eastAsia="pl-PL"/>
                <w14:ligatures w14:val="none"/>
              </w:rPr>
              <w:t>liczba uczestników imprez na 1000 ludności</w:t>
            </w:r>
          </w:p>
        </w:tc>
        <w:tc>
          <w:tcPr>
            <w:tcW w:w="469" w:type="pct"/>
            <w:shd w:val="clear" w:color="auto" w:fill="auto"/>
            <w:noWrap/>
            <w:vAlign w:val="center"/>
            <w:hideMark/>
          </w:tcPr>
          <w:p w14:paraId="7C5F0332" w14:textId="77777777" w:rsidR="009F0B2E" w:rsidRPr="005242AF" w:rsidRDefault="009F0B2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460,8</w:t>
            </w:r>
          </w:p>
        </w:tc>
        <w:tc>
          <w:tcPr>
            <w:tcW w:w="469" w:type="pct"/>
            <w:shd w:val="clear" w:color="auto" w:fill="auto"/>
            <w:noWrap/>
            <w:vAlign w:val="center"/>
            <w:hideMark/>
          </w:tcPr>
          <w:p w14:paraId="640A91C5" w14:textId="77777777" w:rsidR="009F0B2E" w:rsidRPr="005242AF" w:rsidRDefault="009F0B2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316,7</w:t>
            </w:r>
          </w:p>
        </w:tc>
        <w:tc>
          <w:tcPr>
            <w:tcW w:w="469" w:type="pct"/>
            <w:shd w:val="clear" w:color="auto" w:fill="auto"/>
            <w:noWrap/>
            <w:vAlign w:val="center"/>
            <w:hideMark/>
          </w:tcPr>
          <w:p w14:paraId="04870F1B" w14:textId="77777777" w:rsidR="009F0B2E" w:rsidRPr="005242AF" w:rsidRDefault="009F0B2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198,8</w:t>
            </w:r>
          </w:p>
        </w:tc>
        <w:tc>
          <w:tcPr>
            <w:tcW w:w="469" w:type="pct"/>
            <w:shd w:val="clear" w:color="auto" w:fill="auto"/>
            <w:noWrap/>
            <w:vAlign w:val="center"/>
            <w:hideMark/>
          </w:tcPr>
          <w:p w14:paraId="4C5B3ECC" w14:textId="77777777" w:rsidR="009F0B2E" w:rsidRPr="005242AF" w:rsidRDefault="009F0B2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114,9</w:t>
            </w:r>
          </w:p>
        </w:tc>
        <w:tc>
          <w:tcPr>
            <w:tcW w:w="469" w:type="pct"/>
            <w:shd w:val="clear" w:color="auto" w:fill="auto"/>
            <w:noWrap/>
            <w:vAlign w:val="center"/>
            <w:hideMark/>
          </w:tcPr>
          <w:p w14:paraId="6384F698" w14:textId="77777777" w:rsidR="009F0B2E" w:rsidRPr="005242AF" w:rsidRDefault="009F0B2E"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143,6</w:t>
            </w:r>
          </w:p>
        </w:tc>
      </w:tr>
    </w:tbl>
    <w:p w14:paraId="183190E4" w14:textId="77777777" w:rsidR="009F0B2E" w:rsidRPr="00814B48" w:rsidRDefault="009F0B2E" w:rsidP="00814B48">
      <w:pPr>
        <w:rPr>
          <w:rFonts w:ascii="Arial" w:hAnsi="Arial" w:cs="Arial"/>
          <w:b/>
          <w:bCs/>
          <w:i/>
          <w:iCs/>
        </w:rPr>
      </w:pPr>
      <w:r w:rsidRPr="00814B48">
        <w:rPr>
          <w:rFonts w:ascii="Arial" w:hAnsi="Arial" w:cs="Arial"/>
          <w:i/>
          <w:iCs/>
        </w:rPr>
        <w:t>Źródło: opracowanie własne na podstawie BDL GUS</w:t>
      </w:r>
    </w:p>
    <w:p w14:paraId="637686BD" w14:textId="7A5305AD" w:rsidR="00CA5750" w:rsidRPr="005242AF" w:rsidRDefault="009F0B2E" w:rsidP="00814B48">
      <w:pPr>
        <w:spacing w:line="276" w:lineRule="auto"/>
        <w:rPr>
          <w:rFonts w:ascii="Arial" w:hAnsi="Arial" w:cs="Arial"/>
          <w:b/>
          <w:bCs/>
          <w:color w:val="C00000"/>
          <w:kern w:val="0"/>
        </w:rPr>
      </w:pPr>
      <w:r w:rsidRPr="005242AF">
        <w:rPr>
          <w:rFonts w:ascii="Arial" w:hAnsi="Arial" w:cs="Arial"/>
        </w:rPr>
        <w:t>W gminie Boćki w 2022 r. funkcjonowało 13 organizacji pozarządowych oraz 6 Kół Gospodyń Wiejskich</w:t>
      </w:r>
      <w:r w:rsidR="00F22A30" w:rsidRPr="005242AF">
        <w:rPr>
          <w:rFonts w:ascii="Arial" w:hAnsi="Arial" w:cs="Arial"/>
        </w:rPr>
        <w:t>.</w:t>
      </w:r>
    </w:p>
    <w:p w14:paraId="2BDEC6C5" w14:textId="284E6B49" w:rsidR="00B61DCC" w:rsidRPr="005242AF" w:rsidRDefault="00B61DCC" w:rsidP="00B61DCC">
      <w:pPr>
        <w:pStyle w:val="Default"/>
        <w:rPr>
          <w:rFonts w:ascii="Arial" w:hAnsi="Arial" w:cs="Arial"/>
          <w:b/>
          <w:bCs/>
          <w:color w:val="C00000"/>
          <w:sz w:val="22"/>
          <w:szCs w:val="22"/>
        </w:rPr>
      </w:pPr>
      <w:r w:rsidRPr="005242AF">
        <w:rPr>
          <w:rFonts w:ascii="Arial" w:hAnsi="Arial" w:cs="Arial"/>
          <w:b/>
          <w:bCs/>
          <w:color w:val="C00000"/>
          <w:sz w:val="22"/>
          <w:szCs w:val="22"/>
        </w:rPr>
        <w:t xml:space="preserve">Główne problemy sfery społecznej w opinii mieszkańców </w:t>
      </w:r>
    </w:p>
    <w:p w14:paraId="66EC0960" w14:textId="2877FACA" w:rsidR="00B61DCC" w:rsidRPr="005242AF" w:rsidRDefault="00B61DCC" w:rsidP="008077DC">
      <w:pPr>
        <w:spacing w:before="240" w:line="276" w:lineRule="auto"/>
        <w:jc w:val="both"/>
        <w:rPr>
          <w:rFonts w:ascii="Arial" w:hAnsi="Arial" w:cs="Arial"/>
        </w:rPr>
      </w:pPr>
      <w:r w:rsidRPr="005242AF">
        <w:rPr>
          <w:rFonts w:ascii="Arial" w:hAnsi="Arial" w:cs="Arial"/>
        </w:rPr>
        <w:t>Według mieszkańców gminy Boćki najbardziej dotkliwymi problemami w sferze społecznej jest alkoholizm oraz brak lub mały stopień uczestnictwa mieszkańców w życiu lokalnej społeczności.  Nisko oceniono również niewystarczającą ofertę rekreacyjną dla dzieci i młodzieży oraz poziom edukacji. Respondenci uznali, że najmniejszym problemem w gminie jest przemoc w</w:t>
      </w:r>
      <w:r w:rsidR="00CA5750" w:rsidRPr="005242AF">
        <w:rPr>
          <w:rFonts w:ascii="Arial" w:hAnsi="Arial" w:cs="Arial"/>
        </w:rPr>
        <w:t> </w:t>
      </w:r>
      <w:r w:rsidRPr="005242AF">
        <w:rPr>
          <w:rFonts w:ascii="Arial" w:hAnsi="Arial" w:cs="Arial"/>
        </w:rPr>
        <w:t>rodzinach.</w:t>
      </w:r>
    </w:p>
    <w:p w14:paraId="5A661D13" w14:textId="77777777" w:rsidR="00F22A30" w:rsidRPr="005242AF" w:rsidRDefault="00F22A30" w:rsidP="00E77AE6">
      <w:pPr>
        <w:pStyle w:val="Legenda"/>
        <w:spacing w:after="240"/>
        <w:rPr>
          <w:rFonts w:ascii="Arial" w:hAnsi="Arial" w:cs="Arial"/>
          <w:color w:val="000000" w:themeColor="text1"/>
          <w:sz w:val="22"/>
          <w:szCs w:val="22"/>
        </w:rPr>
      </w:pPr>
    </w:p>
    <w:p w14:paraId="47FDD5BE" w14:textId="77777777" w:rsidR="00F22A30" w:rsidRPr="005242AF" w:rsidRDefault="00F22A30" w:rsidP="00E77AE6">
      <w:pPr>
        <w:pStyle w:val="Legenda"/>
        <w:spacing w:after="240"/>
        <w:rPr>
          <w:rFonts w:ascii="Arial" w:hAnsi="Arial" w:cs="Arial"/>
          <w:color w:val="000000" w:themeColor="text1"/>
          <w:sz w:val="22"/>
          <w:szCs w:val="22"/>
        </w:rPr>
      </w:pPr>
    </w:p>
    <w:p w14:paraId="73A1EEAD" w14:textId="77777777" w:rsidR="00F22A30" w:rsidRPr="005242AF" w:rsidRDefault="00F22A30" w:rsidP="00E77AE6">
      <w:pPr>
        <w:pStyle w:val="Legenda"/>
        <w:spacing w:after="240"/>
        <w:rPr>
          <w:rFonts w:ascii="Arial" w:hAnsi="Arial" w:cs="Arial"/>
          <w:color w:val="000000" w:themeColor="text1"/>
          <w:sz w:val="22"/>
          <w:szCs w:val="22"/>
        </w:rPr>
      </w:pPr>
    </w:p>
    <w:p w14:paraId="28E733B6" w14:textId="77777777" w:rsidR="00F22A30" w:rsidRPr="005242AF" w:rsidRDefault="00F22A30" w:rsidP="00E77AE6">
      <w:pPr>
        <w:pStyle w:val="Legenda"/>
        <w:spacing w:after="240"/>
        <w:rPr>
          <w:rFonts w:ascii="Arial" w:hAnsi="Arial" w:cs="Arial"/>
          <w:color w:val="000000" w:themeColor="text1"/>
          <w:sz w:val="22"/>
          <w:szCs w:val="22"/>
        </w:rPr>
      </w:pPr>
    </w:p>
    <w:p w14:paraId="46F788E9" w14:textId="77777777" w:rsidR="00F22A30" w:rsidRPr="005242AF" w:rsidRDefault="00F22A30" w:rsidP="00E77AE6">
      <w:pPr>
        <w:pStyle w:val="Legenda"/>
        <w:spacing w:after="240"/>
        <w:rPr>
          <w:rFonts w:ascii="Arial" w:hAnsi="Arial" w:cs="Arial"/>
          <w:color w:val="000000" w:themeColor="text1"/>
          <w:sz w:val="22"/>
          <w:szCs w:val="22"/>
        </w:rPr>
      </w:pPr>
    </w:p>
    <w:p w14:paraId="0319B9CD" w14:textId="77777777" w:rsidR="00F22A30" w:rsidRPr="005242AF" w:rsidRDefault="00F22A30" w:rsidP="00E77AE6">
      <w:pPr>
        <w:pStyle w:val="Legenda"/>
        <w:spacing w:after="240"/>
        <w:rPr>
          <w:rFonts w:ascii="Arial" w:hAnsi="Arial" w:cs="Arial"/>
          <w:color w:val="000000" w:themeColor="text1"/>
          <w:sz w:val="22"/>
          <w:szCs w:val="22"/>
        </w:rPr>
      </w:pPr>
    </w:p>
    <w:p w14:paraId="5D309804" w14:textId="77777777" w:rsidR="00F22A30" w:rsidRPr="005242AF" w:rsidRDefault="00F22A30" w:rsidP="00E77AE6">
      <w:pPr>
        <w:pStyle w:val="Legenda"/>
        <w:spacing w:after="240"/>
        <w:rPr>
          <w:rFonts w:ascii="Arial" w:hAnsi="Arial" w:cs="Arial"/>
          <w:color w:val="000000" w:themeColor="text1"/>
          <w:sz w:val="22"/>
          <w:szCs w:val="22"/>
        </w:rPr>
      </w:pPr>
    </w:p>
    <w:p w14:paraId="60D658A1" w14:textId="77777777" w:rsidR="00F22A30" w:rsidRPr="005242AF" w:rsidRDefault="00F22A30" w:rsidP="00E77AE6">
      <w:pPr>
        <w:pStyle w:val="Legenda"/>
        <w:spacing w:after="240"/>
        <w:rPr>
          <w:rFonts w:ascii="Arial" w:hAnsi="Arial" w:cs="Arial"/>
          <w:color w:val="000000" w:themeColor="text1"/>
          <w:sz w:val="22"/>
          <w:szCs w:val="22"/>
        </w:rPr>
      </w:pPr>
    </w:p>
    <w:p w14:paraId="66E3EFC9" w14:textId="77777777" w:rsidR="00F22A30" w:rsidRPr="005242AF" w:rsidRDefault="00F22A30" w:rsidP="00E77AE6">
      <w:pPr>
        <w:pStyle w:val="Legenda"/>
        <w:spacing w:after="240"/>
        <w:rPr>
          <w:rFonts w:ascii="Arial" w:hAnsi="Arial" w:cs="Arial"/>
          <w:color w:val="000000" w:themeColor="text1"/>
          <w:sz w:val="22"/>
          <w:szCs w:val="22"/>
        </w:rPr>
      </w:pPr>
    </w:p>
    <w:p w14:paraId="3E64ED2D" w14:textId="77777777" w:rsidR="00F22A30" w:rsidRPr="005242AF" w:rsidRDefault="00F22A30" w:rsidP="00E77AE6">
      <w:pPr>
        <w:pStyle w:val="Legenda"/>
        <w:spacing w:after="240"/>
        <w:rPr>
          <w:rFonts w:ascii="Arial" w:hAnsi="Arial" w:cs="Arial"/>
          <w:color w:val="000000" w:themeColor="text1"/>
          <w:sz w:val="22"/>
          <w:szCs w:val="22"/>
        </w:rPr>
      </w:pPr>
    </w:p>
    <w:p w14:paraId="2E3581E3" w14:textId="77777777" w:rsidR="00F22A30" w:rsidRPr="005242AF" w:rsidRDefault="00F22A30" w:rsidP="00E77AE6">
      <w:pPr>
        <w:pStyle w:val="Legenda"/>
        <w:spacing w:after="240"/>
        <w:rPr>
          <w:rFonts w:ascii="Arial" w:hAnsi="Arial" w:cs="Arial"/>
          <w:color w:val="000000" w:themeColor="text1"/>
          <w:sz w:val="22"/>
          <w:szCs w:val="22"/>
        </w:rPr>
      </w:pPr>
    </w:p>
    <w:p w14:paraId="728FA7D7" w14:textId="77777777" w:rsidR="00F22A30" w:rsidRPr="005242AF" w:rsidRDefault="00F22A30" w:rsidP="00E77AE6">
      <w:pPr>
        <w:pStyle w:val="Legenda"/>
        <w:spacing w:after="240"/>
        <w:rPr>
          <w:rFonts w:ascii="Arial" w:hAnsi="Arial" w:cs="Arial"/>
          <w:color w:val="000000" w:themeColor="text1"/>
          <w:sz w:val="22"/>
          <w:szCs w:val="22"/>
        </w:rPr>
      </w:pPr>
    </w:p>
    <w:p w14:paraId="483EFE3A" w14:textId="77777777" w:rsidR="00F22A30" w:rsidRPr="005242AF" w:rsidRDefault="00F22A30" w:rsidP="00E77AE6">
      <w:pPr>
        <w:pStyle w:val="Legenda"/>
        <w:spacing w:after="240"/>
        <w:rPr>
          <w:rFonts w:ascii="Arial" w:hAnsi="Arial" w:cs="Arial"/>
          <w:color w:val="000000" w:themeColor="text1"/>
          <w:sz w:val="22"/>
          <w:szCs w:val="22"/>
        </w:rPr>
      </w:pPr>
    </w:p>
    <w:p w14:paraId="5FF63DC6" w14:textId="77777777" w:rsidR="00F22A30" w:rsidRPr="005242AF" w:rsidRDefault="00F22A30" w:rsidP="00E77AE6">
      <w:pPr>
        <w:pStyle w:val="Legenda"/>
        <w:spacing w:after="240"/>
        <w:rPr>
          <w:rFonts w:ascii="Arial" w:hAnsi="Arial" w:cs="Arial"/>
          <w:color w:val="000000" w:themeColor="text1"/>
          <w:sz w:val="22"/>
          <w:szCs w:val="22"/>
        </w:rPr>
      </w:pPr>
    </w:p>
    <w:p w14:paraId="728B0CC6" w14:textId="77777777" w:rsidR="00F22A30" w:rsidRPr="005242AF" w:rsidRDefault="00F22A30" w:rsidP="00E77AE6">
      <w:pPr>
        <w:pStyle w:val="Legenda"/>
        <w:spacing w:after="240"/>
        <w:rPr>
          <w:rFonts w:ascii="Arial" w:hAnsi="Arial" w:cs="Arial"/>
          <w:color w:val="000000" w:themeColor="text1"/>
          <w:sz w:val="22"/>
          <w:szCs w:val="22"/>
        </w:rPr>
      </w:pPr>
    </w:p>
    <w:p w14:paraId="5A483057" w14:textId="77777777" w:rsidR="00F22A30" w:rsidRPr="005242AF" w:rsidRDefault="00F22A30" w:rsidP="00E77AE6">
      <w:pPr>
        <w:pStyle w:val="Legenda"/>
        <w:spacing w:after="240"/>
        <w:rPr>
          <w:rFonts w:ascii="Arial" w:hAnsi="Arial" w:cs="Arial"/>
          <w:color w:val="000000" w:themeColor="text1"/>
          <w:sz w:val="22"/>
          <w:szCs w:val="22"/>
        </w:rPr>
      </w:pPr>
    </w:p>
    <w:p w14:paraId="0AFA0C0F" w14:textId="64619040" w:rsidR="00CA5750" w:rsidRPr="005242AF" w:rsidRDefault="00CA5750" w:rsidP="00814B48">
      <w:pPr>
        <w:pStyle w:val="Legenda"/>
        <w:rPr>
          <w:rFonts w:ascii="Arial" w:hAnsi="Arial" w:cs="Arial"/>
          <w:color w:val="000000" w:themeColor="text1"/>
          <w:sz w:val="22"/>
          <w:szCs w:val="22"/>
        </w:rPr>
      </w:pPr>
      <w:bookmarkStart w:id="19" w:name="_Toc178108501"/>
      <w:r w:rsidRPr="005242AF">
        <w:rPr>
          <w:rFonts w:ascii="Arial" w:hAnsi="Arial" w:cs="Arial"/>
          <w:color w:val="000000" w:themeColor="text1"/>
          <w:sz w:val="22"/>
          <w:szCs w:val="22"/>
        </w:rPr>
        <w:lastRenderedPageBreak/>
        <w:t xml:space="preserve">Wykres </w:t>
      </w:r>
      <w:r w:rsidRPr="005242AF">
        <w:rPr>
          <w:rFonts w:ascii="Arial" w:hAnsi="Arial" w:cs="Arial"/>
          <w:color w:val="000000" w:themeColor="text1"/>
          <w:sz w:val="22"/>
          <w:szCs w:val="22"/>
        </w:rPr>
        <w:fldChar w:fldCharType="begin"/>
      </w:r>
      <w:r w:rsidRPr="005242AF">
        <w:rPr>
          <w:rFonts w:ascii="Arial" w:hAnsi="Arial" w:cs="Arial"/>
          <w:color w:val="000000" w:themeColor="text1"/>
          <w:sz w:val="22"/>
          <w:szCs w:val="22"/>
        </w:rPr>
        <w:instrText xml:space="preserve"> SEQ Wykres \* ARABIC </w:instrText>
      </w:r>
      <w:r w:rsidRPr="005242AF">
        <w:rPr>
          <w:rFonts w:ascii="Arial" w:hAnsi="Arial" w:cs="Arial"/>
          <w:color w:val="000000" w:themeColor="text1"/>
          <w:sz w:val="22"/>
          <w:szCs w:val="22"/>
        </w:rPr>
        <w:fldChar w:fldCharType="separate"/>
      </w:r>
      <w:r w:rsidR="00D76AE7" w:rsidRPr="005242AF">
        <w:rPr>
          <w:rFonts w:ascii="Arial" w:hAnsi="Arial" w:cs="Arial"/>
          <w:noProof/>
          <w:color w:val="000000" w:themeColor="text1"/>
          <w:sz w:val="22"/>
          <w:szCs w:val="22"/>
        </w:rPr>
        <w:t>3</w:t>
      </w:r>
      <w:r w:rsidRPr="005242AF">
        <w:rPr>
          <w:rFonts w:ascii="Arial" w:hAnsi="Arial" w:cs="Arial"/>
          <w:color w:val="000000" w:themeColor="text1"/>
          <w:sz w:val="22"/>
          <w:szCs w:val="22"/>
        </w:rPr>
        <w:fldChar w:fldCharType="end"/>
      </w:r>
      <w:r w:rsidRPr="005242AF">
        <w:rPr>
          <w:rFonts w:ascii="Arial" w:hAnsi="Arial" w:cs="Arial"/>
          <w:color w:val="000000" w:themeColor="text1"/>
          <w:sz w:val="22"/>
          <w:szCs w:val="22"/>
        </w:rPr>
        <w:t xml:space="preserve"> Główne zjawiska problemowe w sferze społecznej w opinii mieszkańców</w:t>
      </w:r>
      <w:bookmarkEnd w:id="19"/>
    </w:p>
    <w:p w14:paraId="4A3A60A4" w14:textId="77777777" w:rsidR="00B61DCC" w:rsidRPr="00814B48" w:rsidRDefault="00B61DCC" w:rsidP="00B61DCC">
      <w:pPr>
        <w:pStyle w:val="Bezodstpw"/>
        <w:jc w:val="center"/>
        <w:rPr>
          <w:rFonts w:ascii="Arial" w:hAnsi="Arial" w:cs="Arial"/>
        </w:rPr>
      </w:pPr>
      <w:r w:rsidRPr="00814B48">
        <w:rPr>
          <w:rFonts w:ascii="Arial" w:hAnsi="Arial" w:cs="Arial"/>
          <w:noProof/>
        </w:rPr>
        <w:drawing>
          <wp:inline distT="0" distB="0" distL="0" distR="0" wp14:anchorId="0667F5BF" wp14:editId="39A2C328">
            <wp:extent cx="5884985" cy="5709285"/>
            <wp:effectExtent l="0" t="0" r="8255" b="18415"/>
            <wp:docPr id="862777408" name="Wykres 1">
              <a:extLst xmlns:a="http://schemas.openxmlformats.org/drawingml/2006/main">
                <a:ext uri="{FF2B5EF4-FFF2-40B4-BE49-F238E27FC236}">
                  <a16:creationId xmlns:a16="http://schemas.microsoft.com/office/drawing/2014/main" id="{1633962A-62DE-3EC3-C9CA-99FB84442B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4AB26A9A" w14:textId="4070FB0B" w:rsidR="00E77AE6" w:rsidRPr="00814B48" w:rsidRDefault="00B61DCC" w:rsidP="00814B48">
      <w:pPr>
        <w:pStyle w:val="Bezodstpw"/>
        <w:jc w:val="both"/>
        <w:rPr>
          <w:rFonts w:ascii="Arial" w:hAnsi="Arial" w:cs="Arial"/>
        </w:rPr>
      </w:pPr>
      <w:r w:rsidRPr="00814B48">
        <w:rPr>
          <w:rFonts w:ascii="Arial" w:hAnsi="Arial" w:cs="Arial"/>
          <w:i/>
          <w:iCs/>
        </w:rPr>
        <w:t>Źródło: opracowanie własne na podstawie badania ankietowanego przeprowadzonego w dniach 20.06.2024 – 05.07.2024, w którym udział wzięło 29 respondentów</w:t>
      </w:r>
    </w:p>
    <w:p w14:paraId="6EA9FD3F" w14:textId="27322B43" w:rsidR="00CA5750" w:rsidRPr="005242AF" w:rsidRDefault="00CA5750" w:rsidP="008077DC">
      <w:pPr>
        <w:spacing w:before="240"/>
        <w:rPr>
          <w:rFonts w:ascii="Arial" w:hAnsi="Arial" w:cs="Arial"/>
          <w:b/>
          <w:bCs/>
          <w:color w:val="C00000"/>
          <w:sz w:val="24"/>
          <w:szCs w:val="24"/>
        </w:rPr>
      </w:pPr>
      <w:r w:rsidRPr="005242AF">
        <w:rPr>
          <w:rFonts w:ascii="Arial" w:hAnsi="Arial" w:cs="Arial"/>
          <w:b/>
          <w:bCs/>
          <w:color w:val="C00000"/>
          <w:sz w:val="24"/>
          <w:szCs w:val="24"/>
        </w:rPr>
        <w:t>Przedsiębiorczość w Gminie Boćki</w:t>
      </w:r>
    </w:p>
    <w:p w14:paraId="0A654CC1" w14:textId="56370EFE" w:rsidR="00CA5750" w:rsidRPr="005242AF" w:rsidRDefault="00CA5750" w:rsidP="00CA5750">
      <w:pPr>
        <w:spacing w:line="276" w:lineRule="auto"/>
        <w:jc w:val="both"/>
        <w:rPr>
          <w:rFonts w:ascii="Arial" w:hAnsi="Arial" w:cs="Arial"/>
          <w:kern w:val="0"/>
        </w:rPr>
      </w:pPr>
      <w:r w:rsidRPr="005242AF">
        <w:rPr>
          <w:rFonts w:ascii="Arial" w:hAnsi="Arial" w:cs="Arial"/>
        </w:rPr>
        <w:t>W gminie Boćki w latach 2018</w:t>
      </w:r>
      <w:r w:rsidR="00F22A30" w:rsidRPr="005242AF">
        <w:rPr>
          <w:rFonts w:ascii="Arial" w:hAnsi="Arial" w:cs="Arial"/>
        </w:rPr>
        <w:t xml:space="preserve"> </w:t>
      </w:r>
      <w:r w:rsidRPr="005242AF">
        <w:rPr>
          <w:rFonts w:ascii="Arial" w:hAnsi="Arial" w:cs="Arial"/>
        </w:rPr>
        <w:t>-</w:t>
      </w:r>
      <w:r w:rsidR="00F22A30" w:rsidRPr="005242AF">
        <w:rPr>
          <w:rFonts w:ascii="Arial" w:hAnsi="Arial" w:cs="Arial"/>
        </w:rPr>
        <w:t xml:space="preserve"> </w:t>
      </w:r>
      <w:r w:rsidRPr="005242AF">
        <w:rPr>
          <w:rFonts w:ascii="Arial" w:hAnsi="Arial" w:cs="Arial"/>
        </w:rPr>
        <w:t xml:space="preserve">2022 obserwuje się rosnący trend w zakresie liczby podmiotów gospodarczych. Liczba podmiotów w rejestrze REGON na przełomie lat 2018-2022 wzrosła o 32 podmioty. </w:t>
      </w:r>
      <w:r w:rsidRPr="005242AF">
        <w:rPr>
          <w:rFonts w:ascii="Arial" w:hAnsi="Arial" w:cs="Arial"/>
          <w:kern w:val="0"/>
        </w:rPr>
        <w:t>Liczba aktywnych podmiotów gospodarczych funkcjonujących w gminie Boćki w roku 2022 według danych GUS wynosiła ogółem 243 podmioty.</w:t>
      </w:r>
    </w:p>
    <w:p w14:paraId="7213E9C4" w14:textId="77777777" w:rsidR="00F22A30" w:rsidRPr="005242AF" w:rsidRDefault="00F22A30" w:rsidP="00CA5750">
      <w:pPr>
        <w:spacing w:line="276" w:lineRule="auto"/>
        <w:jc w:val="both"/>
        <w:rPr>
          <w:rFonts w:ascii="Arial" w:hAnsi="Arial" w:cs="Arial"/>
          <w:kern w:val="0"/>
        </w:rPr>
      </w:pPr>
    </w:p>
    <w:p w14:paraId="5F6459F9" w14:textId="77777777" w:rsidR="00F22A30" w:rsidRPr="005242AF" w:rsidRDefault="00F22A30" w:rsidP="00CA5750">
      <w:pPr>
        <w:spacing w:line="276" w:lineRule="auto"/>
        <w:jc w:val="both"/>
        <w:rPr>
          <w:rFonts w:ascii="Arial" w:hAnsi="Arial" w:cs="Arial"/>
          <w:kern w:val="0"/>
        </w:rPr>
      </w:pPr>
    </w:p>
    <w:p w14:paraId="59F8A595" w14:textId="77777777" w:rsidR="00F22A30" w:rsidRPr="005242AF" w:rsidRDefault="00F22A30" w:rsidP="00CA5750">
      <w:pPr>
        <w:spacing w:line="276" w:lineRule="auto"/>
        <w:jc w:val="both"/>
        <w:rPr>
          <w:rFonts w:ascii="Arial" w:hAnsi="Arial" w:cs="Arial"/>
          <w:kern w:val="0"/>
        </w:rPr>
      </w:pPr>
    </w:p>
    <w:p w14:paraId="29A770CD" w14:textId="090A779D" w:rsidR="00CA5750" w:rsidRPr="005242AF" w:rsidRDefault="00CA5750" w:rsidP="00814B48">
      <w:pPr>
        <w:pStyle w:val="Legenda"/>
        <w:rPr>
          <w:rFonts w:ascii="Arial" w:hAnsi="Arial" w:cs="Arial"/>
          <w:color w:val="000000" w:themeColor="text1"/>
          <w:kern w:val="0"/>
          <w:sz w:val="22"/>
          <w:szCs w:val="22"/>
        </w:rPr>
      </w:pPr>
      <w:bookmarkStart w:id="20" w:name="_Toc178326727"/>
      <w:r w:rsidRPr="005242AF">
        <w:rPr>
          <w:rFonts w:ascii="Arial" w:hAnsi="Arial" w:cs="Arial"/>
          <w:color w:val="000000" w:themeColor="text1"/>
          <w:sz w:val="22"/>
          <w:szCs w:val="22"/>
        </w:rPr>
        <w:lastRenderedPageBreak/>
        <w:t xml:space="preserve">Tabela </w:t>
      </w:r>
      <w:r w:rsidRPr="005242AF">
        <w:rPr>
          <w:rFonts w:ascii="Arial" w:hAnsi="Arial" w:cs="Arial"/>
          <w:color w:val="000000" w:themeColor="text1"/>
          <w:sz w:val="22"/>
          <w:szCs w:val="22"/>
        </w:rPr>
        <w:fldChar w:fldCharType="begin"/>
      </w:r>
      <w:r w:rsidRPr="005242AF">
        <w:rPr>
          <w:rFonts w:ascii="Arial" w:hAnsi="Arial" w:cs="Arial"/>
          <w:color w:val="000000" w:themeColor="text1"/>
          <w:sz w:val="22"/>
          <w:szCs w:val="22"/>
        </w:rPr>
        <w:instrText xml:space="preserve"> SEQ Tabela \* ARABIC </w:instrText>
      </w:r>
      <w:r w:rsidRPr="005242AF">
        <w:rPr>
          <w:rFonts w:ascii="Arial" w:hAnsi="Arial" w:cs="Arial"/>
          <w:color w:val="000000" w:themeColor="text1"/>
          <w:sz w:val="22"/>
          <w:szCs w:val="22"/>
        </w:rPr>
        <w:fldChar w:fldCharType="separate"/>
      </w:r>
      <w:r w:rsidR="005F0D9A">
        <w:rPr>
          <w:rFonts w:ascii="Arial" w:hAnsi="Arial" w:cs="Arial"/>
          <w:noProof/>
          <w:color w:val="000000" w:themeColor="text1"/>
          <w:sz w:val="22"/>
          <w:szCs w:val="22"/>
        </w:rPr>
        <w:t>14</w:t>
      </w:r>
      <w:r w:rsidRPr="005242AF">
        <w:rPr>
          <w:rFonts w:ascii="Arial" w:hAnsi="Arial" w:cs="Arial"/>
          <w:color w:val="000000" w:themeColor="text1"/>
          <w:sz w:val="22"/>
          <w:szCs w:val="22"/>
        </w:rPr>
        <w:fldChar w:fldCharType="end"/>
      </w:r>
      <w:r w:rsidRPr="005242AF">
        <w:rPr>
          <w:rFonts w:ascii="Arial" w:hAnsi="Arial" w:cs="Arial"/>
          <w:color w:val="000000" w:themeColor="text1"/>
          <w:sz w:val="22"/>
          <w:szCs w:val="22"/>
        </w:rPr>
        <w:t xml:space="preserve"> Liczba podmiotów gospodarczych w Gminie Boćki w latach 2018 - 2022</w:t>
      </w:r>
      <w:bookmarkEnd w:id="2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805"/>
        <w:gridCol w:w="919"/>
        <w:gridCol w:w="919"/>
        <w:gridCol w:w="919"/>
        <w:gridCol w:w="919"/>
        <w:gridCol w:w="915"/>
      </w:tblGrid>
      <w:tr w:rsidR="00CA5750" w:rsidRPr="005242AF" w14:paraId="7FBC2E22" w14:textId="77777777" w:rsidTr="00814B48">
        <w:trPr>
          <w:trHeight w:val="300"/>
        </w:trPr>
        <w:tc>
          <w:tcPr>
            <w:tcW w:w="2557" w:type="pct"/>
            <w:shd w:val="clear" w:color="auto" w:fill="auto"/>
            <w:noWrap/>
            <w:vAlign w:val="center"/>
            <w:hideMark/>
          </w:tcPr>
          <w:p w14:paraId="6B3E4D1F" w14:textId="060AECC0" w:rsidR="00CA5750" w:rsidRPr="005242AF" w:rsidRDefault="00814B48" w:rsidP="00704962">
            <w:pPr>
              <w:spacing w:after="0" w:line="240" w:lineRule="auto"/>
              <w:jc w:val="center"/>
              <w:rPr>
                <w:rFonts w:ascii="Arial" w:eastAsia="Times New Roman" w:hAnsi="Arial" w:cs="Arial"/>
                <w:b/>
                <w:bCs/>
                <w:color w:val="000000"/>
                <w:kern w:val="0"/>
                <w:sz w:val="18"/>
                <w:szCs w:val="18"/>
                <w:lang w:eastAsia="pl-PL"/>
                <w14:ligatures w14:val="none"/>
              </w:rPr>
            </w:pPr>
            <w:r w:rsidRPr="00814B48">
              <w:rPr>
                <w:rFonts w:ascii="Arial" w:eastAsia="Times New Roman" w:hAnsi="Arial" w:cs="Arial"/>
                <w:b/>
                <w:bCs/>
                <w:color w:val="000000"/>
                <w:kern w:val="0"/>
                <w:sz w:val="18"/>
                <w:szCs w:val="18"/>
                <w:lang w:eastAsia="pl-PL"/>
                <w14:ligatures w14:val="none"/>
              </w:rPr>
              <w:t>Gmina Boćki</w:t>
            </w:r>
          </w:p>
        </w:tc>
        <w:tc>
          <w:tcPr>
            <w:tcW w:w="489" w:type="pct"/>
            <w:shd w:val="clear" w:color="000000" w:fill="C00000"/>
            <w:vAlign w:val="center"/>
            <w:hideMark/>
          </w:tcPr>
          <w:p w14:paraId="50218344" w14:textId="77777777" w:rsidR="00CA5750" w:rsidRPr="005242AF" w:rsidRDefault="00CA5750"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2018</w:t>
            </w:r>
          </w:p>
        </w:tc>
        <w:tc>
          <w:tcPr>
            <w:tcW w:w="489" w:type="pct"/>
            <w:shd w:val="clear" w:color="000000" w:fill="C00000"/>
            <w:vAlign w:val="center"/>
            <w:hideMark/>
          </w:tcPr>
          <w:p w14:paraId="30B59BD9" w14:textId="77777777" w:rsidR="00CA5750" w:rsidRPr="005242AF" w:rsidRDefault="00CA5750"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2019</w:t>
            </w:r>
          </w:p>
        </w:tc>
        <w:tc>
          <w:tcPr>
            <w:tcW w:w="489" w:type="pct"/>
            <w:shd w:val="clear" w:color="000000" w:fill="C00000"/>
            <w:vAlign w:val="center"/>
            <w:hideMark/>
          </w:tcPr>
          <w:p w14:paraId="4228ACFF" w14:textId="77777777" w:rsidR="00CA5750" w:rsidRPr="005242AF" w:rsidRDefault="00CA5750"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2020</w:t>
            </w:r>
          </w:p>
        </w:tc>
        <w:tc>
          <w:tcPr>
            <w:tcW w:w="489" w:type="pct"/>
            <w:shd w:val="clear" w:color="000000" w:fill="C00000"/>
            <w:vAlign w:val="center"/>
            <w:hideMark/>
          </w:tcPr>
          <w:p w14:paraId="2D819252" w14:textId="77777777" w:rsidR="00CA5750" w:rsidRPr="005242AF" w:rsidRDefault="00CA5750"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2021</w:t>
            </w:r>
          </w:p>
        </w:tc>
        <w:tc>
          <w:tcPr>
            <w:tcW w:w="488" w:type="pct"/>
            <w:shd w:val="clear" w:color="000000" w:fill="C00000"/>
            <w:vAlign w:val="center"/>
            <w:hideMark/>
          </w:tcPr>
          <w:p w14:paraId="5ED72BE7" w14:textId="77777777" w:rsidR="00CA5750" w:rsidRPr="005242AF" w:rsidRDefault="00CA5750"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2022</w:t>
            </w:r>
          </w:p>
        </w:tc>
      </w:tr>
      <w:tr w:rsidR="00CA5750" w:rsidRPr="005242AF" w14:paraId="64EEE661" w14:textId="77777777" w:rsidTr="00814B48">
        <w:trPr>
          <w:trHeight w:val="510"/>
        </w:trPr>
        <w:tc>
          <w:tcPr>
            <w:tcW w:w="2557" w:type="pct"/>
            <w:shd w:val="clear" w:color="000000" w:fill="C00000"/>
            <w:vAlign w:val="center"/>
            <w:hideMark/>
          </w:tcPr>
          <w:p w14:paraId="7142B9CC" w14:textId="4B571B37" w:rsidR="00CA5750" w:rsidRPr="005242AF" w:rsidRDefault="00CA5750"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PODMIOTY GOSPODARKI NARODOWEJ WPISANE DO REJESTRU REGON</w:t>
            </w:r>
          </w:p>
        </w:tc>
        <w:tc>
          <w:tcPr>
            <w:tcW w:w="489" w:type="pct"/>
            <w:shd w:val="clear" w:color="auto" w:fill="auto"/>
            <w:noWrap/>
            <w:vAlign w:val="center"/>
            <w:hideMark/>
          </w:tcPr>
          <w:p w14:paraId="27DEB33C" w14:textId="77777777" w:rsidR="00CA5750" w:rsidRPr="005242AF" w:rsidRDefault="00CA5750"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211</w:t>
            </w:r>
          </w:p>
        </w:tc>
        <w:tc>
          <w:tcPr>
            <w:tcW w:w="489" w:type="pct"/>
            <w:shd w:val="clear" w:color="auto" w:fill="auto"/>
            <w:noWrap/>
            <w:vAlign w:val="center"/>
            <w:hideMark/>
          </w:tcPr>
          <w:p w14:paraId="258EBC78" w14:textId="77777777" w:rsidR="00CA5750" w:rsidRPr="005242AF" w:rsidRDefault="00CA5750"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219</w:t>
            </w:r>
          </w:p>
        </w:tc>
        <w:tc>
          <w:tcPr>
            <w:tcW w:w="489" w:type="pct"/>
            <w:shd w:val="clear" w:color="auto" w:fill="auto"/>
            <w:noWrap/>
            <w:vAlign w:val="center"/>
            <w:hideMark/>
          </w:tcPr>
          <w:p w14:paraId="6FE11FDB" w14:textId="77777777" w:rsidR="00CA5750" w:rsidRPr="005242AF" w:rsidRDefault="00CA5750"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229</w:t>
            </w:r>
          </w:p>
        </w:tc>
        <w:tc>
          <w:tcPr>
            <w:tcW w:w="489" w:type="pct"/>
            <w:shd w:val="clear" w:color="auto" w:fill="auto"/>
            <w:noWrap/>
            <w:vAlign w:val="center"/>
            <w:hideMark/>
          </w:tcPr>
          <w:p w14:paraId="2A9013B7" w14:textId="77777777" w:rsidR="00CA5750" w:rsidRPr="005242AF" w:rsidRDefault="00CA5750"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237</w:t>
            </w:r>
          </w:p>
        </w:tc>
        <w:tc>
          <w:tcPr>
            <w:tcW w:w="488" w:type="pct"/>
            <w:shd w:val="clear" w:color="auto" w:fill="auto"/>
            <w:noWrap/>
            <w:vAlign w:val="center"/>
            <w:hideMark/>
          </w:tcPr>
          <w:p w14:paraId="74511065" w14:textId="77777777" w:rsidR="00CA5750" w:rsidRPr="005242AF" w:rsidRDefault="00CA5750"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243</w:t>
            </w:r>
          </w:p>
        </w:tc>
      </w:tr>
    </w:tbl>
    <w:p w14:paraId="3C090276" w14:textId="77777777" w:rsidR="00CA5750" w:rsidRPr="00814B48" w:rsidRDefault="00CA5750" w:rsidP="00814B48">
      <w:pPr>
        <w:rPr>
          <w:rFonts w:ascii="Arial" w:hAnsi="Arial" w:cs="Arial"/>
          <w:i/>
          <w:iCs/>
        </w:rPr>
      </w:pPr>
      <w:r w:rsidRPr="00814B48">
        <w:rPr>
          <w:rFonts w:ascii="Arial" w:hAnsi="Arial" w:cs="Arial"/>
          <w:i/>
          <w:iCs/>
        </w:rPr>
        <w:t>Źródło: opracowanie własne na podstawie BDL GUS</w:t>
      </w:r>
    </w:p>
    <w:p w14:paraId="44919036" w14:textId="7EC188E3" w:rsidR="00CA5750" w:rsidRPr="005242AF" w:rsidRDefault="00CA5750" w:rsidP="00CA5750">
      <w:pPr>
        <w:autoSpaceDE w:val="0"/>
        <w:autoSpaceDN w:val="0"/>
        <w:adjustRightInd w:val="0"/>
        <w:spacing w:after="0" w:line="276" w:lineRule="auto"/>
        <w:jc w:val="both"/>
        <w:rPr>
          <w:rFonts w:ascii="Arial" w:hAnsi="Arial" w:cs="Arial"/>
        </w:rPr>
      </w:pPr>
      <w:r w:rsidRPr="005242AF">
        <w:rPr>
          <w:rFonts w:ascii="Arial" w:hAnsi="Arial" w:cs="Arial"/>
        </w:rPr>
        <w:t>Na przestrzeni lat 2018-2022 liczba nowo zarejestrowanych podmiotów gospodarczych w rejestrze REGON wyniosła 113, z czego ponad 53% przedsiębiorstw rejestrowanych było w miejscowości Boćki.</w:t>
      </w:r>
    </w:p>
    <w:p w14:paraId="3CD938D5" w14:textId="77777777" w:rsidR="00F22A30" w:rsidRPr="005242AF" w:rsidRDefault="00F22A30" w:rsidP="00CA5750">
      <w:pPr>
        <w:autoSpaceDE w:val="0"/>
        <w:autoSpaceDN w:val="0"/>
        <w:adjustRightInd w:val="0"/>
        <w:spacing w:after="0" w:line="276" w:lineRule="auto"/>
        <w:jc w:val="both"/>
        <w:rPr>
          <w:rFonts w:ascii="Arial" w:hAnsi="Arial" w:cs="Arial"/>
        </w:rPr>
      </w:pPr>
    </w:p>
    <w:p w14:paraId="1FD165E2" w14:textId="5CB94CDF" w:rsidR="00CA5750" w:rsidRPr="005242AF" w:rsidRDefault="00CA5750" w:rsidP="00814B48">
      <w:pPr>
        <w:pStyle w:val="Legenda"/>
        <w:jc w:val="both"/>
        <w:rPr>
          <w:rFonts w:ascii="Arial" w:hAnsi="Arial" w:cs="Arial"/>
          <w:color w:val="000000" w:themeColor="text1"/>
          <w:sz w:val="22"/>
          <w:szCs w:val="22"/>
        </w:rPr>
      </w:pPr>
      <w:bookmarkStart w:id="21" w:name="_Toc178326728"/>
      <w:r w:rsidRPr="005242AF">
        <w:rPr>
          <w:rFonts w:ascii="Arial" w:hAnsi="Arial" w:cs="Arial"/>
          <w:color w:val="000000" w:themeColor="text1"/>
          <w:sz w:val="22"/>
          <w:szCs w:val="22"/>
        </w:rPr>
        <w:t xml:space="preserve">Tabela </w:t>
      </w:r>
      <w:r w:rsidRPr="005242AF">
        <w:rPr>
          <w:rFonts w:ascii="Arial" w:hAnsi="Arial" w:cs="Arial"/>
          <w:color w:val="000000" w:themeColor="text1"/>
          <w:sz w:val="22"/>
          <w:szCs w:val="22"/>
        </w:rPr>
        <w:fldChar w:fldCharType="begin"/>
      </w:r>
      <w:r w:rsidRPr="005242AF">
        <w:rPr>
          <w:rFonts w:ascii="Arial" w:hAnsi="Arial" w:cs="Arial"/>
          <w:color w:val="000000" w:themeColor="text1"/>
          <w:sz w:val="22"/>
          <w:szCs w:val="22"/>
        </w:rPr>
        <w:instrText xml:space="preserve"> SEQ Tabela \* ARABIC </w:instrText>
      </w:r>
      <w:r w:rsidRPr="005242AF">
        <w:rPr>
          <w:rFonts w:ascii="Arial" w:hAnsi="Arial" w:cs="Arial"/>
          <w:color w:val="000000" w:themeColor="text1"/>
          <w:sz w:val="22"/>
          <w:szCs w:val="22"/>
        </w:rPr>
        <w:fldChar w:fldCharType="separate"/>
      </w:r>
      <w:r w:rsidR="005F0D9A">
        <w:rPr>
          <w:rFonts w:ascii="Arial" w:hAnsi="Arial" w:cs="Arial"/>
          <w:noProof/>
          <w:color w:val="000000" w:themeColor="text1"/>
          <w:sz w:val="22"/>
          <w:szCs w:val="22"/>
        </w:rPr>
        <w:t>15</w:t>
      </w:r>
      <w:r w:rsidRPr="005242AF">
        <w:rPr>
          <w:rFonts w:ascii="Arial" w:hAnsi="Arial" w:cs="Arial"/>
          <w:color w:val="000000" w:themeColor="text1"/>
          <w:sz w:val="22"/>
          <w:szCs w:val="22"/>
        </w:rPr>
        <w:fldChar w:fldCharType="end"/>
      </w:r>
      <w:r w:rsidRPr="005242AF">
        <w:rPr>
          <w:rFonts w:ascii="Arial" w:hAnsi="Arial" w:cs="Arial"/>
          <w:color w:val="000000" w:themeColor="text1"/>
          <w:sz w:val="22"/>
          <w:szCs w:val="22"/>
        </w:rPr>
        <w:t xml:space="preserve"> Liczba nowo zarejestrowanych podmiotów gospodarczych w Gminie Boćki w latach 2018 - 2022</w:t>
      </w:r>
      <w:bookmarkEnd w:id="2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805"/>
        <w:gridCol w:w="919"/>
        <w:gridCol w:w="919"/>
        <w:gridCol w:w="919"/>
        <w:gridCol w:w="919"/>
        <w:gridCol w:w="915"/>
      </w:tblGrid>
      <w:tr w:rsidR="00CA5750" w:rsidRPr="005242AF" w14:paraId="6BAD39BC" w14:textId="77777777" w:rsidTr="00814B48">
        <w:trPr>
          <w:trHeight w:val="300"/>
        </w:trPr>
        <w:tc>
          <w:tcPr>
            <w:tcW w:w="2557" w:type="pct"/>
            <w:shd w:val="clear" w:color="auto" w:fill="auto"/>
            <w:noWrap/>
            <w:vAlign w:val="center"/>
            <w:hideMark/>
          </w:tcPr>
          <w:p w14:paraId="1F564009" w14:textId="14185F41" w:rsidR="00CA5750" w:rsidRPr="005242AF" w:rsidRDefault="00814B48" w:rsidP="00704962">
            <w:pPr>
              <w:spacing w:after="0" w:line="240" w:lineRule="auto"/>
              <w:jc w:val="center"/>
              <w:rPr>
                <w:rFonts w:ascii="Arial" w:eastAsia="Times New Roman" w:hAnsi="Arial" w:cs="Arial"/>
                <w:b/>
                <w:bCs/>
                <w:color w:val="000000"/>
                <w:kern w:val="0"/>
                <w:sz w:val="18"/>
                <w:szCs w:val="18"/>
                <w:lang w:eastAsia="pl-PL"/>
                <w14:ligatures w14:val="none"/>
              </w:rPr>
            </w:pPr>
            <w:r w:rsidRPr="00814B48">
              <w:rPr>
                <w:rFonts w:ascii="Arial" w:eastAsia="Times New Roman" w:hAnsi="Arial" w:cs="Arial"/>
                <w:b/>
                <w:bCs/>
                <w:color w:val="000000"/>
                <w:kern w:val="0"/>
                <w:sz w:val="18"/>
                <w:szCs w:val="18"/>
                <w:lang w:eastAsia="pl-PL"/>
                <w14:ligatures w14:val="none"/>
              </w:rPr>
              <w:t>Gmina Boćki</w:t>
            </w:r>
          </w:p>
        </w:tc>
        <w:tc>
          <w:tcPr>
            <w:tcW w:w="489" w:type="pct"/>
            <w:shd w:val="clear" w:color="000000" w:fill="C00000"/>
            <w:vAlign w:val="center"/>
            <w:hideMark/>
          </w:tcPr>
          <w:p w14:paraId="4AE359A2" w14:textId="77777777" w:rsidR="00CA5750" w:rsidRPr="005242AF" w:rsidRDefault="00CA5750"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2018</w:t>
            </w:r>
          </w:p>
        </w:tc>
        <w:tc>
          <w:tcPr>
            <w:tcW w:w="489" w:type="pct"/>
            <w:shd w:val="clear" w:color="000000" w:fill="C00000"/>
            <w:vAlign w:val="center"/>
            <w:hideMark/>
          </w:tcPr>
          <w:p w14:paraId="0EF276D1" w14:textId="77777777" w:rsidR="00CA5750" w:rsidRPr="005242AF" w:rsidRDefault="00CA5750"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2019</w:t>
            </w:r>
          </w:p>
        </w:tc>
        <w:tc>
          <w:tcPr>
            <w:tcW w:w="489" w:type="pct"/>
            <w:shd w:val="clear" w:color="000000" w:fill="C00000"/>
            <w:vAlign w:val="center"/>
            <w:hideMark/>
          </w:tcPr>
          <w:p w14:paraId="06C4F709" w14:textId="77777777" w:rsidR="00CA5750" w:rsidRPr="005242AF" w:rsidRDefault="00CA5750"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2020</w:t>
            </w:r>
          </w:p>
        </w:tc>
        <w:tc>
          <w:tcPr>
            <w:tcW w:w="489" w:type="pct"/>
            <w:shd w:val="clear" w:color="000000" w:fill="C00000"/>
            <w:vAlign w:val="center"/>
            <w:hideMark/>
          </w:tcPr>
          <w:p w14:paraId="4D45D635" w14:textId="77777777" w:rsidR="00CA5750" w:rsidRPr="005242AF" w:rsidRDefault="00CA5750"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2021</w:t>
            </w:r>
          </w:p>
        </w:tc>
        <w:tc>
          <w:tcPr>
            <w:tcW w:w="487" w:type="pct"/>
            <w:shd w:val="clear" w:color="000000" w:fill="C00000"/>
            <w:vAlign w:val="center"/>
            <w:hideMark/>
          </w:tcPr>
          <w:p w14:paraId="0B37831A" w14:textId="77777777" w:rsidR="00CA5750" w:rsidRPr="005242AF" w:rsidRDefault="00CA5750"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2022</w:t>
            </w:r>
          </w:p>
        </w:tc>
      </w:tr>
      <w:tr w:rsidR="00CA5750" w:rsidRPr="005242AF" w14:paraId="1AFB86F8" w14:textId="77777777" w:rsidTr="00814B48">
        <w:trPr>
          <w:trHeight w:val="510"/>
        </w:trPr>
        <w:tc>
          <w:tcPr>
            <w:tcW w:w="2557" w:type="pct"/>
            <w:shd w:val="clear" w:color="000000" w:fill="C00000"/>
            <w:vAlign w:val="center"/>
            <w:hideMark/>
          </w:tcPr>
          <w:p w14:paraId="6F8CD176" w14:textId="77777777" w:rsidR="00CA5750" w:rsidRPr="005242AF" w:rsidRDefault="00CA5750"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NOWO ZAREJESTROWANE W REJESTRZE REGON PODMIOTY GOSPODARKI NARODOWEJ</w:t>
            </w:r>
          </w:p>
        </w:tc>
        <w:tc>
          <w:tcPr>
            <w:tcW w:w="489" w:type="pct"/>
            <w:shd w:val="clear" w:color="auto" w:fill="auto"/>
            <w:noWrap/>
            <w:vAlign w:val="center"/>
            <w:hideMark/>
          </w:tcPr>
          <w:p w14:paraId="084C98ED" w14:textId="77777777" w:rsidR="00CA5750" w:rsidRPr="005242AF" w:rsidRDefault="00CA5750"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24</w:t>
            </w:r>
          </w:p>
        </w:tc>
        <w:tc>
          <w:tcPr>
            <w:tcW w:w="489" w:type="pct"/>
            <w:shd w:val="clear" w:color="auto" w:fill="auto"/>
            <w:noWrap/>
            <w:vAlign w:val="center"/>
            <w:hideMark/>
          </w:tcPr>
          <w:p w14:paraId="7D9375B7" w14:textId="77777777" w:rsidR="00CA5750" w:rsidRPr="005242AF" w:rsidRDefault="00CA5750"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23</w:t>
            </w:r>
          </w:p>
        </w:tc>
        <w:tc>
          <w:tcPr>
            <w:tcW w:w="489" w:type="pct"/>
            <w:shd w:val="clear" w:color="auto" w:fill="auto"/>
            <w:noWrap/>
            <w:vAlign w:val="center"/>
            <w:hideMark/>
          </w:tcPr>
          <w:p w14:paraId="1D17E179" w14:textId="77777777" w:rsidR="00CA5750" w:rsidRPr="005242AF" w:rsidRDefault="00CA5750"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21</w:t>
            </w:r>
          </w:p>
        </w:tc>
        <w:tc>
          <w:tcPr>
            <w:tcW w:w="489" w:type="pct"/>
            <w:shd w:val="clear" w:color="auto" w:fill="auto"/>
            <w:noWrap/>
            <w:vAlign w:val="center"/>
            <w:hideMark/>
          </w:tcPr>
          <w:p w14:paraId="38319954" w14:textId="77777777" w:rsidR="00CA5750" w:rsidRPr="005242AF" w:rsidRDefault="00CA5750"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23</w:t>
            </w:r>
          </w:p>
        </w:tc>
        <w:tc>
          <w:tcPr>
            <w:tcW w:w="487" w:type="pct"/>
            <w:shd w:val="clear" w:color="auto" w:fill="auto"/>
            <w:noWrap/>
            <w:vAlign w:val="center"/>
            <w:hideMark/>
          </w:tcPr>
          <w:p w14:paraId="61D3F219" w14:textId="77777777" w:rsidR="00CA5750" w:rsidRPr="005242AF" w:rsidRDefault="00CA5750"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22</w:t>
            </w:r>
          </w:p>
        </w:tc>
      </w:tr>
      <w:tr w:rsidR="00CA5750" w:rsidRPr="005242AF" w14:paraId="4547389D" w14:textId="77777777" w:rsidTr="00814B48">
        <w:trPr>
          <w:trHeight w:val="300"/>
        </w:trPr>
        <w:tc>
          <w:tcPr>
            <w:tcW w:w="2557" w:type="pct"/>
            <w:shd w:val="clear" w:color="auto" w:fill="auto"/>
            <w:vAlign w:val="center"/>
            <w:hideMark/>
          </w:tcPr>
          <w:p w14:paraId="3E75A26C" w14:textId="77777777" w:rsidR="00CA5750" w:rsidRPr="005242AF" w:rsidRDefault="00CA5750" w:rsidP="00CA5750">
            <w:pPr>
              <w:spacing w:after="0" w:line="240" w:lineRule="auto"/>
              <w:jc w:val="right"/>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 tym w miejscowości Boćki</w:t>
            </w:r>
          </w:p>
        </w:tc>
        <w:tc>
          <w:tcPr>
            <w:tcW w:w="489" w:type="pct"/>
            <w:shd w:val="clear" w:color="auto" w:fill="auto"/>
            <w:noWrap/>
            <w:vAlign w:val="center"/>
            <w:hideMark/>
          </w:tcPr>
          <w:p w14:paraId="41E4EA44" w14:textId="77777777" w:rsidR="00CA5750" w:rsidRPr="005242AF" w:rsidRDefault="00CA5750"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16</w:t>
            </w:r>
          </w:p>
        </w:tc>
        <w:tc>
          <w:tcPr>
            <w:tcW w:w="489" w:type="pct"/>
            <w:shd w:val="clear" w:color="auto" w:fill="auto"/>
            <w:noWrap/>
            <w:vAlign w:val="center"/>
            <w:hideMark/>
          </w:tcPr>
          <w:p w14:paraId="05FC152A" w14:textId="77777777" w:rsidR="00CA5750" w:rsidRPr="005242AF" w:rsidRDefault="00CA5750"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13</w:t>
            </w:r>
          </w:p>
        </w:tc>
        <w:tc>
          <w:tcPr>
            <w:tcW w:w="489" w:type="pct"/>
            <w:shd w:val="clear" w:color="auto" w:fill="auto"/>
            <w:noWrap/>
            <w:vAlign w:val="center"/>
            <w:hideMark/>
          </w:tcPr>
          <w:p w14:paraId="32C4934C" w14:textId="77777777" w:rsidR="00CA5750" w:rsidRPr="005242AF" w:rsidRDefault="00CA5750"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8</w:t>
            </w:r>
          </w:p>
        </w:tc>
        <w:tc>
          <w:tcPr>
            <w:tcW w:w="489" w:type="pct"/>
            <w:shd w:val="clear" w:color="auto" w:fill="auto"/>
            <w:noWrap/>
            <w:vAlign w:val="center"/>
            <w:hideMark/>
          </w:tcPr>
          <w:p w14:paraId="3A539670" w14:textId="77777777" w:rsidR="00CA5750" w:rsidRPr="005242AF" w:rsidRDefault="00CA5750"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13</w:t>
            </w:r>
          </w:p>
        </w:tc>
        <w:tc>
          <w:tcPr>
            <w:tcW w:w="487" w:type="pct"/>
            <w:shd w:val="clear" w:color="auto" w:fill="auto"/>
            <w:noWrap/>
            <w:vAlign w:val="center"/>
            <w:hideMark/>
          </w:tcPr>
          <w:p w14:paraId="33BF19A2" w14:textId="77777777" w:rsidR="00CA5750" w:rsidRPr="005242AF" w:rsidRDefault="00CA5750"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10</w:t>
            </w:r>
          </w:p>
        </w:tc>
      </w:tr>
    </w:tbl>
    <w:p w14:paraId="5853B3EE" w14:textId="77777777" w:rsidR="00CA5750" w:rsidRPr="00814B48" w:rsidRDefault="00CA5750" w:rsidP="00814B48">
      <w:pPr>
        <w:rPr>
          <w:rFonts w:ascii="Arial" w:hAnsi="Arial" w:cs="Arial"/>
          <w:i/>
          <w:iCs/>
        </w:rPr>
      </w:pPr>
      <w:r w:rsidRPr="00814B48">
        <w:rPr>
          <w:rFonts w:ascii="Arial" w:hAnsi="Arial" w:cs="Arial"/>
          <w:i/>
          <w:iCs/>
        </w:rPr>
        <w:t>Źródło: opracowanie własne na podstawie BDL GUS</w:t>
      </w:r>
    </w:p>
    <w:p w14:paraId="6006C7F7" w14:textId="39C520D3" w:rsidR="00CA5750" w:rsidRPr="005242AF" w:rsidRDefault="00CA5750" w:rsidP="00CA5750">
      <w:pPr>
        <w:autoSpaceDE w:val="0"/>
        <w:autoSpaceDN w:val="0"/>
        <w:adjustRightInd w:val="0"/>
        <w:spacing w:after="0" w:line="276" w:lineRule="auto"/>
        <w:jc w:val="both"/>
        <w:rPr>
          <w:rFonts w:ascii="Arial" w:hAnsi="Arial" w:cs="Arial"/>
        </w:rPr>
      </w:pPr>
      <w:r w:rsidRPr="005242AF">
        <w:rPr>
          <w:rFonts w:ascii="Arial" w:hAnsi="Arial" w:cs="Arial"/>
        </w:rPr>
        <w:t>W tym samym przedziale czasowym liczba podmiotów gospodarczych, które zostały wyrejestrowywanie z rejestru REGON wyniosła łącznie 72 podmioty, przy czym najwięcej podmiotów zostało wyrejestrowanych w roku 2018 (27), najmniej zaś w roku 2020 (9). Zauważyć przy tym należy, że okres pandemii COVID-19 nie wpłynął zasadniczo na wstrzymanie rozwoju przedsiębiorczości w</w:t>
      </w:r>
      <w:r w:rsidR="00007CE3" w:rsidRPr="005242AF">
        <w:rPr>
          <w:rFonts w:ascii="Arial" w:hAnsi="Arial" w:cs="Arial"/>
        </w:rPr>
        <w:t> </w:t>
      </w:r>
      <w:r w:rsidRPr="005242AF">
        <w:rPr>
          <w:rFonts w:ascii="Arial" w:hAnsi="Arial" w:cs="Arial"/>
        </w:rPr>
        <w:t>gminie.</w:t>
      </w:r>
    </w:p>
    <w:p w14:paraId="7F322A97" w14:textId="76CEEA45" w:rsidR="00CA5750" w:rsidRPr="005242AF" w:rsidRDefault="00CA5750" w:rsidP="00814B48">
      <w:pPr>
        <w:pStyle w:val="Legenda"/>
        <w:spacing w:before="240"/>
        <w:jc w:val="both"/>
        <w:rPr>
          <w:rFonts w:ascii="Arial" w:hAnsi="Arial" w:cs="Arial"/>
        </w:rPr>
      </w:pPr>
      <w:bookmarkStart w:id="22" w:name="_Toc178326729"/>
      <w:r w:rsidRPr="005242AF">
        <w:rPr>
          <w:rFonts w:ascii="Arial" w:hAnsi="Arial" w:cs="Arial"/>
          <w:color w:val="000000" w:themeColor="text1"/>
          <w:sz w:val="22"/>
          <w:szCs w:val="22"/>
        </w:rPr>
        <w:t xml:space="preserve">Tabela </w:t>
      </w:r>
      <w:r w:rsidRPr="005242AF">
        <w:rPr>
          <w:rFonts w:ascii="Arial" w:hAnsi="Arial" w:cs="Arial"/>
          <w:color w:val="000000" w:themeColor="text1"/>
          <w:sz w:val="22"/>
          <w:szCs w:val="22"/>
        </w:rPr>
        <w:fldChar w:fldCharType="begin"/>
      </w:r>
      <w:r w:rsidRPr="005242AF">
        <w:rPr>
          <w:rFonts w:ascii="Arial" w:hAnsi="Arial" w:cs="Arial"/>
          <w:color w:val="000000" w:themeColor="text1"/>
          <w:sz w:val="22"/>
          <w:szCs w:val="22"/>
        </w:rPr>
        <w:instrText xml:space="preserve"> SEQ Tabela \* ARABIC </w:instrText>
      </w:r>
      <w:r w:rsidRPr="005242AF">
        <w:rPr>
          <w:rFonts w:ascii="Arial" w:hAnsi="Arial" w:cs="Arial"/>
          <w:color w:val="000000" w:themeColor="text1"/>
          <w:sz w:val="22"/>
          <w:szCs w:val="22"/>
        </w:rPr>
        <w:fldChar w:fldCharType="separate"/>
      </w:r>
      <w:r w:rsidR="005F0D9A">
        <w:rPr>
          <w:rFonts w:ascii="Arial" w:hAnsi="Arial" w:cs="Arial"/>
          <w:noProof/>
          <w:color w:val="000000" w:themeColor="text1"/>
          <w:sz w:val="22"/>
          <w:szCs w:val="22"/>
        </w:rPr>
        <w:t>16</w:t>
      </w:r>
      <w:r w:rsidRPr="005242AF">
        <w:rPr>
          <w:rFonts w:ascii="Arial" w:hAnsi="Arial" w:cs="Arial"/>
          <w:color w:val="000000" w:themeColor="text1"/>
          <w:sz w:val="22"/>
          <w:szCs w:val="22"/>
        </w:rPr>
        <w:fldChar w:fldCharType="end"/>
      </w:r>
      <w:r w:rsidRPr="005242AF">
        <w:rPr>
          <w:rFonts w:ascii="Arial" w:hAnsi="Arial" w:cs="Arial"/>
          <w:color w:val="000000" w:themeColor="text1"/>
          <w:sz w:val="22"/>
          <w:szCs w:val="22"/>
        </w:rPr>
        <w:t xml:space="preserve"> Liczba wyrejestrowanych podmiotów gospodarczych w Gminie Boćki w latach 2018 - 2022</w:t>
      </w:r>
      <w:bookmarkEnd w:id="2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805"/>
        <w:gridCol w:w="919"/>
        <w:gridCol w:w="919"/>
        <w:gridCol w:w="919"/>
        <w:gridCol w:w="919"/>
        <w:gridCol w:w="915"/>
      </w:tblGrid>
      <w:tr w:rsidR="00CA5750" w:rsidRPr="005242AF" w14:paraId="21A00F37" w14:textId="77777777" w:rsidTr="00814B48">
        <w:trPr>
          <w:trHeight w:val="300"/>
        </w:trPr>
        <w:tc>
          <w:tcPr>
            <w:tcW w:w="2557" w:type="pct"/>
            <w:shd w:val="clear" w:color="auto" w:fill="auto"/>
            <w:noWrap/>
            <w:vAlign w:val="center"/>
            <w:hideMark/>
          </w:tcPr>
          <w:p w14:paraId="4298D738" w14:textId="1948ACC2" w:rsidR="00CA5750" w:rsidRPr="005242AF" w:rsidRDefault="00814B48" w:rsidP="00704962">
            <w:pPr>
              <w:spacing w:after="0" w:line="240" w:lineRule="auto"/>
              <w:jc w:val="center"/>
              <w:rPr>
                <w:rFonts w:ascii="Arial" w:eastAsia="Times New Roman" w:hAnsi="Arial" w:cs="Arial"/>
                <w:b/>
                <w:bCs/>
                <w:color w:val="000000"/>
                <w:kern w:val="0"/>
                <w:sz w:val="18"/>
                <w:szCs w:val="18"/>
                <w:lang w:eastAsia="pl-PL"/>
                <w14:ligatures w14:val="none"/>
              </w:rPr>
            </w:pPr>
            <w:r w:rsidRPr="00814B48">
              <w:rPr>
                <w:rFonts w:ascii="Arial" w:eastAsia="Times New Roman" w:hAnsi="Arial" w:cs="Arial"/>
                <w:b/>
                <w:bCs/>
                <w:color w:val="000000"/>
                <w:kern w:val="0"/>
                <w:sz w:val="18"/>
                <w:szCs w:val="18"/>
                <w:lang w:eastAsia="pl-PL"/>
                <w14:ligatures w14:val="none"/>
              </w:rPr>
              <w:t>Gmina Boćki</w:t>
            </w:r>
          </w:p>
        </w:tc>
        <w:tc>
          <w:tcPr>
            <w:tcW w:w="489" w:type="pct"/>
            <w:shd w:val="clear" w:color="000000" w:fill="C00000"/>
            <w:vAlign w:val="center"/>
            <w:hideMark/>
          </w:tcPr>
          <w:p w14:paraId="7C855CA0" w14:textId="77777777" w:rsidR="00CA5750" w:rsidRPr="005242AF" w:rsidRDefault="00CA5750"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2018</w:t>
            </w:r>
          </w:p>
        </w:tc>
        <w:tc>
          <w:tcPr>
            <w:tcW w:w="489" w:type="pct"/>
            <w:shd w:val="clear" w:color="000000" w:fill="C00000"/>
            <w:vAlign w:val="center"/>
            <w:hideMark/>
          </w:tcPr>
          <w:p w14:paraId="233F6BCD" w14:textId="77777777" w:rsidR="00CA5750" w:rsidRPr="005242AF" w:rsidRDefault="00CA5750"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2019</w:t>
            </w:r>
          </w:p>
        </w:tc>
        <w:tc>
          <w:tcPr>
            <w:tcW w:w="489" w:type="pct"/>
            <w:shd w:val="clear" w:color="000000" w:fill="C00000"/>
            <w:vAlign w:val="center"/>
            <w:hideMark/>
          </w:tcPr>
          <w:p w14:paraId="53174CBF" w14:textId="77777777" w:rsidR="00CA5750" w:rsidRPr="005242AF" w:rsidRDefault="00CA5750"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2020</w:t>
            </w:r>
          </w:p>
        </w:tc>
        <w:tc>
          <w:tcPr>
            <w:tcW w:w="489" w:type="pct"/>
            <w:shd w:val="clear" w:color="000000" w:fill="C00000"/>
            <w:vAlign w:val="center"/>
            <w:hideMark/>
          </w:tcPr>
          <w:p w14:paraId="3FE81AD8" w14:textId="77777777" w:rsidR="00CA5750" w:rsidRPr="005242AF" w:rsidRDefault="00CA5750"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2021</w:t>
            </w:r>
          </w:p>
        </w:tc>
        <w:tc>
          <w:tcPr>
            <w:tcW w:w="488" w:type="pct"/>
            <w:shd w:val="clear" w:color="000000" w:fill="C00000"/>
            <w:vAlign w:val="center"/>
            <w:hideMark/>
          </w:tcPr>
          <w:p w14:paraId="465ABA0B" w14:textId="77777777" w:rsidR="00CA5750" w:rsidRPr="005242AF" w:rsidRDefault="00CA5750"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2022</w:t>
            </w:r>
          </w:p>
        </w:tc>
      </w:tr>
      <w:tr w:rsidR="00CA5750" w:rsidRPr="005242AF" w14:paraId="6F6E09A6" w14:textId="77777777" w:rsidTr="00814B48">
        <w:trPr>
          <w:trHeight w:val="510"/>
        </w:trPr>
        <w:tc>
          <w:tcPr>
            <w:tcW w:w="2557" w:type="pct"/>
            <w:shd w:val="clear" w:color="000000" w:fill="C00000"/>
            <w:vAlign w:val="center"/>
            <w:hideMark/>
          </w:tcPr>
          <w:p w14:paraId="147474F2" w14:textId="77777777" w:rsidR="00CA5750" w:rsidRPr="005242AF" w:rsidRDefault="00CA5750"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WYREJESTROWANE Z REJESTRU REGON PODMIOTY GOSPODARKI NARODOWEJ</w:t>
            </w:r>
          </w:p>
        </w:tc>
        <w:tc>
          <w:tcPr>
            <w:tcW w:w="489" w:type="pct"/>
            <w:shd w:val="clear" w:color="auto" w:fill="auto"/>
            <w:noWrap/>
            <w:vAlign w:val="center"/>
            <w:hideMark/>
          </w:tcPr>
          <w:p w14:paraId="52B711B9" w14:textId="77777777" w:rsidR="00CA5750" w:rsidRPr="005242AF" w:rsidRDefault="00CA5750"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27</w:t>
            </w:r>
          </w:p>
        </w:tc>
        <w:tc>
          <w:tcPr>
            <w:tcW w:w="489" w:type="pct"/>
            <w:shd w:val="clear" w:color="auto" w:fill="auto"/>
            <w:noWrap/>
            <w:vAlign w:val="center"/>
            <w:hideMark/>
          </w:tcPr>
          <w:p w14:paraId="542FCDAF" w14:textId="77777777" w:rsidR="00CA5750" w:rsidRPr="005242AF" w:rsidRDefault="00CA5750"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12</w:t>
            </w:r>
          </w:p>
        </w:tc>
        <w:tc>
          <w:tcPr>
            <w:tcW w:w="489" w:type="pct"/>
            <w:shd w:val="clear" w:color="auto" w:fill="auto"/>
            <w:noWrap/>
            <w:vAlign w:val="center"/>
            <w:hideMark/>
          </w:tcPr>
          <w:p w14:paraId="48F2867E" w14:textId="77777777" w:rsidR="00CA5750" w:rsidRPr="005242AF" w:rsidRDefault="00CA5750"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9</w:t>
            </w:r>
          </w:p>
        </w:tc>
        <w:tc>
          <w:tcPr>
            <w:tcW w:w="489" w:type="pct"/>
            <w:shd w:val="clear" w:color="auto" w:fill="auto"/>
            <w:noWrap/>
            <w:vAlign w:val="center"/>
            <w:hideMark/>
          </w:tcPr>
          <w:p w14:paraId="1B1E7A66" w14:textId="77777777" w:rsidR="00CA5750" w:rsidRPr="005242AF" w:rsidRDefault="00CA5750"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12</w:t>
            </w:r>
          </w:p>
        </w:tc>
        <w:tc>
          <w:tcPr>
            <w:tcW w:w="488" w:type="pct"/>
            <w:shd w:val="clear" w:color="auto" w:fill="auto"/>
            <w:noWrap/>
            <w:vAlign w:val="center"/>
            <w:hideMark/>
          </w:tcPr>
          <w:p w14:paraId="7B4A60BC" w14:textId="77777777" w:rsidR="00CA5750" w:rsidRPr="005242AF" w:rsidRDefault="00CA5750"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12</w:t>
            </w:r>
          </w:p>
        </w:tc>
      </w:tr>
      <w:tr w:rsidR="00CA5750" w:rsidRPr="005242AF" w14:paraId="599AE342" w14:textId="77777777" w:rsidTr="00814B48">
        <w:trPr>
          <w:trHeight w:val="300"/>
        </w:trPr>
        <w:tc>
          <w:tcPr>
            <w:tcW w:w="2557" w:type="pct"/>
            <w:shd w:val="clear" w:color="auto" w:fill="auto"/>
            <w:vAlign w:val="center"/>
            <w:hideMark/>
          </w:tcPr>
          <w:p w14:paraId="6B752129" w14:textId="77777777" w:rsidR="00CA5750" w:rsidRPr="005242AF" w:rsidRDefault="00CA5750" w:rsidP="00CA5750">
            <w:pPr>
              <w:spacing w:after="0" w:line="240" w:lineRule="auto"/>
              <w:jc w:val="right"/>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 tym w miejscowości Boćki</w:t>
            </w:r>
          </w:p>
        </w:tc>
        <w:tc>
          <w:tcPr>
            <w:tcW w:w="489" w:type="pct"/>
            <w:shd w:val="clear" w:color="auto" w:fill="auto"/>
            <w:noWrap/>
            <w:vAlign w:val="center"/>
            <w:hideMark/>
          </w:tcPr>
          <w:p w14:paraId="0786057A" w14:textId="77777777" w:rsidR="00CA5750" w:rsidRPr="005242AF" w:rsidRDefault="00CA5750"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13</w:t>
            </w:r>
          </w:p>
        </w:tc>
        <w:tc>
          <w:tcPr>
            <w:tcW w:w="489" w:type="pct"/>
            <w:shd w:val="clear" w:color="auto" w:fill="auto"/>
            <w:noWrap/>
            <w:vAlign w:val="center"/>
            <w:hideMark/>
          </w:tcPr>
          <w:p w14:paraId="3B8CDC3B" w14:textId="77777777" w:rsidR="00CA5750" w:rsidRPr="005242AF" w:rsidRDefault="00CA5750"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5</w:t>
            </w:r>
          </w:p>
        </w:tc>
        <w:tc>
          <w:tcPr>
            <w:tcW w:w="489" w:type="pct"/>
            <w:shd w:val="clear" w:color="auto" w:fill="auto"/>
            <w:noWrap/>
            <w:vAlign w:val="center"/>
            <w:hideMark/>
          </w:tcPr>
          <w:p w14:paraId="25E9A524" w14:textId="77777777" w:rsidR="00CA5750" w:rsidRPr="005242AF" w:rsidRDefault="00CA5750"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5</w:t>
            </w:r>
          </w:p>
        </w:tc>
        <w:tc>
          <w:tcPr>
            <w:tcW w:w="489" w:type="pct"/>
            <w:shd w:val="clear" w:color="auto" w:fill="auto"/>
            <w:noWrap/>
            <w:vAlign w:val="center"/>
            <w:hideMark/>
          </w:tcPr>
          <w:p w14:paraId="0F712A87" w14:textId="77777777" w:rsidR="00CA5750" w:rsidRPr="005242AF" w:rsidRDefault="00CA5750"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5</w:t>
            </w:r>
          </w:p>
        </w:tc>
        <w:tc>
          <w:tcPr>
            <w:tcW w:w="488" w:type="pct"/>
            <w:shd w:val="clear" w:color="auto" w:fill="auto"/>
            <w:noWrap/>
            <w:vAlign w:val="center"/>
            <w:hideMark/>
          </w:tcPr>
          <w:p w14:paraId="0379255C" w14:textId="77777777" w:rsidR="00CA5750" w:rsidRPr="005242AF" w:rsidRDefault="00CA5750"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10</w:t>
            </w:r>
          </w:p>
        </w:tc>
      </w:tr>
    </w:tbl>
    <w:p w14:paraId="29ED7ECC" w14:textId="5C6643E3" w:rsidR="00A74441" w:rsidRPr="00814B48" w:rsidRDefault="00CA5750" w:rsidP="00814B48">
      <w:pPr>
        <w:rPr>
          <w:rFonts w:ascii="Arial" w:hAnsi="Arial" w:cs="Arial"/>
        </w:rPr>
      </w:pPr>
      <w:r w:rsidRPr="00814B48">
        <w:rPr>
          <w:rFonts w:ascii="Arial" w:hAnsi="Arial" w:cs="Arial"/>
          <w:i/>
          <w:iCs/>
        </w:rPr>
        <w:t>Źródło: opracowanie własne na podstawie BDL GUS</w:t>
      </w:r>
    </w:p>
    <w:p w14:paraId="2EE00AAE" w14:textId="3FAC7FB8" w:rsidR="00CA5750" w:rsidRPr="005242AF" w:rsidRDefault="00CA5750" w:rsidP="00814B48">
      <w:pPr>
        <w:pStyle w:val="Legenda"/>
        <w:spacing w:before="240" w:line="276" w:lineRule="auto"/>
        <w:rPr>
          <w:rFonts w:ascii="Arial" w:hAnsi="Arial" w:cs="Arial"/>
          <w:color w:val="000000" w:themeColor="text1"/>
          <w:sz w:val="24"/>
          <w:szCs w:val="24"/>
        </w:rPr>
      </w:pPr>
      <w:bookmarkStart w:id="23" w:name="_Toc178326730"/>
      <w:r w:rsidRPr="005242AF">
        <w:rPr>
          <w:rFonts w:ascii="Arial" w:hAnsi="Arial" w:cs="Arial"/>
          <w:color w:val="000000" w:themeColor="text1"/>
          <w:sz w:val="22"/>
          <w:szCs w:val="22"/>
        </w:rPr>
        <w:t xml:space="preserve">Tabela </w:t>
      </w:r>
      <w:r w:rsidRPr="005242AF">
        <w:rPr>
          <w:rFonts w:ascii="Arial" w:hAnsi="Arial" w:cs="Arial"/>
          <w:color w:val="000000" w:themeColor="text1"/>
          <w:sz w:val="22"/>
          <w:szCs w:val="22"/>
        </w:rPr>
        <w:fldChar w:fldCharType="begin"/>
      </w:r>
      <w:r w:rsidRPr="005242AF">
        <w:rPr>
          <w:rFonts w:ascii="Arial" w:hAnsi="Arial" w:cs="Arial"/>
          <w:color w:val="000000" w:themeColor="text1"/>
          <w:sz w:val="22"/>
          <w:szCs w:val="22"/>
        </w:rPr>
        <w:instrText xml:space="preserve"> SEQ Tabela \* ARABIC </w:instrText>
      </w:r>
      <w:r w:rsidRPr="005242AF">
        <w:rPr>
          <w:rFonts w:ascii="Arial" w:hAnsi="Arial" w:cs="Arial"/>
          <w:color w:val="000000" w:themeColor="text1"/>
          <w:sz w:val="22"/>
          <w:szCs w:val="22"/>
        </w:rPr>
        <w:fldChar w:fldCharType="separate"/>
      </w:r>
      <w:r w:rsidR="005F0D9A">
        <w:rPr>
          <w:rFonts w:ascii="Arial" w:hAnsi="Arial" w:cs="Arial"/>
          <w:noProof/>
          <w:color w:val="000000" w:themeColor="text1"/>
          <w:sz w:val="22"/>
          <w:szCs w:val="22"/>
        </w:rPr>
        <w:t>17</w:t>
      </w:r>
      <w:r w:rsidRPr="005242AF">
        <w:rPr>
          <w:rFonts w:ascii="Arial" w:hAnsi="Arial" w:cs="Arial"/>
          <w:color w:val="000000" w:themeColor="text1"/>
          <w:sz w:val="22"/>
          <w:szCs w:val="22"/>
        </w:rPr>
        <w:fldChar w:fldCharType="end"/>
      </w:r>
      <w:r w:rsidRPr="005242AF">
        <w:rPr>
          <w:rFonts w:ascii="Arial" w:hAnsi="Arial" w:cs="Arial"/>
          <w:color w:val="000000" w:themeColor="text1"/>
          <w:sz w:val="22"/>
          <w:szCs w:val="22"/>
        </w:rPr>
        <w:t xml:space="preserve"> Saldo podmiotów gospodarczych w Gminie Boćki w latach 2018 - 2022</w:t>
      </w:r>
      <w:bookmarkEnd w:id="2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803"/>
        <w:gridCol w:w="919"/>
        <w:gridCol w:w="919"/>
        <w:gridCol w:w="919"/>
        <w:gridCol w:w="919"/>
        <w:gridCol w:w="917"/>
      </w:tblGrid>
      <w:tr w:rsidR="00CA5750" w:rsidRPr="005242AF" w14:paraId="0CA2FAC9" w14:textId="77777777" w:rsidTr="00814B48">
        <w:trPr>
          <w:trHeight w:val="300"/>
        </w:trPr>
        <w:tc>
          <w:tcPr>
            <w:tcW w:w="2556" w:type="pct"/>
            <w:shd w:val="clear" w:color="auto" w:fill="auto"/>
            <w:noWrap/>
            <w:vAlign w:val="center"/>
            <w:hideMark/>
          </w:tcPr>
          <w:p w14:paraId="63A767FC" w14:textId="5FE96EB3" w:rsidR="00CA5750" w:rsidRPr="005242AF" w:rsidRDefault="00814B48" w:rsidP="00704962">
            <w:pPr>
              <w:spacing w:after="0" w:line="240" w:lineRule="auto"/>
              <w:jc w:val="center"/>
              <w:rPr>
                <w:rFonts w:ascii="Arial" w:eastAsia="Times New Roman" w:hAnsi="Arial" w:cs="Arial"/>
                <w:b/>
                <w:bCs/>
                <w:color w:val="000000"/>
                <w:kern w:val="0"/>
                <w:sz w:val="18"/>
                <w:szCs w:val="18"/>
                <w:lang w:eastAsia="pl-PL"/>
                <w14:ligatures w14:val="none"/>
              </w:rPr>
            </w:pPr>
            <w:r w:rsidRPr="00814B48">
              <w:rPr>
                <w:rFonts w:ascii="Arial" w:eastAsia="Times New Roman" w:hAnsi="Arial" w:cs="Arial"/>
                <w:b/>
                <w:bCs/>
                <w:color w:val="000000"/>
                <w:kern w:val="0"/>
                <w:sz w:val="18"/>
                <w:szCs w:val="18"/>
                <w:lang w:eastAsia="pl-PL"/>
                <w14:ligatures w14:val="none"/>
              </w:rPr>
              <w:t>Gmina Boćki</w:t>
            </w:r>
          </w:p>
        </w:tc>
        <w:tc>
          <w:tcPr>
            <w:tcW w:w="489" w:type="pct"/>
            <w:shd w:val="clear" w:color="000000" w:fill="C00000"/>
            <w:vAlign w:val="center"/>
            <w:hideMark/>
          </w:tcPr>
          <w:p w14:paraId="284D144D" w14:textId="77777777" w:rsidR="00CA5750" w:rsidRPr="005242AF" w:rsidRDefault="00CA5750"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2018</w:t>
            </w:r>
          </w:p>
        </w:tc>
        <w:tc>
          <w:tcPr>
            <w:tcW w:w="489" w:type="pct"/>
            <w:shd w:val="clear" w:color="000000" w:fill="C00000"/>
            <w:vAlign w:val="center"/>
            <w:hideMark/>
          </w:tcPr>
          <w:p w14:paraId="30109B13" w14:textId="77777777" w:rsidR="00CA5750" w:rsidRPr="005242AF" w:rsidRDefault="00CA5750"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2019</w:t>
            </w:r>
          </w:p>
        </w:tc>
        <w:tc>
          <w:tcPr>
            <w:tcW w:w="489" w:type="pct"/>
            <w:shd w:val="clear" w:color="000000" w:fill="C00000"/>
            <w:vAlign w:val="center"/>
            <w:hideMark/>
          </w:tcPr>
          <w:p w14:paraId="0819FE39" w14:textId="77777777" w:rsidR="00CA5750" w:rsidRPr="005242AF" w:rsidRDefault="00CA5750"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2020</w:t>
            </w:r>
          </w:p>
        </w:tc>
        <w:tc>
          <w:tcPr>
            <w:tcW w:w="489" w:type="pct"/>
            <w:shd w:val="clear" w:color="000000" w:fill="C00000"/>
            <w:vAlign w:val="center"/>
            <w:hideMark/>
          </w:tcPr>
          <w:p w14:paraId="683A8DC5" w14:textId="77777777" w:rsidR="00CA5750" w:rsidRPr="005242AF" w:rsidRDefault="00CA5750"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2021</w:t>
            </w:r>
          </w:p>
        </w:tc>
        <w:tc>
          <w:tcPr>
            <w:tcW w:w="489" w:type="pct"/>
            <w:shd w:val="clear" w:color="000000" w:fill="C00000"/>
            <w:vAlign w:val="center"/>
            <w:hideMark/>
          </w:tcPr>
          <w:p w14:paraId="295DC032" w14:textId="77777777" w:rsidR="00CA5750" w:rsidRPr="005242AF" w:rsidRDefault="00CA5750"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2022</w:t>
            </w:r>
          </w:p>
        </w:tc>
      </w:tr>
      <w:tr w:rsidR="00CA5750" w:rsidRPr="005242AF" w14:paraId="0758047B" w14:textId="77777777" w:rsidTr="00814B48">
        <w:trPr>
          <w:trHeight w:val="300"/>
        </w:trPr>
        <w:tc>
          <w:tcPr>
            <w:tcW w:w="2556" w:type="pct"/>
            <w:shd w:val="clear" w:color="000000" w:fill="C00000"/>
            <w:vAlign w:val="center"/>
            <w:hideMark/>
          </w:tcPr>
          <w:p w14:paraId="637BA278" w14:textId="77777777" w:rsidR="00CA5750" w:rsidRPr="005242AF" w:rsidRDefault="00CA5750"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SALDO PODMIOTÓW</w:t>
            </w:r>
          </w:p>
        </w:tc>
        <w:tc>
          <w:tcPr>
            <w:tcW w:w="489" w:type="pct"/>
            <w:shd w:val="clear" w:color="auto" w:fill="auto"/>
            <w:noWrap/>
            <w:vAlign w:val="center"/>
            <w:hideMark/>
          </w:tcPr>
          <w:p w14:paraId="1914D14E"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w:t>
            </w:r>
          </w:p>
        </w:tc>
        <w:tc>
          <w:tcPr>
            <w:tcW w:w="489" w:type="pct"/>
            <w:shd w:val="clear" w:color="auto" w:fill="auto"/>
            <w:noWrap/>
            <w:vAlign w:val="center"/>
            <w:hideMark/>
          </w:tcPr>
          <w:p w14:paraId="4EAE4C8A"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11</w:t>
            </w:r>
          </w:p>
        </w:tc>
        <w:tc>
          <w:tcPr>
            <w:tcW w:w="489" w:type="pct"/>
            <w:shd w:val="clear" w:color="auto" w:fill="auto"/>
            <w:noWrap/>
            <w:vAlign w:val="center"/>
            <w:hideMark/>
          </w:tcPr>
          <w:p w14:paraId="0FBB349C"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12</w:t>
            </w:r>
          </w:p>
        </w:tc>
        <w:tc>
          <w:tcPr>
            <w:tcW w:w="489" w:type="pct"/>
            <w:shd w:val="clear" w:color="auto" w:fill="auto"/>
            <w:noWrap/>
            <w:vAlign w:val="center"/>
            <w:hideMark/>
          </w:tcPr>
          <w:p w14:paraId="1BDDFC6C"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11</w:t>
            </w:r>
          </w:p>
        </w:tc>
        <w:tc>
          <w:tcPr>
            <w:tcW w:w="489" w:type="pct"/>
            <w:shd w:val="clear" w:color="auto" w:fill="auto"/>
            <w:noWrap/>
            <w:vAlign w:val="center"/>
            <w:hideMark/>
          </w:tcPr>
          <w:p w14:paraId="2E29741B"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w:t>
            </w:r>
          </w:p>
        </w:tc>
      </w:tr>
      <w:tr w:rsidR="00CA5750" w:rsidRPr="005242AF" w14:paraId="4CE99655" w14:textId="77777777" w:rsidTr="00814B48">
        <w:trPr>
          <w:trHeight w:val="300"/>
        </w:trPr>
        <w:tc>
          <w:tcPr>
            <w:tcW w:w="2556" w:type="pct"/>
            <w:shd w:val="clear" w:color="auto" w:fill="auto"/>
            <w:vAlign w:val="center"/>
            <w:hideMark/>
          </w:tcPr>
          <w:p w14:paraId="56B09FE6" w14:textId="77777777" w:rsidR="00CA5750" w:rsidRPr="005242AF" w:rsidRDefault="00CA5750" w:rsidP="00CA5750">
            <w:pPr>
              <w:spacing w:after="0" w:line="240" w:lineRule="auto"/>
              <w:jc w:val="right"/>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 tym w miejscowości Boćki</w:t>
            </w:r>
          </w:p>
        </w:tc>
        <w:tc>
          <w:tcPr>
            <w:tcW w:w="489" w:type="pct"/>
            <w:shd w:val="clear" w:color="auto" w:fill="auto"/>
            <w:noWrap/>
            <w:vAlign w:val="center"/>
            <w:hideMark/>
          </w:tcPr>
          <w:p w14:paraId="50F323C1" w14:textId="77777777" w:rsidR="00CA5750" w:rsidRPr="00814B48" w:rsidRDefault="00CA5750" w:rsidP="00704962">
            <w:pPr>
              <w:spacing w:after="0" w:line="240" w:lineRule="auto"/>
              <w:jc w:val="center"/>
              <w:rPr>
                <w:rFonts w:ascii="Arial" w:eastAsia="Times New Roman" w:hAnsi="Arial" w:cs="Arial"/>
                <w:kern w:val="0"/>
                <w:sz w:val="18"/>
                <w:szCs w:val="18"/>
                <w:lang w:eastAsia="pl-PL"/>
                <w14:ligatures w14:val="none"/>
              </w:rPr>
            </w:pPr>
            <w:r w:rsidRPr="00814B48">
              <w:rPr>
                <w:rFonts w:ascii="Arial" w:eastAsia="Times New Roman" w:hAnsi="Arial" w:cs="Arial"/>
                <w:kern w:val="0"/>
                <w:sz w:val="18"/>
                <w:szCs w:val="18"/>
                <w:lang w:eastAsia="pl-PL"/>
                <w14:ligatures w14:val="none"/>
              </w:rPr>
              <w:t>3</w:t>
            </w:r>
          </w:p>
        </w:tc>
        <w:tc>
          <w:tcPr>
            <w:tcW w:w="489" w:type="pct"/>
            <w:shd w:val="clear" w:color="auto" w:fill="auto"/>
            <w:noWrap/>
            <w:vAlign w:val="center"/>
            <w:hideMark/>
          </w:tcPr>
          <w:p w14:paraId="1AAF7DDB" w14:textId="77777777" w:rsidR="00CA5750" w:rsidRPr="00814B48" w:rsidRDefault="00CA5750" w:rsidP="00704962">
            <w:pPr>
              <w:spacing w:after="0" w:line="240" w:lineRule="auto"/>
              <w:jc w:val="center"/>
              <w:rPr>
                <w:rFonts w:ascii="Arial" w:eastAsia="Times New Roman" w:hAnsi="Arial" w:cs="Arial"/>
                <w:kern w:val="0"/>
                <w:sz w:val="18"/>
                <w:szCs w:val="18"/>
                <w:lang w:eastAsia="pl-PL"/>
                <w14:ligatures w14:val="none"/>
              </w:rPr>
            </w:pPr>
            <w:r w:rsidRPr="00814B48">
              <w:rPr>
                <w:rFonts w:ascii="Arial" w:eastAsia="Times New Roman" w:hAnsi="Arial" w:cs="Arial"/>
                <w:kern w:val="0"/>
                <w:sz w:val="18"/>
                <w:szCs w:val="18"/>
                <w:lang w:eastAsia="pl-PL"/>
                <w14:ligatures w14:val="none"/>
              </w:rPr>
              <w:t>8</w:t>
            </w:r>
          </w:p>
        </w:tc>
        <w:tc>
          <w:tcPr>
            <w:tcW w:w="489" w:type="pct"/>
            <w:shd w:val="clear" w:color="auto" w:fill="auto"/>
            <w:noWrap/>
            <w:vAlign w:val="center"/>
            <w:hideMark/>
          </w:tcPr>
          <w:p w14:paraId="597BECC2" w14:textId="77777777" w:rsidR="00CA5750" w:rsidRPr="00814B48" w:rsidRDefault="00CA5750" w:rsidP="00704962">
            <w:pPr>
              <w:spacing w:after="0" w:line="240" w:lineRule="auto"/>
              <w:jc w:val="center"/>
              <w:rPr>
                <w:rFonts w:ascii="Arial" w:eastAsia="Times New Roman" w:hAnsi="Arial" w:cs="Arial"/>
                <w:kern w:val="0"/>
                <w:sz w:val="18"/>
                <w:szCs w:val="18"/>
                <w:lang w:eastAsia="pl-PL"/>
                <w14:ligatures w14:val="none"/>
              </w:rPr>
            </w:pPr>
            <w:r w:rsidRPr="00814B48">
              <w:rPr>
                <w:rFonts w:ascii="Arial" w:eastAsia="Times New Roman" w:hAnsi="Arial" w:cs="Arial"/>
                <w:kern w:val="0"/>
                <w:sz w:val="18"/>
                <w:szCs w:val="18"/>
                <w:lang w:eastAsia="pl-PL"/>
                <w14:ligatures w14:val="none"/>
              </w:rPr>
              <w:t>3</w:t>
            </w:r>
          </w:p>
        </w:tc>
        <w:tc>
          <w:tcPr>
            <w:tcW w:w="489" w:type="pct"/>
            <w:shd w:val="clear" w:color="auto" w:fill="auto"/>
            <w:noWrap/>
            <w:vAlign w:val="center"/>
            <w:hideMark/>
          </w:tcPr>
          <w:p w14:paraId="0236C325" w14:textId="77777777" w:rsidR="00CA5750" w:rsidRPr="00814B48" w:rsidRDefault="00CA5750" w:rsidP="00704962">
            <w:pPr>
              <w:spacing w:after="0" w:line="240" w:lineRule="auto"/>
              <w:jc w:val="center"/>
              <w:rPr>
                <w:rFonts w:ascii="Arial" w:eastAsia="Times New Roman" w:hAnsi="Arial" w:cs="Arial"/>
                <w:kern w:val="0"/>
                <w:sz w:val="18"/>
                <w:szCs w:val="18"/>
                <w:lang w:eastAsia="pl-PL"/>
                <w14:ligatures w14:val="none"/>
              </w:rPr>
            </w:pPr>
            <w:r w:rsidRPr="00814B48">
              <w:rPr>
                <w:rFonts w:ascii="Arial" w:eastAsia="Times New Roman" w:hAnsi="Arial" w:cs="Arial"/>
                <w:kern w:val="0"/>
                <w:sz w:val="18"/>
                <w:szCs w:val="18"/>
                <w:lang w:eastAsia="pl-PL"/>
                <w14:ligatures w14:val="none"/>
              </w:rPr>
              <w:t>8</w:t>
            </w:r>
          </w:p>
        </w:tc>
        <w:tc>
          <w:tcPr>
            <w:tcW w:w="489" w:type="pct"/>
            <w:shd w:val="clear" w:color="auto" w:fill="auto"/>
            <w:noWrap/>
            <w:vAlign w:val="center"/>
            <w:hideMark/>
          </w:tcPr>
          <w:p w14:paraId="09E90ECD" w14:textId="77777777" w:rsidR="00CA5750" w:rsidRPr="00814B48" w:rsidRDefault="00CA5750" w:rsidP="00704962">
            <w:pPr>
              <w:spacing w:after="0" w:line="240" w:lineRule="auto"/>
              <w:jc w:val="center"/>
              <w:rPr>
                <w:rFonts w:ascii="Arial" w:eastAsia="Times New Roman" w:hAnsi="Arial" w:cs="Arial"/>
                <w:kern w:val="0"/>
                <w:sz w:val="18"/>
                <w:szCs w:val="18"/>
                <w:lang w:eastAsia="pl-PL"/>
                <w14:ligatures w14:val="none"/>
              </w:rPr>
            </w:pPr>
            <w:r w:rsidRPr="00814B48">
              <w:rPr>
                <w:rFonts w:ascii="Arial" w:eastAsia="Times New Roman" w:hAnsi="Arial" w:cs="Arial"/>
                <w:kern w:val="0"/>
                <w:sz w:val="18"/>
                <w:szCs w:val="18"/>
                <w:lang w:eastAsia="pl-PL"/>
                <w14:ligatures w14:val="none"/>
              </w:rPr>
              <w:t>0</w:t>
            </w:r>
          </w:p>
        </w:tc>
      </w:tr>
    </w:tbl>
    <w:p w14:paraId="7FAB9A35" w14:textId="77777777" w:rsidR="00CA5750" w:rsidRPr="00814B48" w:rsidRDefault="00CA5750" w:rsidP="00CA5750">
      <w:pPr>
        <w:rPr>
          <w:rFonts w:ascii="Arial" w:hAnsi="Arial" w:cs="Arial"/>
          <w:i/>
          <w:iCs/>
        </w:rPr>
      </w:pPr>
      <w:r w:rsidRPr="00814B48">
        <w:rPr>
          <w:rFonts w:ascii="Arial" w:hAnsi="Arial" w:cs="Arial"/>
          <w:i/>
          <w:iCs/>
        </w:rPr>
        <w:t>Źródło: opracowanie własne na podstawie BDL GUS</w:t>
      </w:r>
    </w:p>
    <w:p w14:paraId="63C53C0A" w14:textId="77777777" w:rsidR="00CA5750" w:rsidRPr="005242AF" w:rsidRDefault="00CA5750" w:rsidP="00CA5750">
      <w:pPr>
        <w:spacing w:line="276" w:lineRule="auto"/>
        <w:jc w:val="both"/>
        <w:rPr>
          <w:rFonts w:ascii="Arial" w:hAnsi="Arial" w:cs="Arial"/>
        </w:rPr>
      </w:pPr>
      <w:r w:rsidRPr="005242AF">
        <w:rPr>
          <w:rFonts w:ascii="Arial" w:hAnsi="Arial" w:cs="Arial"/>
        </w:rPr>
        <w:t xml:space="preserve">Gospodarka lokalna Gminy Boćki oparta jest na dominującej działalności przedsiębiorstw zatrudniających mniej niż 10 osób. Według danych GUS w 2022 r. 97% podmiotów gospodarczych klasyfikowanych według kryterium liczby pracujących to mikro i małe przedsiębiorstwa. </w:t>
      </w:r>
    </w:p>
    <w:p w14:paraId="54EF0EE8" w14:textId="77777777" w:rsidR="00EB3176" w:rsidRPr="005242AF" w:rsidRDefault="00EB3176" w:rsidP="00CA5750">
      <w:pPr>
        <w:spacing w:line="276" w:lineRule="auto"/>
        <w:jc w:val="both"/>
        <w:rPr>
          <w:rFonts w:ascii="Arial" w:hAnsi="Arial" w:cs="Arial"/>
        </w:rPr>
      </w:pPr>
    </w:p>
    <w:p w14:paraId="2C38B6AB" w14:textId="77777777" w:rsidR="00EB3176" w:rsidRPr="005242AF" w:rsidRDefault="00EB3176" w:rsidP="00CA5750">
      <w:pPr>
        <w:spacing w:line="276" w:lineRule="auto"/>
        <w:jc w:val="both"/>
        <w:rPr>
          <w:rFonts w:ascii="Arial" w:hAnsi="Arial" w:cs="Arial"/>
        </w:rPr>
      </w:pPr>
    </w:p>
    <w:p w14:paraId="0BD62EC5" w14:textId="77777777" w:rsidR="00EB3176" w:rsidRPr="005242AF" w:rsidRDefault="00EB3176" w:rsidP="00CA5750">
      <w:pPr>
        <w:spacing w:line="276" w:lineRule="auto"/>
        <w:jc w:val="both"/>
        <w:rPr>
          <w:rFonts w:ascii="Arial" w:hAnsi="Arial" w:cs="Arial"/>
        </w:rPr>
      </w:pPr>
    </w:p>
    <w:p w14:paraId="7DD569D1" w14:textId="77777777" w:rsidR="00EB3176" w:rsidRPr="005242AF" w:rsidRDefault="00EB3176" w:rsidP="00CA5750">
      <w:pPr>
        <w:spacing w:line="276" w:lineRule="auto"/>
        <w:jc w:val="both"/>
        <w:rPr>
          <w:rFonts w:ascii="Arial" w:hAnsi="Arial" w:cs="Arial"/>
        </w:rPr>
      </w:pPr>
    </w:p>
    <w:p w14:paraId="2E8EB1FB" w14:textId="5BA2F783" w:rsidR="008077DC" w:rsidRPr="005242AF" w:rsidRDefault="008077DC" w:rsidP="00814B48">
      <w:pPr>
        <w:pStyle w:val="Legenda"/>
        <w:rPr>
          <w:rFonts w:ascii="Arial" w:hAnsi="Arial" w:cs="Arial"/>
          <w:color w:val="000000" w:themeColor="text1"/>
          <w:sz w:val="22"/>
          <w:szCs w:val="22"/>
        </w:rPr>
      </w:pPr>
      <w:bookmarkStart w:id="24" w:name="_Toc178326731"/>
      <w:r w:rsidRPr="005242AF">
        <w:rPr>
          <w:rFonts w:ascii="Arial" w:hAnsi="Arial" w:cs="Arial"/>
          <w:color w:val="000000" w:themeColor="text1"/>
          <w:sz w:val="22"/>
          <w:szCs w:val="22"/>
        </w:rPr>
        <w:lastRenderedPageBreak/>
        <w:t xml:space="preserve">Tabela </w:t>
      </w:r>
      <w:r w:rsidRPr="005242AF">
        <w:rPr>
          <w:rFonts w:ascii="Arial" w:hAnsi="Arial" w:cs="Arial"/>
          <w:color w:val="000000" w:themeColor="text1"/>
          <w:sz w:val="22"/>
          <w:szCs w:val="22"/>
        </w:rPr>
        <w:fldChar w:fldCharType="begin"/>
      </w:r>
      <w:r w:rsidRPr="005242AF">
        <w:rPr>
          <w:rFonts w:ascii="Arial" w:hAnsi="Arial" w:cs="Arial"/>
          <w:color w:val="000000" w:themeColor="text1"/>
          <w:sz w:val="22"/>
          <w:szCs w:val="22"/>
        </w:rPr>
        <w:instrText xml:space="preserve"> SEQ Tabela \* ARABIC </w:instrText>
      </w:r>
      <w:r w:rsidRPr="005242AF">
        <w:rPr>
          <w:rFonts w:ascii="Arial" w:hAnsi="Arial" w:cs="Arial"/>
          <w:color w:val="000000" w:themeColor="text1"/>
          <w:sz w:val="22"/>
          <w:szCs w:val="22"/>
        </w:rPr>
        <w:fldChar w:fldCharType="separate"/>
      </w:r>
      <w:r w:rsidR="005F0D9A">
        <w:rPr>
          <w:rFonts w:ascii="Arial" w:hAnsi="Arial" w:cs="Arial"/>
          <w:noProof/>
          <w:color w:val="000000" w:themeColor="text1"/>
          <w:sz w:val="22"/>
          <w:szCs w:val="22"/>
        </w:rPr>
        <w:t>18</w:t>
      </w:r>
      <w:r w:rsidRPr="005242AF">
        <w:rPr>
          <w:rFonts w:ascii="Arial" w:hAnsi="Arial" w:cs="Arial"/>
          <w:color w:val="000000" w:themeColor="text1"/>
          <w:sz w:val="22"/>
          <w:szCs w:val="22"/>
        </w:rPr>
        <w:fldChar w:fldCharType="end"/>
      </w:r>
      <w:r w:rsidRPr="005242AF">
        <w:rPr>
          <w:rFonts w:ascii="Arial" w:hAnsi="Arial" w:cs="Arial"/>
          <w:color w:val="000000" w:themeColor="text1"/>
          <w:sz w:val="22"/>
          <w:szCs w:val="22"/>
        </w:rPr>
        <w:t xml:space="preserve"> Liczba podmiotów gospodarczych w podziale na zatrudnionych w Gminie Boćki w latach 2018 - 2022</w:t>
      </w:r>
      <w:bookmarkEnd w:id="2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805"/>
        <w:gridCol w:w="919"/>
        <w:gridCol w:w="919"/>
        <w:gridCol w:w="919"/>
        <w:gridCol w:w="919"/>
        <w:gridCol w:w="915"/>
      </w:tblGrid>
      <w:tr w:rsidR="00CA5750" w:rsidRPr="005242AF" w14:paraId="78830CCC" w14:textId="77777777" w:rsidTr="00814B48">
        <w:trPr>
          <w:trHeight w:val="300"/>
        </w:trPr>
        <w:tc>
          <w:tcPr>
            <w:tcW w:w="2557" w:type="pct"/>
            <w:shd w:val="clear" w:color="auto" w:fill="auto"/>
            <w:noWrap/>
            <w:vAlign w:val="center"/>
            <w:hideMark/>
          </w:tcPr>
          <w:p w14:paraId="209D3AC1" w14:textId="744A4296" w:rsidR="00CA5750" w:rsidRPr="005242AF" w:rsidRDefault="00814B48" w:rsidP="00704962">
            <w:pPr>
              <w:spacing w:after="0" w:line="240" w:lineRule="auto"/>
              <w:jc w:val="center"/>
              <w:rPr>
                <w:rFonts w:ascii="Arial" w:eastAsia="Times New Roman" w:hAnsi="Arial" w:cs="Arial"/>
                <w:b/>
                <w:bCs/>
                <w:color w:val="000000"/>
                <w:kern w:val="0"/>
                <w:sz w:val="18"/>
                <w:szCs w:val="18"/>
                <w:lang w:eastAsia="pl-PL"/>
                <w14:ligatures w14:val="none"/>
              </w:rPr>
            </w:pPr>
            <w:r w:rsidRPr="00814B48">
              <w:rPr>
                <w:rFonts w:ascii="Arial" w:eastAsia="Times New Roman" w:hAnsi="Arial" w:cs="Arial"/>
                <w:b/>
                <w:bCs/>
                <w:color w:val="000000"/>
                <w:kern w:val="0"/>
                <w:sz w:val="18"/>
                <w:szCs w:val="18"/>
                <w:lang w:eastAsia="pl-PL"/>
                <w14:ligatures w14:val="none"/>
              </w:rPr>
              <w:t>Gmina Boćki</w:t>
            </w:r>
          </w:p>
        </w:tc>
        <w:tc>
          <w:tcPr>
            <w:tcW w:w="489" w:type="pct"/>
            <w:shd w:val="clear" w:color="000000" w:fill="C00000"/>
            <w:vAlign w:val="center"/>
            <w:hideMark/>
          </w:tcPr>
          <w:p w14:paraId="4AE3BFE6" w14:textId="77777777" w:rsidR="00CA5750" w:rsidRPr="005242AF" w:rsidRDefault="00CA5750"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2018</w:t>
            </w:r>
          </w:p>
        </w:tc>
        <w:tc>
          <w:tcPr>
            <w:tcW w:w="489" w:type="pct"/>
            <w:shd w:val="clear" w:color="000000" w:fill="C00000"/>
            <w:vAlign w:val="center"/>
            <w:hideMark/>
          </w:tcPr>
          <w:p w14:paraId="1E45C6D4" w14:textId="77777777" w:rsidR="00CA5750" w:rsidRPr="005242AF" w:rsidRDefault="00CA5750"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2019</w:t>
            </w:r>
          </w:p>
        </w:tc>
        <w:tc>
          <w:tcPr>
            <w:tcW w:w="489" w:type="pct"/>
            <w:shd w:val="clear" w:color="000000" w:fill="C00000"/>
            <w:vAlign w:val="center"/>
            <w:hideMark/>
          </w:tcPr>
          <w:p w14:paraId="75E9788C" w14:textId="77777777" w:rsidR="00CA5750" w:rsidRPr="005242AF" w:rsidRDefault="00CA5750"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2020</w:t>
            </w:r>
          </w:p>
        </w:tc>
        <w:tc>
          <w:tcPr>
            <w:tcW w:w="489" w:type="pct"/>
            <w:shd w:val="clear" w:color="000000" w:fill="C00000"/>
            <w:vAlign w:val="center"/>
            <w:hideMark/>
          </w:tcPr>
          <w:p w14:paraId="18C28248" w14:textId="77777777" w:rsidR="00CA5750" w:rsidRPr="005242AF" w:rsidRDefault="00CA5750"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2021</w:t>
            </w:r>
          </w:p>
        </w:tc>
        <w:tc>
          <w:tcPr>
            <w:tcW w:w="488" w:type="pct"/>
            <w:shd w:val="clear" w:color="000000" w:fill="C00000"/>
            <w:vAlign w:val="center"/>
            <w:hideMark/>
          </w:tcPr>
          <w:p w14:paraId="790CBB86" w14:textId="77777777" w:rsidR="00CA5750" w:rsidRPr="005242AF" w:rsidRDefault="00CA5750"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2022</w:t>
            </w:r>
          </w:p>
        </w:tc>
      </w:tr>
      <w:tr w:rsidR="00CA5750" w:rsidRPr="005242AF" w14:paraId="70BB6202" w14:textId="77777777" w:rsidTr="00814B48">
        <w:trPr>
          <w:trHeight w:val="765"/>
        </w:trPr>
        <w:tc>
          <w:tcPr>
            <w:tcW w:w="2557" w:type="pct"/>
            <w:shd w:val="clear" w:color="000000" w:fill="C00000"/>
            <w:vAlign w:val="center"/>
            <w:hideMark/>
          </w:tcPr>
          <w:p w14:paraId="568ED788" w14:textId="77777777" w:rsidR="00CA5750" w:rsidRPr="005242AF" w:rsidRDefault="00CA5750" w:rsidP="00704962">
            <w:pPr>
              <w:spacing w:after="0" w:line="240" w:lineRule="auto"/>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Pomioty wg klas wielkości - podmioty klasyfikowane według kryterium liczby pracujących</w:t>
            </w:r>
          </w:p>
        </w:tc>
        <w:tc>
          <w:tcPr>
            <w:tcW w:w="489" w:type="pct"/>
            <w:shd w:val="clear" w:color="auto" w:fill="auto"/>
            <w:noWrap/>
            <w:vAlign w:val="center"/>
            <w:hideMark/>
          </w:tcPr>
          <w:p w14:paraId="40EF6C20" w14:textId="77777777" w:rsidR="00CA5750" w:rsidRPr="005242AF" w:rsidRDefault="00CA5750"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211</w:t>
            </w:r>
          </w:p>
        </w:tc>
        <w:tc>
          <w:tcPr>
            <w:tcW w:w="489" w:type="pct"/>
            <w:shd w:val="clear" w:color="auto" w:fill="auto"/>
            <w:noWrap/>
            <w:vAlign w:val="center"/>
            <w:hideMark/>
          </w:tcPr>
          <w:p w14:paraId="3C13DACC" w14:textId="77777777" w:rsidR="00CA5750" w:rsidRPr="005242AF" w:rsidRDefault="00CA5750"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219</w:t>
            </w:r>
          </w:p>
        </w:tc>
        <w:tc>
          <w:tcPr>
            <w:tcW w:w="489" w:type="pct"/>
            <w:shd w:val="clear" w:color="auto" w:fill="auto"/>
            <w:noWrap/>
            <w:vAlign w:val="center"/>
            <w:hideMark/>
          </w:tcPr>
          <w:p w14:paraId="60BD8F69" w14:textId="77777777" w:rsidR="00CA5750" w:rsidRPr="005242AF" w:rsidRDefault="00CA5750"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229</w:t>
            </w:r>
          </w:p>
        </w:tc>
        <w:tc>
          <w:tcPr>
            <w:tcW w:w="489" w:type="pct"/>
            <w:shd w:val="clear" w:color="auto" w:fill="auto"/>
            <w:noWrap/>
            <w:vAlign w:val="center"/>
            <w:hideMark/>
          </w:tcPr>
          <w:p w14:paraId="63339E09" w14:textId="77777777" w:rsidR="00CA5750" w:rsidRPr="005242AF" w:rsidRDefault="00CA5750"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237</w:t>
            </w:r>
          </w:p>
        </w:tc>
        <w:tc>
          <w:tcPr>
            <w:tcW w:w="488" w:type="pct"/>
            <w:shd w:val="clear" w:color="auto" w:fill="auto"/>
            <w:noWrap/>
            <w:vAlign w:val="center"/>
            <w:hideMark/>
          </w:tcPr>
          <w:p w14:paraId="4E42B8E1" w14:textId="77777777" w:rsidR="00CA5750" w:rsidRPr="005242AF" w:rsidRDefault="00CA5750"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243</w:t>
            </w:r>
          </w:p>
        </w:tc>
      </w:tr>
      <w:tr w:rsidR="00CA5750" w:rsidRPr="005242AF" w14:paraId="181B8C39" w14:textId="77777777" w:rsidTr="00814B48">
        <w:trPr>
          <w:trHeight w:val="300"/>
        </w:trPr>
        <w:tc>
          <w:tcPr>
            <w:tcW w:w="2557" w:type="pct"/>
            <w:shd w:val="clear" w:color="auto" w:fill="auto"/>
            <w:noWrap/>
            <w:vAlign w:val="center"/>
            <w:hideMark/>
          </w:tcPr>
          <w:p w14:paraId="5FABD17F"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w:t>
            </w:r>
          </w:p>
        </w:tc>
        <w:tc>
          <w:tcPr>
            <w:tcW w:w="489" w:type="pct"/>
            <w:shd w:val="clear" w:color="auto" w:fill="auto"/>
            <w:noWrap/>
            <w:vAlign w:val="center"/>
            <w:hideMark/>
          </w:tcPr>
          <w:p w14:paraId="5D90EF32" w14:textId="77777777" w:rsidR="00CA5750" w:rsidRPr="005242AF" w:rsidRDefault="00CA5750"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205</w:t>
            </w:r>
          </w:p>
        </w:tc>
        <w:tc>
          <w:tcPr>
            <w:tcW w:w="489" w:type="pct"/>
            <w:shd w:val="clear" w:color="auto" w:fill="auto"/>
            <w:noWrap/>
            <w:vAlign w:val="center"/>
            <w:hideMark/>
          </w:tcPr>
          <w:p w14:paraId="1C3526E2" w14:textId="77777777" w:rsidR="00CA5750" w:rsidRPr="005242AF" w:rsidRDefault="00CA5750"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213</w:t>
            </w:r>
          </w:p>
        </w:tc>
        <w:tc>
          <w:tcPr>
            <w:tcW w:w="489" w:type="pct"/>
            <w:shd w:val="clear" w:color="auto" w:fill="auto"/>
            <w:noWrap/>
            <w:vAlign w:val="center"/>
            <w:hideMark/>
          </w:tcPr>
          <w:p w14:paraId="3E217E26" w14:textId="77777777" w:rsidR="00CA5750" w:rsidRPr="005242AF" w:rsidRDefault="00CA5750"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223</w:t>
            </w:r>
          </w:p>
        </w:tc>
        <w:tc>
          <w:tcPr>
            <w:tcW w:w="489" w:type="pct"/>
            <w:shd w:val="clear" w:color="auto" w:fill="auto"/>
            <w:noWrap/>
            <w:vAlign w:val="center"/>
            <w:hideMark/>
          </w:tcPr>
          <w:p w14:paraId="25F14DAD" w14:textId="77777777" w:rsidR="00CA5750" w:rsidRPr="005242AF" w:rsidRDefault="00CA5750"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231</w:t>
            </w:r>
          </w:p>
        </w:tc>
        <w:tc>
          <w:tcPr>
            <w:tcW w:w="488" w:type="pct"/>
            <w:shd w:val="clear" w:color="auto" w:fill="auto"/>
            <w:noWrap/>
            <w:vAlign w:val="center"/>
            <w:hideMark/>
          </w:tcPr>
          <w:p w14:paraId="353D9F78" w14:textId="77777777" w:rsidR="00CA5750" w:rsidRPr="005242AF" w:rsidRDefault="00CA5750"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237</w:t>
            </w:r>
          </w:p>
        </w:tc>
      </w:tr>
      <w:tr w:rsidR="00CA5750" w:rsidRPr="005242AF" w14:paraId="190483CA" w14:textId="77777777" w:rsidTr="00814B48">
        <w:trPr>
          <w:trHeight w:val="300"/>
        </w:trPr>
        <w:tc>
          <w:tcPr>
            <w:tcW w:w="2557" w:type="pct"/>
            <w:shd w:val="clear" w:color="auto" w:fill="auto"/>
            <w:noWrap/>
            <w:vAlign w:val="center"/>
            <w:hideMark/>
          </w:tcPr>
          <w:p w14:paraId="73DF2113"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10-49</w:t>
            </w:r>
          </w:p>
        </w:tc>
        <w:tc>
          <w:tcPr>
            <w:tcW w:w="489" w:type="pct"/>
            <w:shd w:val="clear" w:color="auto" w:fill="auto"/>
            <w:noWrap/>
            <w:vAlign w:val="center"/>
            <w:hideMark/>
          </w:tcPr>
          <w:p w14:paraId="5204C2D9" w14:textId="77777777" w:rsidR="00CA5750" w:rsidRPr="005242AF" w:rsidRDefault="00CA5750"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6</w:t>
            </w:r>
          </w:p>
        </w:tc>
        <w:tc>
          <w:tcPr>
            <w:tcW w:w="489" w:type="pct"/>
            <w:shd w:val="clear" w:color="auto" w:fill="auto"/>
            <w:noWrap/>
            <w:vAlign w:val="center"/>
            <w:hideMark/>
          </w:tcPr>
          <w:p w14:paraId="1BB3DCDF" w14:textId="77777777" w:rsidR="00CA5750" w:rsidRPr="005242AF" w:rsidRDefault="00CA5750"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6</w:t>
            </w:r>
          </w:p>
        </w:tc>
        <w:tc>
          <w:tcPr>
            <w:tcW w:w="489" w:type="pct"/>
            <w:shd w:val="clear" w:color="auto" w:fill="auto"/>
            <w:noWrap/>
            <w:vAlign w:val="center"/>
            <w:hideMark/>
          </w:tcPr>
          <w:p w14:paraId="5E2D08EA" w14:textId="77777777" w:rsidR="00CA5750" w:rsidRPr="005242AF" w:rsidRDefault="00CA5750"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6</w:t>
            </w:r>
          </w:p>
        </w:tc>
        <w:tc>
          <w:tcPr>
            <w:tcW w:w="489" w:type="pct"/>
            <w:shd w:val="clear" w:color="auto" w:fill="auto"/>
            <w:noWrap/>
            <w:vAlign w:val="center"/>
            <w:hideMark/>
          </w:tcPr>
          <w:p w14:paraId="00BBD1CD" w14:textId="77777777" w:rsidR="00CA5750" w:rsidRPr="005242AF" w:rsidRDefault="00CA5750"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6</w:t>
            </w:r>
          </w:p>
        </w:tc>
        <w:tc>
          <w:tcPr>
            <w:tcW w:w="488" w:type="pct"/>
            <w:shd w:val="clear" w:color="auto" w:fill="auto"/>
            <w:noWrap/>
            <w:vAlign w:val="center"/>
            <w:hideMark/>
          </w:tcPr>
          <w:p w14:paraId="406C6251" w14:textId="77777777" w:rsidR="00CA5750" w:rsidRPr="005242AF" w:rsidRDefault="00CA5750"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6</w:t>
            </w:r>
          </w:p>
        </w:tc>
      </w:tr>
      <w:tr w:rsidR="00CA5750" w:rsidRPr="005242AF" w14:paraId="2B79C99C" w14:textId="77777777" w:rsidTr="00814B48">
        <w:trPr>
          <w:trHeight w:val="300"/>
        </w:trPr>
        <w:tc>
          <w:tcPr>
            <w:tcW w:w="2557" w:type="pct"/>
            <w:shd w:val="clear" w:color="auto" w:fill="auto"/>
            <w:noWrap/>
            <w:vAlign w:val="center"/>
            <w:hideMark/>
          </w:tcPr>
          <w:p w14:paraId="5D408A76"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50-249</w:t>
            </w:r>
          </w:p>
        </w:tc>
        <w:tc>
          <w:tcPr>
            <w:tcW w:w="489" w:type="pct"/>
            <w:shd w:val="clear" w:color="auto" w:fill="auto"/>
            <w:noWrap/>
            <w:vAlign w:val="center"/>
            <w:hideMark/>
          </w:tcPr>
          <w:p w14:paraId="100CC5E9" w14:textId="77777777" w:rsidR="00CA5750" w:rsidRPr="005242AF" w:rsidRDefault="00CA5750"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0</w:t>
            </w:r>
          </w:p>
        </w:tc>
        <w:tc>
          <w:tcPr>
            <w:tcW w:w="489" w:type="pct"/>
            <w:shd w:val="clear" w:color="auto" w:fill="auto"/>
            <w:noWrap/>
            <w:vAlign w:val="center"/>
            <w:hideMark/>
          </w:tcPr>
          <w:p w14:paraId="5511247B" w14:textId="77777777" w:rsidR="00CA5750" w:rsidRPr="005242AF" w:rsidRDefault="00CA5750"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0</w:t>
            </w:r>
          </w:p>
        </w:tc>
        <w:tc>
          <w:tcPr>
            <w:tcW w:w="489" w:type="pct"/>
            <w:shd w:val="clear" w:color="auto" w:fill="auto"/>
            <w:noWrap/>
            <w:vAlign w:val="center"/>
            <w:hideMark/>
          </w:tcPr>
          <w:p w14:paraId="0DB15C4D" w14:textId="77777777" w:rsidR="00CA5750" w:rsidRPr="005242AF" w:rsidRDefault="00CA5750"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0</w:t>
            </w:r>
          </w:p>
        </w:tc>
        <w:tc>
          <w:tcPr>
            <w:tcW w:w="489" w:type="pct"/>
            <w:shd w:val="clear" w:color="auto" w:fill="auto"/>
            <w:noWrap/>
            <w:vAlign w:val="center"/>
            <w:hideMark/>
          </w:tcPr>
          <w:p w14:paraId="682EB2BD" w14:textId="77777777" w:rsidR="00CA5750" w:rsidRPr="005242AF" w:rsidRDefault="00CA5750"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0</w:t>
            </w:r>
          </w:p>
        </w:tc>
        <w:tc>
          <w:tcPr>
            <w:tcW w:w="488" w:type="pct"/>
            <w:shd w:val="clear" w:color="auto" w:fill="auto"/>
            <w:noWrap/>
            <w:vAlign w:val="center"/>
            <w:hideMark/>
          </w:tcPr>
          <w:p w14:paraId="628BE269" w14:textId="77777777" w:rsidR="00CA5750" w:rsidRPr="005242AF" w:rsidRDefault="00CA5750"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0</w:t>
            </w:r>
          </w:p>
        </w:tc>
      </w:tr>
      <w:tr w:rsidR="00CA5750" w:rsidRPr="005242AF" w14:paraId="1FCC3C26" w14:textId="77777777" w:rsidTr="00814B48">
        <w:trPr>
          <w:trHeight w:val="300"/>
        </w:trPr>
        <w:tc>
          <w:tcPr>
            <w:tcW w:w="2557" w:type="pct"/>
            <w:shd w:val="clear" w:color="auto" w:fill="auto"/>
            <w:noWrap/>
            <w:vAlign w:val="center"/>
            <w:hideMark/>
          </w:tcPr>
          <w:p w14:paraId="7A383BFC"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250 i więcej</w:t>
            </w:r>
          </w:p>
        </w:tc>
        <w:tc>
          <w:tcPr>
            <w:tcW w:w="489" w:type="pct"/>
            <w:shd w:val="clear" w:color="auto" w:fill="auto"/>
            <w:noWrap/>
            <w:vAlign w:val="center"/>
            <w:hideMark/>
          </w:tcPr>
          <w:p w14:paraId="5A623C57" w14:textId="77777777" w:rsidR="00CA5750" w:rsidRPr="005242AF" w:rsidRDefault="00CA5750"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0</w:t>
            </w:r>
          </w:p>
        </w:tc>
        <w:tc>
          <w:tcPr>
            <w:tcW w:w="489" w:type="pct"/>
            <w:shd w:val="clear" w:color="auto" w:fill="auto"/>
            <w:noWrap/>
            <w:vAlign w:val="center"/>
            <w:hideMark/>
          </w:tcPr>
          <w:p w14:paraId="05B1B0F2" w14:textId="77777777" w:rsidR="00CA5750" w:rsidRPr="005242AF" w:rsidRDefault="00CA5750"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0</w:t>
            </w:r>
          </w:p>
        </w:tc>
        <w:tc>
          <w:tcPr>
            <w:tcW w:w="489" w:type="pct"/>
            <w:shd w:val="clear" w:color="auto" w:fill="auto"/>
            <w:noWrap/>
            <w:vAlign w:val="center"/>
            <w:hideMark/>
          </w:tcPr>
          <w:p w14:paraId="0CDDF781" w14:textId="77777777" w:rsidR="00CA5750" w:rsidRPr="005242AF" w:rsidRDefault="00CA5750"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0</w:t>
            </w:r>
          </w:p>
        </w:tc>
        <w:tc>
          <w:tcPr>
            <w:tcW w:w="489" w:type="pct"/>
            <w:shd w:val="clear" w:color="auto" w:fill="auto"/>
            <w:noWrap/>
            <w:vAlign w:val="center"/>
            <w:hideMark/>
          </w:tcPr>
          <w:p w14:paraId="3A6CBD32" w14:textId="77777777" w:rsidR="00CA5750" w:rsidRPr="005242AF" w:rsidRDefault="00CA5750"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0</w:t>
            </w:r>
          </w:p>
        </w:tc>
        <w:tc>
          <w:tcPr>
            <w:tcW w:w="488" w:type="pct"/>
            <w:shd w:val="clear" w:color="auto" w:fill="auto"/>
            <w:noWrap/>
            <w:vAlign w:val="center"/>
            <w:hideMark/>
          </w:tcPr>
          <w:p w14:paraId="78A2FCE1" w14:textId="77777777" w:rsidR="00CA5750" w:rsidRPr="005242AF" w:rsidRDefault="00CA5750"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0</w:t>
            </w:r>
          </w:p>
        </w:tc>
      </w:tr>
    </w:tbl>
    <w:p w14:paraId="23B438DC" w14:textId="77777777" w:rsidR="008077DC" w:rsidRPr="00814B48" w:rsidRDefault="008077DC" w:rsidP="00814B48">
      <w:pPr>
        <w:rPr>
          <w:rFonts w:ascii="Arial" w:hAnsi="Arial" w:cs="Arial"/>
          <w:i/>
          <w:iCs/>
        </w:rPr>
      </w:pPr>
      <w:r w:rsidRPr="00814B48">
        <w:rPr>
          <w:rFonts w:ascii="Arial" w:hAnsi="Arial" w:cs="Arial"/>
          <w:i/>
          <w:iCs/>
        </w:rPr>
        <w:t>Źródło: opracowanie własne na podstawie BDL GUS</w:t>
      </w:r>
    </w:p>
    <w:p w14:paraId="3495AD57" w14:textId="77777777" w:rsidR="00CA5750" w:rsidRPr="005242AF" w:rsidRDefault="00CA5750" w:rsidP="008077DC">
      <w:pPr>
        <w:autoSpaceDE w:val="0"/>
        <w:autoSpaceDN w:val="0"/>
        <w:adjustRightInd w:val="0"/>
        <w:spacing w:after="0" w:line="276" w:lineRule="auto"/>
        <w:jc w:val="both"/>
        <w:rPr>
          <w:rFonts w:ascii="Arial" w:hAnsi="Arial" w:cs="Arial"/>
          <w:kern w:val="0"/>
        </w:rPr>
      </w:pPr>
      <w:r w:rsidRPr="005242AF">
        <w:rPr>
          <w:rFonts w:ascii="Arial" w:hAnsi="Arial" w:cs="Arial"/>
          <w:kern w:val="0"/>
        </w:rPr>
        <w:t>Zgodnie z danymi GUS za rok 2022, największa liczba podmiotów w sektorze prywatnym zarejestrowanych według sekcji PKD 2007 działa w sekcji F (Budownictwo - ogółem 72 podmioty gospodarcze) oraz w sekcji G (handel hurtowy i detaliczny; naprawa pojazdów samochodowych, włączając motocykle - ogółem 40 podmiotów gospodarczych). W sektorze publicznym dominuje sekcja P (Edukacja – 4 podmioty). Przekrój branżowy lokalnych podmiotów gospodarczych według dominujących branż w zakresie funkcjonujących podmiotów gospodarczych w latach 2018-2022 przedstawia poniższa tabela.</w:t>
      </w:r>
    </w:p>
    <w:p w14:paraId="00718511" w14:textId="3E6C919C" w:rsidR="008077DC" w:rsidRPr="005242AF" w:rsidRDefault="008077DC" w:rsidP="00814B48">
      <w:pPr>
        <w:pStyle w:val="Legenda"/>
        <w:spacing w:before="240"/>
        <w:rPr>
          <w:rFonts w:ascii="Arial" w:hAnsi="Arial" w:cs="Arial"/>
          <w:color w:val="000000" w:themeColor="text1"/>
          <w:kern w:val="0"/>
          <w:sz w:val="22"/>
          <w:szCs w:val="22"/>
        </w:rPr>
      </w:pPr>
      <w:bookmarkStart w:id="25" w:name="_Toc178326732"/>
      <w:r w:rsidRPr="005242AF">
        <w:rPr>
          <w:rFonts w:ascii="Arial" w:hAnsi="Arial" w:cs="Arial"/>
          <w:color w:val="000000" w:themeColor="text1"/>
          <w:sz w:val="22"/>
          <w:szCs w:val="22"/>
        </w:rPr>
        <w:t xml:space="preserve">Tabela </w:t>
      </w:r>
      <w:r w:rsidRPr="005242AF">
        <w:rPr>
          <w:rFonts w:ascii="Arial" w:hAnsi="Arial" w:cs="Arial"/>
          <w:color w:val="000000" w:themeColor="text1"/>
          <w:sz w:val="22"/>
          <w:szCs w:val="22"/>
        </w:rPr>
        <w:fldChar w:fldCharType="begin"/>
      </w:r>
      <w:r w:rsidRPr="005242AF">
        <w:rPr>
          <w:rFonts w:ascii="Arial" w:hAnsi="Arial" w:cs="Arial"/>
          <w:color w:val="000000" w:themeColor="text1"/>
          <w:sz w:val="22"/>
          <w:szCs w:val="22"/>
        </w:rPr>
        <w:instrText xml:space="preserve"> SEQ Tabela \* ARABIC </w:instrText>
      </w:r>
      <w:r w:rsidRPr="005242AF">
        <w:rPr>
          <w:rFonts w:ascii="Arial" w:hAnsi="Arial" w:cs="Arial"/>
          <w:color w:val="000000" w:themeColor="text1"/>
          <w:sz w:val="22"/>
          <w:szCs w:val="22"/>
        </w:rPr>
        <w:fldChar w:fldCharType="separate"/>
      </w:r>
      <w:r w:rsidR="005F0D9A">
        <w:rPr>
          <w:rFonts w:ascii="Arial" w:hAnsi="Arial" w:cs="Arial"/>
          <w:noProof/>
          <w:color w:val="000000" w:themeColor="text1"/>
          <w:sz w:val="22"/>
          <w:szCs w:val="22"/>
        </w:rPr>
        <w:t>19</w:t>
      </w:r>
      <w:r w:rsidRPr="005242AF">
        <w:rPr>
          <w:rFonts w:ascii="Arial" w:hAnsi="Arial" w:cs="Arial"/>
          <w:color w:val="000000" w:themeColor="text1"/>
          <w:sz w:val="22"/>
          <w:szCs w:val="22"/>
        </w:rPr>
        <w:fldChar w:fldCharType="end"/>
      </w:r>
      <w:r w:rsidRPr="005242AF">
        <w:rPr>
          <w:rFonts w:ascii="Arial" w:hAnsi="Arial" w:cs="Arial"/>
          <w:color w:val="000000" w:themeColor="text1"/>
          <w:sz w:val="22"/>
          <w:szCs w:val="22"/>
        </w:rPr>
        <w:t xml:space="preserve"> Liczba podmiotów według sekcji PKD 2007 w Gminie Boćki w latach 2018 - 2022</w:t>
      </w:r>
      <w:bookmarkEnd w:id="2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97"/>
        <w:gridCol w:w="4489"/>
        <w:gridCol w:w="902"/>
        <w:gridCol w:w="902"/>
        <w:gridCol w:w="902"/>
        <w:gridCol w:w="902"/>
        <w:gridCol w:w="902"/>
      </w:tblGrid>
      <w:tr w:rsidR="00CA5750" w:rsidRPr="005242AF" w14:paraId="54721419" w14:textId="77777777" w:rsidTr="00814B48">
        <w:trPr>
          <w:trHeight w:val="300"/>
        </w:trPr>
        <w:tc>
          <w:tcPr>
            <w:tcW w:w="211" w:type="pct"/>
            <w:shd w:val="clear" w:color="auto" w:fill="auto"/>
            <w:noWrap/>
            <w:vAlign w:val="bottom"/>
            <w:hideMark/>
          </w:tcPr>
          <w:p w14:paraId="26084F06" w14:textId="77777777" w:rsidR="00CA5750" w:rsidRPr="005242AF" w:rsidRDefault="00CA5750" w:rsidP="00704962">
            <w:pPr>
              <w:spacing w:after="0" w:line="240" w:lineRule="auto"/>
              <w:rPr>
                <w:rFonts w:ascii="Arial" w:eastAsia="Times New Roman" w:hAnsi="Arial" w:cs="Arial"/>
                <w:kern w:val="0"/>
                <w:sz w:val="18"/>
                <w:szCs w:val="18"/>
                <w:lang w:eastAsia="pl-PL"/>
                <w14:ligatures w14:val="none"/>
              </w:rPr>
            </w:pPr>
          </w:p>
        </w:tc>
        <w:tc>
          <w:tcPr>
            <w:tcW w:w="2389" w:type="pct"/>
            <w:shd w:val="clear" w:color="auto" w:fill="auto"/>
            <w:vAlign w:val="center"/>
            <w:hideMark/>
          </w:tcPr>
          <w:p w14:paraId="27CC5426" w14:textId="77777777" w:rsidR="00CA5750" w:rsidRPr="005242AF" w:rsidRDefault="00CA5750" w:rsidP="00704962">
            <w:pPr>
              <w:spacing w:after="0" w:line="240" w:lineRule="auto"/>
              <w:jc w:val="center"/>
              <w:rPr>
                <w:rFonts w:ascii="Arial" w:eastAsia="Times New Roman" w:hAnsi="Arial" w:cs="Arial"/>
                <w:b/>
                <w:bCs/>
                <w:color w:val="000000"/>
                <w:kern w:val="0"/>
                <w:sz w:val="18"/>
                <w:szCs w:val="18"/>
                <w:lang w:eastAsia="pl-PL"/>
                <w14:ligatures w14:val="none"/>
              </w:rPr>
            </w:pPr>
            <w:r w:rsidRPr="005242AF">
              <w:rPr>
                <w:rFonts w:ascii="Arial" w:eastAsia="Times New Roman" w:hAnsi="Arial" w:cs="Arial"/>
                <w:b/>
                <w:bCs/>
                <w:color w:val="000000"/>
                <w:kern w:val="0"/>
                <w:sz w:val="18"/>
                <w:szCs w:val="18"/>
                <w:lang w:eastAsia="pl-PL"/>
                <w14:ligatures w14:val="none"/>
              </w:rPr>
              <w:t>Gmina Boćki</w:t>
            </w:r>
          </w:p>
        </w:tc>
        <w:tc>
          <w:tcPr>
            <w:tcW w:w="480" w:type="pct"/>
            <w:shd w:val="clear" w:color="000000" w:fill="C00000"/>
            <w:vAlign w:val="center"/>
            <w:hideMark/>
          </w:tcPr>
          <w:p w14:paraId="64C50DC5" w14:textId="77777777" w:rsidR="00CA5750" w:rsidRPr="005242AF" w:rsidRDefault="00CA5750" w:rsidP="00704962">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2018</w:t>
            </w:r>
          </w:p>
        </w:tc>
        <w:tc>
          <w:tcPr>
            <w:tcW w:w="480" w:type="pct"/>
            <w:shd w:val="clear" w:color="000000" w:fill="C00000"/>
            <w:vAlign w:val="center"/>
            <w:hideMark/>
          </w:tcPr>
          <w:p w14:paraId="76AE21D8" w14:textId="77777777" w:rsidR="00CA5750" w:rsidRPr="005242AF" w:rsidRDefault="00CA5750" w:rsidP="00704962">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2019</w:t>
            </w:r>
          </w:p>
        </w:tc>
        <w:tc>
          <w:tcPr>
            <w:tcW w:w="480" w:type="pct"/>
            <w:shd w:val="clear" w:color="000000" w:fill="C00000"/>
            <w:vAlign w:val="center"/>
            <w:hideMark/>
          </w:tcPr>
          <w:p w14:paraId="11554F29" w14:textId="77777777" w:rsidR="00CA5750" w:rsidRPr="005242AF" w:rsidRDefault="00CA5750" w:rsidP="00704962">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2020</w:t>
            </w:r>
          </w:p>
        </w:tc>
        <w:tc>
          <w:tcPr>
            <w:tcW w:w="480" w:type="pct"/>
            <w:shd w:val="clear" w:color="000000" w:fill="C00000"/>
            <w:vAlign w:val="center"/>
            <w:hideMark/>
          </w:tcPr>
          <w:p w14:paraId="10CA9CC2" w14:textId="77777777" w:rsidR="00CA5750" w:rsidRPr="005242AF" w:rsidRDefault="00CA5750" w:rsidP="00704962">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2021</w:t>
            </w:r>
          </w:p>
        </w:tc>
        <w:tc>
          <w:tcPr>
            <w:tcW w:w="480" w:type="pct"/>
            <w:shd w:val="clear" w:color="000000" w:fill="C00000"/>
            <w:vAlign w:val="center"/>
            <w:hideMark/>
          </w:tcPr>
          <w:p w14:paraId="47EC6F2E" w14:textId="77777777" w:rsidR="00CA5750" w:rsidRPr="005242AF" w:rsidRDefault="00CA5750" w:rsidP="00704962">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2022</w:t>
            </w:r>
          </w:p>
        </w:tc>
      </w:tr>
      <w:tr w:rsidR="00CA5750" w:rsidRPr="005242AF" w14:paraId="31F24B61" w14:textId="77777777" w:rsidTr="00814B48">
        <w:trPr>
          <w:trHeight w:val="300"/>
        </w:trPr>
        <w:tc>
          <w:tcPr>
            <w:tcW w:w="211" w:type="pct"/>
            <w:vMerge w:val="restart"/>
            <w:shd w:val="clear" w:color="auto" w:fill="auto"/>
            <w:noWrap/>
            <w:textDirection w:val="btLr"/>
            <w:vAlign w:val="center"/>
            <w:hideMark/>
          </w:tcPr>
          <w:p w14:paraId="3779DB80"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sektor prywatny</w:t>
            </w:r>
          </w:p>
        </w:tc>
        <w:tc>
          <w:tcPr>
            <w:tcW w:w="2389" w:type="pct"/>
            <w:shd w:val="clear" w:color="000000" w:fill="C00000"/>
            <w:vAlign w:val="center"/>
            <w:hideMark/>
          </w:tcPr>
          <w:p w14:paraId="58E67DDD" w14:textId="77777777" w:rsidR="00CA5750" w:rsidRPr="005242AF" w:rsidRDefault="00CA5750" w:rsidP="00814B48">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RAZEM</w:t>
            </w:r>
          </w:p>
        </w:tc>
        <w:tc>
          <w:tcPr>
            <w:tcW w:w="480" w:type="pct"/>
            <w:shd w:val="clear" w:color="auto" w:fill="auto"/>
            <w:noWrap/>
            <w:vAlign w:val="center"/>
            <w:hideMark/>
          </w:tcPr>
          <w:p w14:paraId="1D776240"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203</w:t>
            </w:r>
          </w:p>
        </w:tc>
        <w:tc>
          <w:tcPr>
            <w:tcW w:w="480" w:type="pct"/>
            <w:shd w:val="clear" w:color="auto" w:fill="auto"/>
            <w:noWrap/>
            <w:vAlign w:val="center"/>
            <w:hideMark/>
          </w:tcPr>
          <w:p w14:paraId="0800F85C"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210</w:t>
            </w:r>
          </w:p>
        </w:tc>
        <w:tc>
          <w:tcPr>
            <w:tcW w:w="480" w:type="pct"/>
            <w:shd w:val="clear" w:color="auto" w:fill="auto"/>
            <w:noWrap/>
            <w:vAlign w:val="center"/>
            <w:hideMark/>
          </w:tcPr>
          <w:p w14:paraId="2844A35C"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219</w:t>
            </w:r>
          </w:p>
        </w:tc>
        <w:tc>
          <w:tcPr>
            <w:tcW w:w="480" w:type="pct"/>
            <w:shd w:val="clear" w:color="auto" w:fill="auto"/>
            <w:noWrap/>
            <w:vAlign w:val="center"/>
            <w:hideMark/>
          </w:tcPr>
          <w:p w14:paraId="6C3BD444"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228</w:t>
            </w:r>
          </w:p>
        </w:tc>
        <w:tc>
          <w:tcPr>
            <w:tcW w:w="480" w:type="pct"/>
            <w:shd w:val="clear" w:color="auto" w:fill="auto"/>
            <w:noWrap/>
            <w:vAlign w:val="center"/>
            <w:hideMark/>
          </w:tcPr>
          <w:p w14:paraId="4E4B185B"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233</w:t>
            </w:r>
          </w:p>
        </w:tc>
      </w:tr>
      <w:tr w:rsidR="00CA5750" w:rsidRPr="005242AF" w14:paraId="7ED3646B" w14:textId="77777777" w:rsidTr="00814B48">
        <w:trPr>
          <w:trHeight w:val="435"/>
        </w:trPr>
        <w:tc>
          <w:tcPr>
            <w:tcW w:w="211" w:type="pct"/>
            <w:vMerge/>
            <w:vAlign w:val="center"/>
            <w:hideMark/>
          </w:tcPr>
          <w:p w14:paraId="3742866E" w14:textId="77777777" w:rsidR="00CA5750" w:rsidRPr="005242AF" w:rsidRDefault="00CA5750" w:rsidP="00704962">
            <w:pPr>
              <w:spacing w:after="0" w:line="240" w:lineRule="auto"/>
              <w:rPr>
                <w:rFonts w:ascii="Arial" w:eastAsia="Times New Roman" w:hAnsi="Arial" w:cs="Arial"/>
                <w:color w:val="000000"/>
                <w:kern w:val="0"/>
                <w:sz w:val="18"/>
                <w:szCs w:val="18"/>
                <w:lang w:eastAsia="pl-PL"/>
                <w14:ligatures w14:val="none"/>
              </w:rPr>
            </w:pPr>
          </w:p>
        </w:tc>
        <w:tc>
          <w:tcPr>
            <w:tcW w:w="2389" w:type="pct"/>
            <w:shd w:val="clear" w:color="000000" w:fill="C00000"/>
            <w:vAlign w:val="center"/>
            <w:hideMark/>
          </w:tcPr>
          <w:p w14:paraId="0E2BFAA9" w14:textId="77777777" w:rsidR="00CA5750" w:rsidRPr="005242AF" w:rsidRDefault="00CA5750" w:rsidP="00814B48">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Sekcja F BUDOWNICTWO</w:t>
            </w:r>
          </w:p>
        </w:tc>
        <w:tc>
          <w:tcPr>
            <w:tcW w:w="480" w:type="pct"/>
            <w:shd w:val="clear" w:color="auto" w:fill="auto"/>
            <w:noWrap/>
            <w:vAlign w:val="center"/>
            <w:hideMark/>
          </w:tcPr>
          <w:p w14:paraId="483BF0EC"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53</w:t>
            </w:r>
          </w:p>
        </w:tc>
        <w:tc>
          <w:tcPr>
            <w:tcW w:w="480" w:type="pct"/>
            <w:shd w:val="clear" w:color="auto" w:fill="auto"/>
            <w:noWrap/>
            <w:vAlign w:val="center"/>
            <w:hideMark/>
          </w:tcPr>
          <w:p w14:paraId="3E966B2C"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59</w:t>
            </w:r>
          </w:p>
        </w:tc>
        <w:tc>
          <w:tcPr>
            <w:tcW w:w="480" w:type="pct"/>
            <w:shd w:val="clear" w:color="auto" w:fill="auto"/>
            <w:noWrap/>
            <w:vAlign w:val="center"/>
            <w:hideMark/>
          </w:tcPr>
          <w:p w14:paraId="2B9A3DDE"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66</w:t>
            </w:r>
          </w:p>
        </w:tc>
        <w:tc>
          <w:tcPr>
            <w:tcW w:w="480" w:type="pct"/>
            <w:shd w:val="clear" w:color="auto" w:fill="auto"/>
            <w:noWrap/>
            <w:vAlign w:val="center"/>
            <w:hideMark/>
          </w:tcPr>
          <w:p w14:paraId="5744410B"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71</w:t>
            </w:r>
          </w:p>
        </w:tc>
        <w:tc>
          <w:tcPr>
            <w:tcW w:w="480" w:type="pct"/>
            <w:shd w:val="clear" w:color="auto" w:fill="auto"/>
            <w:noWrap/>
            <w:vAlign w:val="center"/>
            <w:hideMark/>
          </w:tcPr>
          <w:p w14:paraId="70802334"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72</w:t>
            </w:r>
          </w:p>
        </w:tc>
      </w:tr>
      <w:tr w:rsidR="00CA5750" w:rsidRPr="005242AF" w14:paraId="5F9CCAA7" w14:textId="77777777" w:rsidTr="00814B48">
        <w:trPr>
          <w:trHeight w:val="465"/>
        </w:trPr>
        <w:tc>
          <w:tcPr>
            <w:tcW w:w="211" w:type="pct"/>
            <w:vMerge/>
            <w:vAlign w:val="center"/>
            <w:hideMark/>
          </w:tcPr>
          <w:p w14:paraId="0EC057AF" w14:textId="77777777" w:rsidR="00CA5750" w:rsidRPr="005242AF" w:rsidRDefault="00CA5750" w:rsidP="00704962">
            <w:pPr>
              <w:spacing w:after="0" w:line="240" w:lineRule="auto"/>
              <w:rPr>
                <w:rFonts w:ascii="Arial" w:eastAsia="Times New Roman" w:hAnsi="Arial" w:cs="Arial"/>
                <w:color w:val="000000"/>
                <w:kern w:val="0"/>
                <w:sz w:val="18"/>
                <w:szCs w:val="18"/>
                <w:lang w:eastAsia="pl-PL"/>
                <w14:ligatures w14:val="none"/>
              </w:rPr>
            </w:pPr>
          </w:p>
        </w:tc>
        <w:tc>
          <w:tcPr>
            <w:tcW w:w="2389" w:type="pct"/>
            <w:shd w:val="clear" w:color="000000" w:fill="C00000"/>
            <w:vAlign w:val="center"/>
            <w:hideMark/>
          </w:tcPr>
          <w:p w14:paraId="03F07CF7" w14:textId="1889B65C" w:rsidR="00CA5750" w:rsidRPr="005242AF" w:rsidRDefault="00CA5750" w:rsidP="00814B48">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Sekcja G HANDEL HURTOWY I DETALICZNY; NAPRAWA POJAZDÓW SAMOCHODOWYCH, WŁĄCZAJĄC MOTOCYKLE</w:t>
            </w:r>
          </w:p>
        </w:tc>
        <w:tc>
          <w:tcPr>
            <w:tcW w:w="480" w:type="pct"/>
            <w:shd w:val="clear" w:color="auto" w:fill="auto"/>
            <w:noWrap/>
            <w:vAlign w:val="center"/>
            <w:hideMark/>
          </w:tcPr>
          <w:p w14:paraId="3BF6BF89"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33</w:t>
            </w:r>
          </w:p>
        </w:tc>
        <w:tc>
          <w:tcPr>
            <w:tcW w:w="480" w:type="pct"/>
            <w:shd w:val="clear" w:color="auto" w:fill="auto"/>
            <w:noWrap/>
            <w:vAlign w:val="center"/>
            <w:hideMark/>
          </w:tcPr>
          <w:p w14:paraId="041EC044"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37</w:t>
            </w:r>
          </w:p>
        </w:tc>
        <w:tc>
          <w:tcPr>
            <w:tcW w:w="480" w:type="pct"/>
            <w:shd w:val="clear" w:color="auto" w:fill="auto"/>
            <w:noWrap/>
            <w:vAlign w:val="center"/>
            <w:hideMark/>
          </w:tcPr>
          <w:p w14:paraId="2AC2ADD9"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35</w:t>
            </w:r>
          </w:p>
        </w:tc>
        <w:tc>
          <w:tcPr>
            <w:tcW w:w="480" w:type="pct"/>
            <w:shd w:val="clear" w:color="auto" w:fill="auto"/>
            <w:noWrap/>
            <w:vAlign w:val="center"/>
            <w:hideMark/>
          </w:tcPr>
          <w:p w14:paraId="099419B4"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38</w:t>
            </w:r>
          </w:p>
        </w:tc>
        <w:tc>
          <w:tcPr>
            <w:tcW w:w="480" w:type="pct"/>
            <w:shd w:val="clear" w:color="auto" w:fill="auto"/>
            <w:noWrap/>
            <w:vAlign w:val="center"/>
            <w:hideMark/>
          </w:tcPr>
          <w:p w14:paraId="11AAC6E4"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40</w:t>
            </w:r>
          </w:p>
        </w:tc>
      </w:tr>
      <w:tr w:rsidR="00CA5750" w:rsidRPr="005242AF" w14:paraId="4077A221" w14:textId="77777777" w:rsidTr="00814B48">
        <w:trPr>
          <w:trHeight w:val="480"/>
        </w:trPr>
        <w:tc>
          <w:tcPr>
            <w:tcW w:w="211" w:type="pct"/>
            <w:vMerge/>
            <w:vAlign w:val="center"/>
            <w:hideMark/>
          </w:tcPr>
          <w:p w14:paraId="1D1760DB" w14:textId="77777777" w:rsidR="00CA5750" w:rsidRPr="005242AF" w:rsidRDefault="00CA5750" w:rsidP="00704962">
            <w:pPr>
              <w:spacing w:after="0" w:line="240" w:lineRule="auto"/>
              <w:rPr>
                <w:rFonts w:ascii="Arial" w:eastAsia="Times New Roman" w:hAnsi="Arial" w:cs="Arial"/>
                <w:color w:val="000000"/>
                <w:kern w:val="0"/>
                <w:sz w:val="18"/>
                <w:szCs w:val="18"/>
                <w:lang w:eastAsia="pl-PL"/>
                <w14:ligatures w14:val="none"/>
              </w:rPr>
            </w:pPr>
          </w:p>
        </w:tc>
        <w:tc>
          <w:tcPr>
            <w:tcW w:w="2389" w:type="pct"/>
            <w:shd w:val="clear" w:color="000000" w:fill="C00000"/>
            <w:vAlign w:val="center"/>
            <w:hideMark/>
          </w:tcPr>
          <w:p w14:paraId="24EB7286" w14:textId="76259BCB" w:rsidR="00CA5750" w:rsidRPr="005242AF" w:rsidRDefault="00CA5750" w:rsidP="00814B48">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Sekcje S i T POZOSTAŁA DZIAŁALNOŚĆ USŁUGOWA</w:t>
            </w:r>
            <w:r w:rsidRPr="005242AF">
              <w:rPr>
                <w:rFonts w:ascii="Arial" w:eastAsia="Times New Roman" w:hAnsi="Arial" w:cs="Arial"/>
                <w:color w:val="FFFFFF"/>
                <w:kern w:val="0"/>
                <w:sz w:val="18"/>
                <w:szCs w:val="18"/>
                <w:lang w:eastAsia="pl-PL"/>
                <w14:ligatures w14:val="none"/>
              </w:rPr>
              <w:br/>
              <w:t>oraz GOSPODARSTWA DOMOWE ZATRUDNIAJĄCE PRACOWNIKÓW; GOSPODARSTWA DOMOWE PRODUKUJĄCE WYROBY I ŚWIADCZĄCE USŁUGI NA WŁASNE POTRZEBY</w:t>
            </w:r>
          </w:p>
        </w:tc>
        <w:tc>
          <w:tcPr>
            <w:tcW w:w="480" w:type="pct"/>
            <w:shd w:val="clear" w:color="auto" w:fill="auto"/>
            <w:noWrap/>
            <w:vAlign w:val="center"/>
            <w:hideMark/>
          </w:tcPr>
          <w:p w14:paraId="779544A9"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17</w:t>
            </w:r>
          </w:p>
        </w:tc>
        <w:tc>
          <w:tcPr>
            <w:tcW w:w="480" w:type="pct"/>
            <w:shd w:val="clear" w:color="auto" w:fill="auto"/>
            <w:noWrap/>
            <w:vAlign w:val="center"/>
            <w:hideMark/>
          </w:tcPr>
          <w:p w14:paraId="3477FA43"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21</w:t>
            </w:r>
          </w:p>
        </w:tc>
        <w:tc>
          <w:tcPr>
            <w:tcW w:w="480" w:type="pct"/>
            <w:shd w:val="clear" w:color="auto" w:fill="auto"/>
            <w:noWrap/>
            <w:vAlign w:val="center"/>
            <w:hideMark/>
          </w:tcPr>
          <w:p w14:paraId="79C8A158"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23</w:t>
            </w:r>
          </w:p>
        </w:tc>
        <w:tc>
          <w:tcPr>
            <w:tcW w:w="480" w:type="pct"/>
            <w:shd w:val="clear" w:color="auto" w:fill="auto"/>
            <w:noWrap/>
            <w:vAlign w:val="center"/>
            <w:hideMark/>
          </w:tcPr>
          <w:p w14:paraId="20E2B856"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24</w:t>
            </w:r>
          </w:p>
        </w:tc>
        <w:tc>
          <w:tcPr>
            <w:tcW w:w="480" w:type="pct"/>
            <w:shd w:val="clear" w:color="auto" w:fill="auto"/>
            <w:noWrap/>
            <w:vAlign w:val="center"/>
            <w:hideMark/>
          </w:tcPr>
          <w:p w14:paraId="34C68F63"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23</w:t>
            </w:r>
          </w:p>
        </w:tc>
      </w:tr>
      <w:tr w:rsidR="00CA5750" w:rsidRPr="005242AF" w14:paraId="1AFFE3CD" w14:textId="77777777" w:rsidTr="00814B48">
        <w:trPr>
          <w:trHeight w:val="300"/>
        </w:trPr>
        <w:tc>
          <w:tcPr>
            <w:tcW w:w="211" w:type="pct"/>
            <w:vMerge/>
            <w:vAlign w:val="center"/>
            <w:hideMark/>
          </w:tcPr>
          <w:p w14:paraId="4893ABAC" w14:textId="77777777" w:rsidR="00CA5750" w:rsidRPr="005242AF" w:rsidRDefault="00CA5750" w:rsidP="00704962">
            <w:pPr>
              <w:spacing w:after="0" w:line="240" w:lineRule="auto"/>
              <w:rPr>
                <w:rFonts w:ascii="Arial" w:eastAsia="Times New Roman" w:hAnsi="Arial" w:cs="Arial"/>
                <w:color w:val="000000"/>
                <w:kern w:val="0"/>
                <w:sz w:val="18"/>
                <w:szCs w:val="18"/>
                <w:lang w:eastAsia="pl-PL"/>
                <w14:ligatures w14:val="none"/>
              </w:rPr>
            </w:pPr>
          </w:p>
        </w:tc>
        <w:tc>
          <w:tcPr>
            <w:tcW w:w="2389" w:type="pct"/>
            <w:shd w:val="clear" w:color="000000" w:fill="C00000"/>
            <w:vAlign w:val="center"/>
            <w:hideMark/>
          </w:tcPr>
          <w:p w14:paraId="642DBD99" w14:textId="77777777" w:rsidR="00CA5750" w:rsidRPr="005242AF" w:rsidRDefault="00CA5750" w:rsidP="00814B48">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Sekcja C PRZETWÓRSTWO PRZEMYSŁOWE</w:t>
            </w:r>
          </w:p>
        </w:tc>
        <w:tc>
          <w:tcPr>
            <w:tcW w:w="480" w:type="pct"/>
            <w:shd w:val="clear" w:color="auto" w:fill="auto"/>
            <w:noWrap/>
            <w:vAlign w:val="center"/>
            <w:hideMark/>
          </w:tcPr>
          <w:p w14:paraId="49CF87CC"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15</w:t>
            </w:r>
          </w:p>
        </w:tc>
        <w:tc>
          <w:tcPr>
            <w:tcW w:w="480" w:type="pct"/>
            <w:shd w:val="clear" w:color="auto" w:fill="auto"/>
            <w:noWrap/>
            <w:vAlign w:val="center"/>
            <w:hideMark/>
          </w:tcPr>
          <w:p w14:paraId="3999888F"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14</w:t>
            </w:r>
          </w:p>
        </w:tc>
        <w:tc>
          <w:tcPr>
            <w:tcW w:w="480" w:type="pct"/>
            <w:shd w:val="clear" w:color="auto" w:fill="auto"/>
            <w:noWrap/>
            <w:vAlign w:val="center"/>
            <w:hideMark/>
          </w:tcPr>
          <w:p w14:paraId="52189B8F"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13</w:t>
            </w:r>
          </w:p>
        </w:tc>
        <w:tc>
          <w:tcPr>
            <w:tcW w:w="480" w:type="pct"/>
            <w:shd w:val="clear" w:color="auto" w:fill="auto"/>
            <w:noWrap/>
            <w:vAlign w:val="center"/>
            <w:hideMark/>
          </w:tcPr>
          <w:p w14:paraId="15148CFA"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14</w:t>
            </w:r>
          </w:p>
        </w:tc>
        <w:tc>
          <w:tcPr>
            <w:tcW w:w="480" w:type="pct"/>
            <w:shd w:val="clear" w:color="auto" w:fill="auto"/>
            <w:noWrap/>
            <w:vAlign w:val="center"/>
            <w:hideMark/>
          </w:tcPr>
          <w:p w14:paraId="507105FF"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19</w:t>
            </w:r>
          </w:p>
        </w:tc>
      </w:tr>
      <w:tr w:rsidR="00CA5750" w:rsidRPr="005242AF" w14:paraId="6BE055F5" w14:textId="77777777" w:rsidTr="00814B48">
        <w:trPr>
          <w:trHeight w:val="300"/>
        </w:trPr>
        <w:tc>
          <w:tcPr>
            <w:tcW w:w="211" w:type="pct"/>
            <w:vMerge/>
            <w:vAlign w:val="center"/>
            <w:hideMark/>
          </w:tcPr>
          <w:p w14:paraId="65D2F2FB" w14:textId="77777777" w:rsidR="00CA5750" w:rsidRPr="005242AF" w:rsidRDefault="00CA5750" w:rsidP="00704962">
            <w:pPr>
              <w:spacing w:after="0" w:line="240" w:lineRule="auto"/>
              <w:rPr>
                <w:rFonts w:ascii="Arial" w:eastAsia="Times New Roman" w:hAnsi="Arial" w:cs="Arial"/>
                <w:color w:val="000000"/>
                <w:kern w:val="0"/>
                <w:sz w:val="18"/>
                <w:szCs w:val="18"/>
                <w:lang w:eastAsia="pl-PL"/>
                <w14:ligatures w14:val="none"/>
              </w:rPr>
            </w:pPr>
          </w:p>
        </w:tc>
        <w:tc>
          <w:tcPr>
            <w:tcW w:w="2389" w:type="pct"/>
            <w:shd w:val="clear" w:color="000000" w:fill="C00000"/>
            <w:vAlign w:val="center"/>
            <w:hideMark/>
          </w:tcPr>
          <w:p w14:paraId="68C07A45" w14:textId="77777777" w:rsidR="00CA5750" w:rsidRPr="005242AF" w:rsidRDefault="00CA5750" w:rsidP="00814B48">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Sekcja A ROLNICTWO, LEŚNICTWO, ŁOWIECTWO I RYBACTWO</w:t>
            </w:r>
          </w:p>
        </w:tc>
        <w:tc>
          <w:tcPr>
            <w:tcW w:w="480" w:type="pct"/>
            <w:shd w:val="clear" w:color="auto" w:fill="auto"/>
            <w:noWrap/>
            <w:vAlign w:val="center"/>
            <w:hideMark/>
          </w:tcPr>
          <w:p w14:paraId="3B1FA945"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26</w:t>
            </w:r>
          </w:p>
        </w:tc>
        <w:tc>
          <w:tcPr>
            <w:tcW w:w="480" w:type="pct"/>
            <w:shd w:val="clear" w:color="auto" w:fill="auto"/>
            <w:noWrap/>
            <w:vAlign w:val="center"/>
            <w:hideMark/>
          </w:tcPr>
          <w:p w14:paraId="48AD8DBD"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23</w:t>
            </w:r>
          </w:p>
        </w:tc>
        <w:tc>
          <w:tcPr>
            <w:tcW w:w="480" w:type="pct"/>
            <w:shd w:val="clear" w:color="auto" w:fill="auto"/>
            <w:noWrap/>
            <w:vAlign w:val="center"/>
            <w:hideMark/>
          </w:tcPr>
          <w:p w14:paraId="4523650D"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23</w:t>
            </w:r>
          </w:p>
        </w:tc>
        <w:tc>
          <w:tcPr>
            <w:tcW w:w="480" w:type="pct"/>
            <w:shd w:val="clear" w:color="auto" w:fill="auto"/>
            <w:noWrap/>
            <w:vAlign w:val="center"/>
            <w:hideMark/>
          </w:tcPr>
          <w:p w14:paraId="79E871F2"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21</w:t>
            </w:r>
          </w:p>
        </w:tc>
        <w:tc>
          <w:tcPr>
            <w:tcW w:w="480" w:type="pct"/>
            <w:shd w:val="clear" w:color="auto" w:fill="auto"/>
            <w:noWrap/>
            <w:vAlign w:val="center"/>
            <w:hideMark/>
          </w:tcPr>
          <w:p w14:paraId="65684307"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18</w:t>
            </w:r>
          </w:p>
        </w:tc>
      </w:tr>
      <w:tr w:rsidR="00CA5750" w:rsidRPr="005242AF" w14:paraId="5C1DFD0D" w14:textId="77777777" w:rsidTr="00814B48">
        <w:trPr>
          <w:trHeight w:val="300"/>
        </w:trPr>
        <w:tc>
          <w:tcPr>
            <w:tcW w:w="211" w:type="pct"/>
            <w:vMerge w:val="restart"/>
            <w:shd w:val="clear" w:color="auto" w:fill="auto"/>
            <w:noWrap/>
            <w:textDirection w:val="btLr"/>
            <w:vAlign w:val="center"/>
            <w:hideMark/>
          </w:tcPr>
          <w:p w14:paraId="184E7FDB"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sektor publiczny</w:t>
            </w:r>
          </w:p>
        </w:tc>
        <w:tc>
          <w:tcPr>
            <w:tcW w:w="2389" w:type="pct"/>
            <w:shd w:val="clear" w:color="000000" w:fill="C00000"/>
            <w:vAlign w:val="center"/>
            <w:hideMark/>
          </w:tcPr>
          <w:p w14:paraId="168BC51C" w14:textId="77777777" w:rsidR="00CA5750" w:rsidRPr="005242AF" w:rsidRDefault="00CA5750" w:rsidP="00814B48">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Sekcja P EDUKACJA</w:t>
            </w:r>
          </w:p>
        </w:tc>
        <w:tc>
          <w:tcPr>
            <w:tcW w:w="480" w:type="pct"/>
            <w:shd w:val="clear" w:color="auto" w:fill="auto"/>
            <w:noWrap/>
            <w:vAlign w:val="center"/>
            <w:hideMark/>
          </w:tcPr>
          <w:p w14:paraId="0B1580C4"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w:t>
            </w:r>
          </w:p>
        </w:tc>
        <w:tc>
          <w:tcPr>
            <w:tcW w:w="480" w:type="pct"/>
            <w:shd w:val="clear" w:color="auto" w:fill="auto"/>
            <w:noWrap/>
            <w:vAlign w:val="center"/>
            <w:hideMark/>
          </w:tcPr>
          <w:p w14:paraId="52F99E84"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w:t>
            </w:r>
          </w:p>
        </w:tc>
        <w:tc>
          <w:tcPr>
            <w:tcW w:w="480" w:type="pct"/>
            <w:shd w:val="clear" w:color="auto" w:fill="auto"/>
            <w:noWrap/>
            <w:vAlign w:val="center"/>
            <w:hideMark/>
          </w:tcPr>
          <w:p w14:paraId="4D431A73"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w:t>
            </w:r>
          </w:p>
        </w:tc>
        <w:tc>
          <w:tcPr>
            <w:tcW w:w="480" w:type="pct"/>
            <w:shd w:val="clear" w:color="auto" w:fill="auto"/>
            <w:noWrap/>
            <w:vAlign w:val="center"/>
            <w:hideMark/>
          </w:tcPr>
          <w:p w14:paraId="225A8838"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w:t>
            </w:r>
          </w:p>
        </w:tc>
        <w:tc>
          <w:tcPr>
            <w:tcW w:w="480" w:type="pct"/>
            <w:shd w:val="clear" w:color="auto" w:fill="auto"/>
            <w:noWrap/>
            <w:vAlign w:val="center"/>
            <w:hideMark/>
          </w:tcPr>
          <w:p w14:paraId="0628890A"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w:t>
            </w:r>
          </w:p>
        </w:tc>
      </w:tr>
      <w:tr w:rsidR="00CA5750" w:rsidRPr="005242AF" w14:paraId="13EAACD8" w14:textId="77777777" w:rsidTr="00814B48">
        <w:trPr>
          <w:trHeight w:val="300"/>
        </w:trPr>
        <w:tc>
          <w:tcPr>
            <w:tcW w:w="211" w:type="pct"/>
            <w:vMerge/>
            <w:vAlign w:val="center"/>
            <w:hideMark/>
          </w:tcPr>
          <w:p w14:paraId="0581D350" w14:textId="77777777" w:rsidR="00CA5750" w:rsidRPr="005242AF" w:rsidRDefault="00CA5750" w:rsidP="00704962">
            <w:pPr>
              <w:spacing w:after="0" w:line="240" w:lineRule="auto"/>
              <w:rPr>
                <w:rFonts w:ascii="Arial" w:eastAsia="Times New Roman" w:hAnsi="Arial" w:cs="Arial"/>
                <w:color w:val="000000"/>
                <w:kern w:val="0"/>
                <w:sz w:val="18"/>
                <w:szCs w:val="18"/>
                <w:lang w:eastAsia="pl-PL"/>
                <w14:ligatures w14:val="none"/>
              </w:rPr>
            </w:pPr>
          </w:p>
        </w:tc>
        <w:tc>
          <w:tcPr>
            <w:tcW w:w="2389" w:type="pct"/>
            <w:shd w:val="clear" w:color="000000" w:fill="C00000"/>
            <w:vAlign w:val="center"/>
            <w:hideMark/>
          </w:tcPr>
          <w:p w14:paraId="609453A4" w14:textId="1BD6B9AD" w:rsidR="00CA5750" w:rsidRPr="005242AF" w:rsidRDefault="00CA5750" w:rsidP="00814B48">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Sekcja O ADMINISTRACJA PUBLICZNA I OBRONA NARODOWA; OBOWIĄZKOWE ZABEZPIECZENIA SPOŁECZNE</w:t>
            </w:r>
          </w:p>
        </w:tc>
        <w:tc>
          <w:tcPr>
            <w:tcW w:w="480" w:type="pct"/>
            <w:shd w:val="clear" w:color="auto" w:fill="auto"/>
            <w:noWrap/>
            <w:vAlign w:val="center"/>
            <w:hideMark/>
          </w:tcPr>
          <w:p w14:paraId="3559A188"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w:t>
            </w:r>
          </w:p>
        </w:tc>
        <w:tc>
          <w:tcPr>
            <w:tcW w:w="480" w:type="pct"/>
            <w:shd w:val="clear" w:color="auto" w:fill="auto"/>
            <w:noWrap/>
            <w:vAlign w:val="center"/>
            <w:hideMark/>
          </w:tcPr>
          <w:p w14:paraId="4A96A7E9"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w:t>
            </w:r>
          </w:p>
        </w:tc>
        <w:tc>
          <w:tcPr>
            <w:tcW w:w="480" w:type="pct"/>
            <w:shd w:val="clear" w:color="auto" w:fill="auto"/>
            <w:noWrap/>
            <w:vAlign w:val="center"/>
            <w:hideMark/>
          </w:tcPr>
          <w:p w14:paraId="10B476C1"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w:t>
            </w:r>
          </w:p>
        </w:tc>
        <w:tc>
          <w:tcPr>
            <w:tcW w:w="480" w:type="pct"/>
            <w:shd w:val="clear" w:color="auto" w:fill="auto"/>
            <w:noWrap/>
            <w:vAlign w:val="center"/>
            <w:hideMark/>
          </w:tcPr>
          <w:p w14:paraId="763C8D2C"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w:t>
            </w:r>
          </w:p>
        </w:tc>
        <w:tc>
          <w:tcPr>
            <w:tcW w:w="480" w:type="pct"/>
            <w:shd w:val="clear" w:color="auto" w:fill="auto"/>
            <w:noWrap/>
            <w:vAlign w:val="center"/>
            <w:hideMark/>
          </w:tcPr>
          <w:p w14:paraId="0C00C0A2"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w:t>
            </w:r>
          </w:p>
        </w:tc>
      </w:tr>
      <w:tr w:rsidR="00CA5750" w:rsidRPr="005242AF" w14:paraId="3050136D" w14:textId="77777777" w:rsidTr="00814B48">
        <w:trPr>
          <w:trHeight w:val="300"/>
        </w:trPr>
        <w:tc>
          <w:tcPr>
            <w:tcW w:w="211" w:type="pct"/>
            <w:vMerge/>
            <w:vAlign w:val="center"/>
            <w:hideMark/>
          </w:tcPr>
          <w:p w14:paraId="2CF59178" w14:textId="77777777" w:rsidR="00CA5750" w:rsidRPr="005242AF" w:rsidRDefault="00CA5750" w:rsidP="00704962">
            <w:pPr>
              <w:spacing w:after="0" w:line="240" w:lineRule="auto"/>
              <w:rPr>
                <w:rFonts w:ascii="Arial" w:eastAsia="Times New Roman" w:hAnsi="Arial" w:cs="Arial"/>
                <w:color w:val="000000"/>
                <w:kern w:val="0"/>
                <w:sz w:val="18"/>
                <w:szCs w:val="18"/>
                <w:lang w:eastAsia="pl-PL"/>
                <w14:ligatures w14:val="none"/>
              </w:rPr>
            </w:pPr>
          </w:p>
        </w:tc>
        <w:tc>
          <w:tcPr>
            <w:tcW w:w="2389" w:type="pct"/>
            <w:shd w:val="clear" w:color="000000" w:fill="C00000"/>
            <w:vAlign w:val="center"/>
            <w:hideMark/>
          </w:tcPr>
          <w:p w14:paraId="63DA6881" w14:textId="77777777" w:rsidR="00CA5750" w:rsidRPr="005242AF" w:rsidRDefault="00CA5750" w:rsidP="00814B48">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Sekcja R DZIAŁALNOŚĆ ZWIĄZANA Z KULTURĄ, ROZRYWKĄ I REKREACJĄ</w:t>
            </w:r>
          </w:p>
        </w:tc>
        <w:tc>
          <w:tcPr>
            <w:tcW w:w="480" w:type="pct"/>
            <w:shd w:val="clear" w:color="auto" w:fill="auto"/>
            <w:noWrap/>
            <w:vAlign w:val="center"/>
            <w:hideMark/>
          </w:tcPr>
          <w:p w14:paraId="4CE81ABE"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w:t>
            </w:r>
          </w:p>
        </w:tc>
        <w:tc>
          <w:tcPr>
            <w:tcW w:w="480" w:type="pct"/>
            <w:shd w:val="clear" w:color="auto" w:fill="auto"/>
            <w:noWrap/>
            <w:vAlign w:val="center"/>
            <w:hideMark/>
          </w:tcPr>
          <w:p w14:paraId="7F56CADA"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w:t>
            </w:r>
          </w:p>
        </w:tc>
        <w:tc>
          <w:tcPr>
            <w:tcW w:w="480" w:type="pct"/>
            <w:shd w:val="clear" w:color="auto" w:fill="auto"/>
            <w:noWrap/>
            <w:vAlign w:val="center"/>
            <w:hideMark/>
          </w:tcPr>
          <w:p w14:paraId="3FB1199C"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w:t>
            </w:r>
          </w:p>
        </w:tc>
        <w:tc>
          <w:tcPr>
            <w:tcW w:w="480" w:type="pct"/>
            <w:shd w:val="clear" w:color="auto" w:fill="auto"/>
            <w:noWrap/>
            <w:vAlign w:val="center"/>
            <w:hideMark/>
          </w:tcPr>
          <w:p w14:paraId="08305ECD"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w:t>
            </w:r>
          </w:p>
        </w:tc>
        <w:tc>
          <w:tcPr>
            <w:tcW w:w="480" w:type="pct"/>
            <w:shd w:val="clear" w:color="auto" w:fill="auto"/>
            <w:noWrap/>
            <w:vAlign w:val="center"/>
            <w:hideMark/>
          </w:tcPr>
          <w:p w14:paraId="42B18BE1"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w:t>
            </w:r>
          </w:p>
        </w:tc>
      </w:tr>
      <w:tr w:rsidR="00CA5750" w:rsidRPr="005242AF" w14:paraId="21DF0828" w14:textId="77777777" w:rsidTr="00814B48">
        <w:trPr>
          <w:trHeight w:val="300"/>
        </w:trPr>
        <w:tc>
          <w:tcPr>
            <w:tcW w:w="211" w:type="pct"/>
            <w:vMerge/>
            <w:vAlign w:val="center"/>
            <w:hideMark/>
          </w:tcPr>
          <w:p w14:paraId="0B060A87" w14:textId="77777777" w:rsidR="00CA5750" w:rsidRPr="005242AF" w:rsidRDefault="00CA5750" w:rsidP="00704962">
            <w:pPr>
              <w:spacing w:after="0" w:line="240" w:lineRule="auto"/>
              <w:rPr>
                <w:rFonts w:ascii="Arial" w:eastAsia="Times New Roman" w:hAnsi="Arial" w:cs="Arial"/>
                <w:color w:val="000000"/>
                <w:kern w:val="0"/>
                <w:sz w:val="18"/>
                <w:szCs w:val="18"/>
                <w:lang w:eastAsia="pl-PL"/>
                <w14:ligatures w14:val="none"/>
              </w:rPr>
            </w:pPr>
          </w:p>
        </w:tc>
        <w:tc>
          <w:tcPr>
            <w:tcW w:w="2389" w:type="pct"/>
            <w:shd w:val="clear" w:color="000000" w:fill="C00000"/>
            <w:vAlign w:val="center"/>
            <w:hideMark/>
          </w:tcPr>
          <w:p w14:paraId="01CE8CED" w14:textId="179DF04D" w:rsidR="00CA5750" w:rsidRPr="005242AF" w:rsidRDefault="00CA5750" w:rsidP="00814B48">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Sekcja Q OPIEKA ZDROWOTNA I POMOC SPOŁECZNA</w:t>
            </w:r>
          </w:p>
        </w:tc>
        <w:tc>
          <w:tcPr>
            <w:tcW w:w="480" w:type="pct"/>
            <w:shd w:val="clear" w:color="auto" w:fill="auto"/>
            <w:noWrap/>
            <w:vAlign w:val="center"/>
            <w:hideMark/>
          </w:tcPr>
          <w:p w14:paraId="6C011632"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w:t>
            </w:r>
          </w:p>
        </w:tc>
        <w:tc>
          <w:tcPr>
            <w:tcW w:w="480" w:type="pct"/>
            <w:shd w:val="clear" w:color="auto" w:fill="auto"/>
            <w:noWrap/>
            <w:vAlign w:val="center"/>
            <w:hideMark/>
          </w:tcPr>
          <w:p w14:paraId="00BD5B8E"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w:t>
            </w:r>
          </w:p>
        </w:tc>
        <w:tc>
          <w:tcPr>
            <w:tcW w:w="480" w:type="pct"/>
            <w:shd w:val="clear" w:color="auto" w:fill="auto"/>
            <w:noWrap/>
            <w:vAlign w:val="center"/>
            <w:hideMark/>
          </w:tcPr>
          <w:p w14:paraId="7B6E0377"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w:t>
            </w:r>
          </w:p>
        </w:tc>
        <w:tc>
          <w:tcPr>
            <w:tcW w:w="480" w:type="pct"/>
            <w:shd w:val="clear" w:color="auto" w:fill="auto"/>
            <w:noWrap/>
            <w:vAlign w:val="center"/>
            <w:hideMark/>
          </w:tcPr>
          <w:p w14:paraId="4687E4DE"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w:t>
            </w:r>
          </w:p>
        </w:tc>
        <w:tc>
          <w:tcPr>
            <w:tcW w:w="480" w:type="pct"/>
            <w:shd w:val="clear" w:color="auto" w:fill="auto"/>
            <w:noWrap/>
            <w:vAlign w:val="center"/>
            <w:hideMark/>
          </w:tcPr>
          <w:p w14:paraId="6663E898"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w:t>
            </w:r>
          </w:p>
        </w:tc>
      </w:tr>
      <w:tr w:rsidR="00CA5750" w:rsidRPr="005242AF" w14:paraId="2C5067D4" w14:textId="77777777" w:rsidTr="00814B48">
        <w:trPr>
          <w:trHeight w:val="300"/>
        </w:trPr>
        <w:tc>
          <w:tcPr>
            <w:tcW w:w="211" w:type="pct"/>
            <w:vMerge/>
            <w:vAlign w:val="center"/>
            <w:hideMark/>
          </w:tcPr>
          <w:p w14:paraId="0448A074" w14:textId="77777777" w:rsidR="00CA5750" w:rsidRPr="005242AF" w:rsidRDefault="00CA5750" w:rsidP="00704962">
            <w:pPr>
              <w:spacing w:after="0" w:line="240" w:lineRule="auto"/>
              <w:rPr>
                <w:rFonts w:ascii="Arial" w:eastAsia="Times New Roman" w:hAnsi="Arial" w:cs="Arial"/>
                <w:color w:val="000000"/>
                <w:kern w:val="0"/>
                <w:sz w:val="18"/>
                <w:szCs w:val="18"/>
                <w:lang w:eastAsia="pl-PL"/>
                <w14:ligatures w14:val="none"/>
              </w:rPr>
            </w:pPr>
          </w:p>
        </w:tc>
        <w:tc>
          <w:tcPr>
            <w:tcW w:w="2389" w:type="pct"/>
            <w:shd w:val="clear" w:color="000000" w:fill="C00000"/>
            <w:vAlign w:val="center"/>
            <w:hideMark/>
          </w:tcPr>
          <w:p w14:paraId="71404546" w14:textId="77777777" w:rsidR="00CA5750" w:rsidRPr="005242AF" w:rsidRDefault="00CA5750" w:rsidP="00814B48">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RAZEM</w:t>
            </w:r>
          </w:p>
        </w:tc>
        <w:tc>
          <w:tcPr>
            <w:tcW w:w="480" w:type="pct"/>
            <w:shd w:val="clear" w:color="auto" w:fill="auto"/>
            <w:noWrap/>
            <w:vAlign w:val="center"/>
            <w:hideMark/>
          </w:tcPr>
          <w:p w14:paraId="49AE850A"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8</w:t>
            </w:r>
          </w:p>
        </w:tc>
        <w:tc>
          <w:tcPr>
            <w:tcW w:w="480" w:type="pct"/>
            <w:shd w:val="clear" w:color="auto" w:fill="auto"/>
            <w:noWrap/>
            <w:vAlign w:val="center"/>
            <w:hideMark/>
          </w:tcPr>
          <w:p w14:paraId="4732BF27"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9</w:t>
            </w:r>
          </w:p>
        </w:tc>
        <w:tc>
          <w:tcPr>
            <w:tcW w:w="480" w:type="pct"/>
            <w:shd w:val="clear" w:color="auto" w:fill="auto"/>
            <w:noWrap/>
            <w:vAlign w:val="center"/>
            <w:hideMark/>
          </w:tcPr>
          <w:p w14:paraId="00DC11F0"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9</w:t>
            </w:r>
          </w:p>
        </w:tc>
        <w:tc>
          <w:tcPr>
            <w:tcW w:w="480" w:type="pct"/>
            <w:shd w:val="clear" w:color="auto" w:fill="auto"/>
            <w:noWrap/>
            <w:vAlign w:val="center"/>
            <w:hideMark/>
          </w:tcPr>
          <w:p w14:paraId="15A8E4B4"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9</w:t>
            </w:r>
          </w:p>
        </w:tc>
        <w:tc>
          <w:tcPr>
            <w:tcW w:w="480" w:type="pct"/>
            <w:shd w:val="clear" w:color="auto" w:fill="auto"/>
            <w:noWrap/>
            <w:vAlign w:val="center"/>
            <w:hideMark/>
          </w:tcPr>
          <w:p w14:paraId="0B5A8FEF" w14:textId="77777777" w:rsidR="00CA5750" w:rsidRPr="005242AF" w:rsidRDefault="00CA5750"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9</w:t>
            </w:r>
          </w:p>
        </w:tc>
      </w:tr>
    </w:tbl>
    <w:p w14:paraId="23AC015A" w14:textId="77777777" w:rsidR="00CA5750" w:rsidRPr="00814B48" w:rsidRDefault="00CA5750" w:rsidP="00814B48">
      <w:pPr>
        <w:rPr>
          <w:rFonts w:ascii="Arial" w:hAnsi="Arial" w:cs="Arial"/>
          <w:i/>
          <w:iCs/>
        </w:rPr>
      </w:pPr>
      <w:r w:rsidRPr="00814B48">
        <w:rPr>
          <w:rFonts w:ascii="Arial" w:hAnsi="Arial" w:cs="Arial"/>
          <w:i/>
          <w:iCs/>
        </w:rPr>
        <w:t>Źródło: opracowanie własne na podstawie BDL GUS</w:t>
      </w:r>
    </w:p>
    <w:p w14:paraId="3CF1C6C2" w14:textId="77777777" w:rsidR="00EB3176" w:rsidRPr="005242AF" w:rsidRDefault="00EB3176" w:rsidP="008077DC">
      <w:pPr>
        <w:pStyle w:val="Default"/>
        <w:rPr>
          <w:rFonts w:ascii="Arial" w:hAnsi="Arial" w:cs="Arial"/>
          <w:b/>
          <w:bCs/>
          <w:color w:val="C00000"/>
          <w:sz w:val="22"/>
          <w:szCs w:val="22"/>
        </w:rPr>
      </w:pPr>
    </w:p>
    <w:p w14:paraId="43AC1AA0" w14:textId="77777777" w:rsidR="00EB3176" w:rsidRPr="005242AF" w:rsidRDefault="00EB3176" w:rsidP="008077DC">
      <w:pPr>
        <w:pStyle w:val="Default"/>
        <w:rPr>
          <w:rFonts w:ascii="Arial" w:hAnsi="Arial" w:cs="Arial"/>
          <w:b/>
          <w:bCs/>
          <w:color w:val="C00000"/>
          <w:sz w:val="22"/>
          <w:szCs w:val="22"/>
        </w:rPr>
      </w:pPr>
    </w:p>
    <w:p w14:paraId="076A7891" w14:textId="77777777" w:rsidR="00EB3176" w:rsidRPr="005242AF" w:rsidRDefault="00EB3176" w:rsidP="008077DC">
      <w:pPr>
        <w:pStyle w:val="Default"/>
        <w:rPr>
          <w:rFonts w:ascii="Arial" w:hAnsi="Arial" w:cs="Arial"/>
          <w:b/>
          <w:bCs/>
          <w:color w:val="C00000"/>
          <w:sz w:val="22"/>
          <w:szCs w:val="22"/>
        </w:rPr>
      </w:pPr>
    </w:p>
    <w:p w14:paraId="4899B689" w14:textId="3C864DFB" w:rsidR="008077DC" w:rsidRPr="005242AF" w:rsidRDefault="008077DC" w:rsidP="008077DC">
      <w:pPr>
        <w:pStyle w:val="Default"/>
        <w:rPr>
          <w:rFonts w:ascii="Arial" w:hAnsi="Arial" w:cs="Arial"/>
          <w:b/>
          <w:bCs/>
          <w:color w:val="C00000"/>
          <w:sz w:val="22"/>
          <w:szCs w:val="22"/>
        </w:rPr>
      </w:pPr>
      <w:r w:rsidRPr="005242AF">
        <w:rPr>
          <w:rFonts w:ascii="Arial" w:hAnsi="Arial" w:cs="Arial"/>
          <w:b/>
          <w:bCs/>
          <w:color w:val="C00000"/>
          <w:sz w:val="22"/>
          <w:szCs w:val="22"/>
        </w:rPr>
        <w:lastRenderedPageBreak/>
        <w:t xml:space="preserve">Główne problemy sfery gospodarczej w opinii mieszkańców </w:t>
      </w:r>
    </w:p>
    <w:p w14:paraId="30DDB3AA" w14:textId="77777777" w:rsidR="008077DC" w:rsidRPr="005242AF" w:rsidRDefault="008077DC" w:rsidP="008077DC">
      <w:pPr>
        <w:spacing w:before="240" w:line="276" w:lineRule="auto"/>
        <w:jc w:val="both"/>
        <w:rPr>
          <w:rFonts w:ascii="Arial" w:hAnsi="Arial" w:cs="Arial"/>
        </w:rPr>
      </w:pPr>
      <w:r w:rsidRPr="005242AF">
        <w:rPr>
          <w:rFonts w:ascii="Arial" w:hAnsi="Arial" w:cs="Arial"/>
        </w:rPr>
        <w:t>Według mieszkańców gminy Boćki najbardziej dotkliwymi problemami w sferze gospodarczej jest mała liczba firm, w których istnieje możliwość zatrudnienia (prawie 83% odpowiedzi) oraz brak atrakcyjnych stanowisk pracy (69% odpowiedzi). Respondenci nisko ocenili również aktywność gospodarczą mieszkańców (34,5%).</w:t>
      </w:r>
    </w:p>
    <w:p w14:paraId="1E73196C" w14:textId="110A6CF0" w:rsidR="008077DC" w:rsidRPr="005242AF" w:rsidRDefault="008077DC" w:rsidP="00814B48">
      <w:pPr>
        <w:pStyle w:val="Legenda"/>
        <w:rPr>
          <w:rFonts w:ascii="Arial" w:hAnsi="Arial" w:cs="Arial"/>
        </w:rPr>
      </w:pPr>
      <w:bookmarkStart w:id="26" w:name="_Toc178108502"/>
      <w:r w:rsidRPr="005242AF">
        <w:rPr>
          <w:rFonts w:ascii="Arial" w:hAnsi="Arial" w:cs="Arial"/>
          <w:color w:val="000000" w:themeColor="text1"/>
          <w:sz w:val="22"/>
          <w:szCs w:val="22"/>
        </w:rPr>
        <w:t xml:space="preserve">Wykres </w:t>
      </w:r>
      <w:r w:rsidRPr="005242AF">
        <w:rPr>
          <w:rFonts w:ascii="Arial" w:hAnsi="Arial" w:cs="Arial"/>
          <w:color w:val="000000" w:themeColor="text1"/>
          <w:sz w:val="22"/>
          <w:szCs w:val="22"/>
        </w:rPr>
        <w:fldChar w:fldCharType="begin"/>
      </w:r>
      <w:r w:rsidRPr="005242AF">
        <w:rPr>
          <w:rFonts w:ascii="Arial" w:hAnsi="Arial" w:cs="Arial"/>
          <w:color w:val="000000" w:themeColor="text1"/>
          <w:sz w:val="22"/>
          <w:szCs w:val="22"/>
        </w:rPr>
        <w:instrText xml:space="preserve"> SEQ Wykres \* ARABIC </w:instrText>
      </w:r>
      <w:r w:rsidRPr="005242AF">
        <w:rPr>
          <w:rFonts w:ascii="Arial" w:hAnsi="Arial" w:cs="Arial"/>
          <w:color w:val="000000" w:themeColor="text1"/>
          <w:sz w:val="22"/>
          <w:szCs w:val="22"/>
        </w:rPr>
        <w:fldChar w:fldCharType="separate"/>
      </w:r>
      <w:r w:rsidR="00D76AE7" w:rsidRPr="005242AF">
        <w:rPr>
          <w:rFonts w:ascii="Arial" w:hAnsi="Arial" w:cs="Arial"/>
          <w:noProof/>
          <w:color w:val="000000" w:themeColor="text1"/>
          <w:sz w:val="22"/>
          <w:szCs w:val="22"/>
        </w:rPr>
        <w:t>4</w:t>
      </w:r>
      <w:r w:rsidRPr="005242AF">
        <w:rPr>
          <w:rFonts w:ascii="Arial" w:hAnsi="Arial" w:cs="Arial"/>
          <w:color w:val="000000" w:themeColor="text1"/>
          <w:sz w:val="22"/>
          <w:szCs w:val="22"/>
        </w:rPr>
        <w:fldChar w:fldCharType="end"/>
      </w:r>
      <w:r w:rsidRPr="005242AF">
        <w:rPr>
          <w:rFonts w:ascii="Arial" w:hAnsi="Arial" w:cs="Arial"/>
          <w:color w:val="000000" w:themeColor="text1"/>
          <w:sz w:val="22"/>
          <w:szCs w:val="22"/>
        </w:rPr>
        <w:t xml:space="preserve"> Główne zjawiska problemowe w sferze gospodarczej w opinii mieszkańców</w:t>
      </w:r>
      <w:bookmarkEnd w:id="26"/>
    </w:p>
    <w:p w14:paraId="3E41AC49" w14:textId="77777777" w:rsidR="008077DC" w:rsidRPr="00814B48" w:rsidRDefault="008077DC" w:rsidP="008077DC">
      <w:pPr>
        <w:pStyle w:val="Bezodstpw"/>
        <w:jc w:val="center"/>
        <w:rPr>
          <w:rFonts w:ascii="Arial" w:hAnsi="Arial" w:cs="Arial"/>
        </w:rPr>
      </w:pPr>
      <w:r w:rsidRPr="00814B48">
        <w:rPr>
          <w:rFonts w:ascii="Arial" w:hAnsi="Arial" w:cs="Arial"/>
          <w:noProof/>
        </w:rPr>
        <w:drawing>
          <wp:inline distT="0" distB="0" distL="0" distR="0" wp14:anchorId="290E0E36" wp14:editId="53FA27F4">
            <wp:extent cx="5915464" cy="2670810"/>
            <wp:effectExtent l="0" t="0" r="15875" b="8890"/>
            <wp:docPr id="503055229" name="Wykres 1">
              <a:extLst xmlns:a="http://schemas.openxmlformats.org/drawingml/2006/main">
                <a:ext uri="{FF2B5EF4-FFF2-40B4-BE49-F238E27FC236}">
                  <a16:creationId xmlns:a16="http://schemas.microsoft.com/office/drawing/2014/main" id="{1DB7C8D3-3F33-4B8A-B15D-238D9C1CE7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787B30DA" w14:textId="77777777" w:rsidR="008077DC" w:rsidRPr="00814B48" w:rsidRDefault="008077DC" w:rsidP="00814B48">
      <w:pPr>
        <w:pStyle w:val="Bezodstpw"/>
        <w:spacing w:after="240"/>
        <w:rPr>
          <w:rFonts w:ascii="Arial" w:hAnsi="Arial" w:cs="Arial"/>
          <w:i/>
          <w:iCs/>
        </w:rPr>
      </w:pPr>
      <w:r w:rsidRPr="00814B48">
        <w:rPr>
          <w:rFonts w:ascii="Arial" w:hAnsi="Arial" w:cs="Arial"/>
          <w:i/>
          <w:iCs/>
        </w:rPr>
        <w:t>Źródło: opracowanie własne na podstawie badania ankietowanego przeprowadzonego w dniach 20.06.2024 – 05.07.2024, w którym udział wzięło 29 respondentów</w:t>
      </w:r>
    </w:p>
    <w:p w14:paraId="76F5992E" w14:textId="7CAD8495" w:rsidR="008077DC" w:rsidRPr="005242AF" w:rsidRDefault="008077DC" w:rsidP="008077DC">
      <w:pPr>
        <w:rPr>
          <w:rFonts w:ascii="Arial" w:hAnsi="Arial" w:cs="Arial"/>
          <w:b/>
          <w:bCs/>
          <w:color w:val="C00000"/>
          <w:sz w:val="24"/>
          <w:szCs w:val="24"/>
        </w:rPr>
      </w:pPr>
      <w:r w:rsidRPr="005242AF">
        <w:rPr>
          <w:rFonts w:ascii="Arial" w:hAnsi="Arial" w:cs="Arial"/>
          <w:b/>
          <w:bCs/>
          <w:color w:val="C00000"/>
          <w:sz w:val="24"/>
          <w:szCs w:val="24"/>
        </w:rPr>
        <w:t>Środowisko w Gminie Boćki</w:t>
      </w:r>
    </w:p>
    <w:p w14:paraId="4357A63D" w14:textId="135615F4" w:rsidR="00A74441" w:rsidRPr="00814B48" w:rsidRDefault="008077DC" w:rsidP="00814B48">
      <w:pPr>
        <w:pStyle w:val="NormalnyWeb"/>
        <w:shd w:val="clear" w:color="auto" w:fill="FFFFFF"/>
        <w:spacing w:line="276" w:lineRule="auto"/>
        <w:jc w:val="both"/>
        <w:rPr>
          <w:rFonts w:ascii="Arial" w:hAnsi="Arial" w:cs="Arial"/>
        </w:rPr>
      </w:pPr>
      <w:r w:rsidRPr="005242AF">
        <w:rPr>
          <w:rFonts w:ascii="Arial" w:hAnsi="Arial" w:cs="Arial"/>
          <w:color w:val="000000" w:themeColor="text1"/>
        </w:rPr>
        <w:t xml:space="preserve">Niezwykle ważnym obszarem ważnym z punktu widzenia życia mieszkańców jest sfera środowiskowa. W głównej mierze jakość środowiska odnosi się do stanu środowiska. W tym też kontekście termin środowisko obejmuje zarówno środowisko przyrodnicze, jak również zbudowane struktury przestrzenne miejscowości gminnych. </w:t>
      </w:r>
    </w:p>
    <w:p w14:paraId="55DE527B" w14:textId="1FBD7C56" w:rsidR="008077DC" w:rsidRPr="005242AF" w:rsidRDefault="008077DC" w:rsidP="00F57023">
      <w:pPr>
        <w:spacing w:before="240" w:line="276" w:lineRule="auto"/>
        <w:rPr>
          <w:rFonts w:ascii="Arial" w:hAnsi="Arial" w:cs="Arial"/>
          <w:b/>
          <w:bCs/>
          <w:color w:val="C00000"/>
        </w:rPr>
      </w:pPr>
      <w:r w:rsidRPr="005242AF">
        <w:rPr>
          <w:rFonts w:ascii="Arial" w:hAnsi="Arial" w:cs="Arial"/>
          <w:b/>
          <w:bCs/>
          <w:color w:val="C00000"/>
        </w:rPr>
        <w:t>Odpady niebezpieczne</w:t>
      </w:r>
    </w:p>
    <w:p w14:paraId="4D0F27BA" w14:textId="6A363655" w:rsidR="008077DC" w:rsidRPr="005242AF" w:rsidRDefault="008077DC" w:rsidP="00F57023">
      <w:pPr>
        <w:pStyle w:val="NormalnyWeb"/>
        <w:shd w:val="clear" w:color="auto" w:fill="FFFFFF"/>
        <w:spacing w:before="0" w:beforeAutospacing="0" w:line="276" w:lineRule="auto"/>
        <w:jc w:val="both"/>
        <w:rPr>
          <w:rFonts w:ascii="Arial" w:hAnsi="Arial" w:cs="Arial"/>
          <w:sz w:val="22"/>
          <w:szCs w:val="22"/>
        </w:rPr>
      </w:pPr>
      <w:r w:rsidRPr="005242AF">
        <w:rPr>
          <w:rFonts w:ascii="Arial" w:hAnsi="Arial" w:cs="Arial"/>
          <w:sz w:val="22"/>
          <w:szCs w:val="22"/>
        </w:rPr>
        <w:t xml:space="preserve">Jednym z odpadów, stanowiącym </w:t>
      </w:r>
      <w:r w:rsidRPr="005242AF">
        <w:rPr>
          <w:rFonts w:ascii="Arial" w:hAnsi="Arial" w:cs="Arial"/>
          <w:color w:val="000000"/>
          <w:sz w:val="22"/>
          <w:szCs w:val="22"/>
          <w:shd w:val="clear" w:color="auto" w:fill="FFFFFF"/>
        </w:rPr>
        <w:t xml:space="preserve">szczególne </w:t>
      </w:r>
      <w:r w:rsidRPr="005242AF">
        <w:rPr>
          <w:rFonts w:ascii="Arial" w:hAnsi="Arial" w:cs="Arial"/>
          <w:sz w:val="22"/>
          <w:szCs w:val="22"/>
          <w:shd w:val="clear" w:color="auto" w:fill="FFFFFF"/>
        </w:rPr>
        <w:t xml:space="preserve">zagrożenie dla zdrowia ludzi i zwierząt oraz środowiska naturalnego są wyroby azbestowe. Ich unieszkodliwianie odbywać się może jedynie w specjalnie do tego przystosowanych zakładach oraz pod restrykcyjną kontrolą. </w:t>
      </w:r>
      <w:r w:rsidRPr="005242AF">
        <w:rPr>
          <w:rFonts w:ascii="Arial" w:hAnsi="Arial" w:cs="Arial"/>
          <w:sz w:val="22"/>
          <w:szCs w:val="22"/>
        </w:rPr>
        <w:t>Azbest jest szkodliwy dla zdrowia, może być przyczyną licznych chorób. Niebezpieczeństwo pojawia się na skutek rozpylania w powietrzu włókien azbestowych, uwalnianych w procesie produkcji, obróbki i eksploatacji wyrobów zawierających azbest, a także podczas ich uszkodzenia lub korozji.</w:t>
      </w:r>
      <w:r w:rsidRPr="005242AF">
        <w:rPr>
          <w:rFonts w:ascii="Arial" w:hAnsi="Arial" w:cs="Arial"/>
        </w:rPr>
        <w:t xml:space="preserve"> </w:t>
      </w:r>
      <w:r w:rsidRPr="005242AF">
        <w:rPr>
          <w:rFonts w:ascii="Arial" w:hAnsi="Arial" w:cs="Arial"/>
          <w:sz w:val="22"/>
          <w:szCs w:val="22"/>
        </w:rPr>
        <w:t xml:space="preserve">Warto zaznaczyć, że eternit, który nie jest eksploatowany, nie zagraża zdrowiu i życiu człowieka. Azbest dobrze zabezpieczony i nieuszkodzony nie stanowi zagrożenia dla zdrowia. Jednak te wyroby azbestowe, które zostały zakwalifikowane do wymiany trzeba natychmiast usunąć. Wszystkie wyroby azbestowe muszą być usunięte do 2032 roku. Według stanu na koniec 2023 r. w Gminie Boćki zutylizowano łącznie 728,89 Mg wyrobów azbestowych. Na terenie gminy pozostaje jednak ponad </w:t>
      </w:r>
      <w:r w:rsidRPr="005242AF">
        <w:rPr>
          <w:rFonts w:ascii="Arial" w:hAnsi="Arial" w:cs="Arial"/>
          <w:sz w:val="22"/>
          <w:szCs w:val="22"/>
        </w:rPr>
        <w:lastRenderedPageBreak/>
        <w:t xml:space="preserve">2 536,78 Mg wyrobów azbestowych do unieszkodliwienia. Łącznie z 747 budynków, na których stwierdzono występowanie azbestu, na ponad 66% znajdują się wybory azbestowe wymagające usunięcia. </w:t>
      </w:r>
    </w:p>
    <w:p w14:paraId="09427E56" w14:textId="2E9C198C" w:rsidR="008077DC" w:rsidRPr="005242AF" w:rsidRDefault="008077DC" w:rsidP="00814B48">
      <w:pPr>
        <w:pStyle w:val="Legenda"/>
        <w:rPr>
          <w:rFonts w:ascii="Arial" w:hAnsi="Arial" w:cs="Arial"/>
          <w:color w:val="000000" w:themeColor="text1"/>
          <w:sz w:val="28"/>
          <w:szCs w:val="28"/>
        </w:rPr>
      </w:pPr>
      <w:bookmarkStart w:id="27" w:name="_Toc178326733"/>
      <w:r w:rsidRPr="005242AF">
        <w:rPr>
          <w:rFonts w:ascii="Arial" w:hAnsi="Arial" w:cs="Arial"/>
          <w:color w:val="000000" w:themeColor="text1"/>
          <w:sz w:val="22"/>
          <w:szCs w:val="22"/>
        </w:rPr>
        <w:t xml:space="preserve">Tabela </w:t>
      </w:r>
      <w:r w:rsidRPr="005242AF">
        <w:rPr>
          <w:rFonts w:ascii="Arial" w:hAnsi="Arial" w:cs="Arial"/>
          <w:color w:val="000000" w:themeColor="text1"/>
          <w:sz w:val="22"/>
          <w:szCs w:val="22"/>
        </w:rPr>
        <w:fldChar w:fldCharType="begin"/>
      </w:r>
      <w:r w:rsidRPr="005242AF">
        <w:rPr>
          <w:rFonts w:ascii="Arial" w:hAnsi="Arial" w:cs="Arial"/>
          <w:color w:val="000000" w:themeColor="text1"/>
          <w:sz w:val="22"/>
          <w:szCs w:val="22"/>
        </w:rPr>
        <w:instrText xml:space="preserve"> SEQ Tabela \* ARABIC </w:instrText>
      </w:r>
      <w:r w:rsidRPr="005242AF">
        <w:rPr>
          <w:rFonts w:ascii="Arial" w:hAnsi="Arial" w:cs="Arial"/>
          <w:color w:val="000000" w:themeColor="text1"/>
          <w:sz w:val="22"/>
          <w:szCs w:val="22"/>
        </w:rPr>
        <w:fldChar w:fldCharType="separate"/>
      </w:r>
      <w:r w:rsidR="005F0D9A">
        <w:rPr>
          <w:rFonts w:ascii="Arial" w:hAnsi="Arial" w:cs="Arial"/>
          <w:noProof/>
          <w:color w:val="000000" w:themeColor="text1"/>
          <w:sz w:val="22"/>
          <w:szCs w:val="22"/>
        </w:rPr>
        <w:t>20</w:t>
      </w:r>
      <w:r w:rsidRPr="005242AF">
        <w:rPr>
          <w:rFonts w:ascii="Arial" w:hAnsi="Arial" w:cs="Arial"/>
          <w:color w:val="000000" w:themeColor="text1"/>
          <w:sz w:val="22"/>
          <w:szCs w:val="22"/>
        </w:rPr>
        <w:fldChar w:fldCharType="end"/>
      </w:r>
      <w:r w:rsidRPr="005242AF">
        <w:rPr>
          <w:rFonts w:ascii="Arial" w:hAnsi="Arial" w:cs="Arial"/>
          <w:color w:val="000000" w:themeColor="text1"/>
          <w:sz w:val="22"/>
          <w:szCs w:val="22"/>
        </w:rPr>
        <w:t xml:space="preserve"> Ilość wyrobów azbestowych wg stopnia pilności do usunięcia w Gminie Boćki</w:t>
      </w:r>
      <w:bookmarkEnd w:id="2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289"/>
        <w:gridCol w:w="1321"/>
        <w:gridCol w:w="883"/>
        <w:gridCol w:w="879"/>
        <w:gridCol w:w="1024"/>
      </w:tblGrid>
      <w:tr w:rsidR="008077DC" w:rsidRPr="005242AF" w14:paraId="68E7230A" w14:textId="77777777" w:rsidTr="00814B48">
        <w:trPr>
          <w:trHeight w:val="552"/>
        </w:trPr>
        <w:tc>
          <w:tcPr>
            <w:tcW w:w="2814" w:type="pct"/>
            <w:tcBorders>
              <w:bottom w:val="single" w:sz="4" w:space="0" w:color="auto"/>
            </w:tcBorders>
            <w:shd w:val="clear" w:color="000000" w:fill="auto"/>
            <w:noWrap/>
            <w:vAlign w:val="center"/>
            <w:hideMark/>
          </w:tcPr>
          <w:p w14:paraId="5973EBC0" w14:textId="32EABCF9" w:rsidR="008077DC" w:rsidRPr="005242AF" w:rsidRDefault="00814B48" w:rsidP="00704962">
            <w:pPr>
              <w:spacing w:after="0" w:line="240" w:lineRule="auto"/>
              <w:jc w:val="center"/>
              <w:rPr>
                <w:rFonts w:ascii="Arial" w:eastAsia="Times New Roman" w:hAnsi="Arial" w:cs="Arial"/>
                <w:b/>
                <w:bCs/>
                <w:color w:val="FFFFFF"/>
                <w:kern w:val="0"/>
                <w:sz w:val="18"/>
                <w:szCs w:val="18"/>
                <w:lang w:eastAsia="pl-PL"/>
                <w14:ligatures w14:val="none"/>
              </w:rPr>
            </w:pPr>
            <w:r w:rsidRPr="00814B48">
              <w:rPr>
                <w:rFonts w:ascii="Arial" w:eastAsia="Times New Roman" w:hAnsi="Arial" w:cs="Arial"/>
                <w:b/>
                <w:bCs/>
                <w:color w:val="000000"/>
                <w:kern w:val="0"/>
                <w:sz w:val="18"/>
                <w:szCs w:val="18"/>
                <w:lang w:eastAsia="pl-PL"/>
                <w14:ligatures w14:val="none"/>
              </w:rPr>
              <w:t>Gmina Boćki</w:t>
            </w:r>
          </w:p>
        </w:tc>
        <w:tc>
          <w:tcPr>
            <w:tcW w:w="703" w:type="pct"/>
            <w:shd w:val="clear" w:color="000000" w:fill="C00000"/>
            <w:vAlign w:val="center"/>
            <w:hideMark/>
          </w:tcPr>
          <w:p w14:paraId="4F281524" w14:textId="77777777" w:rsidR="008077DC" w:rsidRPr="005242AF" w:rsidRDefault="008077DC" w:rsidP="00704962">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 xml:space="preserve">RAZEM </w:t>
            </w:r>
            <w:r w:rsidRPr="005242AF">
              <w:rPr>
                <w:rFonts w:ascii="Arial" w:eastAsia="Times New Roman" w:hAnsi="Arial" w:cs="Arial"/>
                <w:color w:val="FFFFFF"/>
                <w:kern w:val="0"/>
                <w:sz w:val="18"/>
                <w:szCs w:val="18"/>
                <w:lang w:eastAsia="pl-PL"/>
                <w14:ligatures w14:val="none"/>
              </w:rPr>
              <w:br/>
              <w:t>(Mg)</w:t>
            </w:r>
          </w:p>
        </w:tc>
        <w:tc>
          <w:tcPr>
            <w:tcW w:w="470" w:type="pct"/>
            <w:shd w:val="clear" w:color="000000" w:fill="C00000"/>
            <w:vAlign w:val="center"/>
            <w:hideMark/>
          </w:tcPr>
          <w:p w14:paraId="4FBFF199" w14:textId="77777777" w:rsidR="008077DC" w:rsidRPr="005242AF" w:rsidRDefault="008077DC" w:rsidP="00704962">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I stopień</w:t>
            </w:r>
            <w:r w:rsidRPr="005242AF">
              <w:rPr>
                <w:rFonts w:ascii="Arial" w:eastAsia="Times New Roman" w:hAnsi="Arial" w:cs="Arial"/>
                <w:color w:val="FFFFFF"/>
                <w:kern w:val="0"/>
                <w:sz w:val="18"/>
                <w:szCs w:val="18"/>
                <w:lang w:eastAsia="pl-PL"/>
                <w14:ligatures w14:val="none"/>
              </w:rPr>
              <w:br/>
              <w:t>(Mg)</w:t>
            </w:r>
          </w:p>
        </w:tc>
        <w:tc>
          <w:tcPr>
            <w:tcW w:w="468" w:type="pct"/>
            <w:shd w:val="clear" w:color="000000" w:fill="C00000"/>
            <w:vAlign w:val="center"/>
            <w:hideMark/>
          </w:tcPr>
          <w:p w14:paraId="11A46D86" w14:textId="77777777" w:rsidR="008077DC" w:rsidRPr="005242AF" w:rsidRDefault="008077DC" w:rsidP="00704962">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II stopień</w:t>
            </w:r>
            <w:r w:rsidRPr="005242AF">
              <w:rPr>
                <w:rFonts w:ascii="Arial" w:eastAsia="Times New Roman" w:hAnsi="Arial" w:cs="Arial"/>
                <w:color w:val="FFFFFF"/>
                <w:kern w:val="0"/>
                <w:sz w:val="18"/>
                <w:szCs w:val="18"/>
                <w:lang w:eastAsia="pl-PL"/>
                <w14:ligatures w14:val="none"/>
              </w:rPr>
              <w:br/>
              <w:t>(Mg)</w:t>
            </w:r>
          </w:p>
        </w:tc>
        <w:tc>
          <w:tcPr>
            <w:tcW w:w="545" w:type="pct"/>
            <w:shd w:val="clear" w:color="000000" w:fill="C00000"/>
            <w:vAlign w:val="center"/>
            <w:hideMark/>
          </w:tcPr>
          <w:p w14:paraId="6C0A7994" w14:textId="77777777" w:rsidR="008077DC" w:rsidRPr="005242AF" w:rsidRDefault="008077DC" w:rsidP="00704962">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III stopień</w:t>
            </w:r>
            <w:r w:rsidRPr="005242AF">
              <w:rPr>
                <w:rFonts w:ascii="Arial" w:eastAsia="Times New Roman" w:hAnsi="Arial" w:cs="Arial"/>
                <w:color w:val="FFFFFF"/>
                <w:kern w:val="0"/>
                <w:sz w:val="18"/>
                <w:szCs w:val="18"/>
                <w:lang w:eastAsia="pl-PL"/>
                <w14:ligatures w14:val="none"/>
              </w:rPr>
              <w:br/>
              <w:t>(Mg)</w:t>
            </w:r>
          </w:p>
        </w:tc>
      </w:tr>
      <w:tr w:rsidR="008077DC" w:rsidRPr="005242AF" w14:paraId="7CBBB29E" w14:textId="77777777" w:rsidTr="00814B48">
        <w:trPr>
          <w:trHeight w:val="276"/>
        </w:trPr>
        <w:tc>
          <w:tcPr>
            <w:tcW w:w="2814" w:type="pct"/>
            <w:shd w:val="clear" w:color="auto" w:fill="C00000"/>
            <w:noWrap/>
            <w:vAlign w:val="center"/>
            <w:hideMark/>
          </w:tcPr>
          <w:p w14:paraId="063835A4" w14:textId="1A20F927" w:rsidR="008077DC" w:rsidRPr="00814B48" w:rsidRDefault="00814B48" w:rsidP="00704962">
            <w:pPr>
              <w:spacing w:after="0" w:line="240" w:lineRule="auto"/>
              <w:rPr>
                <w:rFonts w:ascii="Arial" w:eastAsia="Times New Roman" w:hAnsi="Arial" w:cs="Arial"/>
                <w:color w:val="FFFFFF" w:themeColor="background1"/>
                <w:kern w:val="0"/>
                <w:sz w:val="18"/>
                <w:szCs w:val="18"/>
                <w:lang w:eastAsia="pl-PL"/>
                <w14:ligatures w14:val="none"/>
              </w:rPr>
            </w:pPr>
            <w:r>
              <w:rPr>
                <w:rFonts w:ascii="Arial" w:eastAsia="Times New Roman" w:hAnsi="Arial" w:cs="Arial"/>
                <w:color w:val="FFFFFF" w:themeColor="background1"/>
                <w:kern w:val="0"/>
                <w:sz w:val="18"/>
                <w:szCs w:val="18"/>
                <w:lang w:eastAsia="pl-PL"/>
                <w14:ligatures w14:val="none"/>
              </w:rPr>
              <w:t>W</w:t>
            </w:r>
            <w:r w:rsidR="008077DC" w:rsidRPr="00814B48">
              <w:rPr>
                <w:rFonts w:ascii="Arial" w:eastAsia="Times New Roman" w:hAnsi="Arial" w:cs="Arial"/>
                <w:color w:val="FFFFFF" w:themeColor="background1"/>
                <w:kern w:val="0"/>
                <w:sz w:val="18"/>
                <w:szCs w:val="18"/>
                <w:lang w:eastAsia="pl-PL"/>
                <w14:ligatures w14:val="none"/>
              </w:rPr>
              <w:t>yroby azbestowe do unieszkodliwienia wg stopnia pilności ich usunięcia</w:t>
            </w:r>
          </w:p>
        </w:tc>
        <w:tc>
          <w:tcPr>
            <w:tcW w:w="703" w:type="pct"/>
            <w:shd w:val="clear" w:color="auto" w:fill="auto"/>
            <w:noWrap/>
            <w:vAlign w:val="center"/>
            <w:hideMark/>
          </w:tcPr>
          <w:p w14:paraId="356E837C" w14:textId="77777777" w:rsidR="008077DC" w:rsidRPr="005242AF" w:rsidRDefault="008077DC" w:rsidP="00704962">
            <w:pPr>
              <w:spacing w:after="0" w:line="240" w:lineRule="auto"/>
              <w:jc w:val="right"/>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1807,99</w:t>
            </w:r>
          </w:p>
        </w:tc>
        <w:tc>
          <w:tcPr>
            <w:tcW w:w="470" w:type="pct"/>
            <w:shd w:val="clear" w:color="auto" w:fill="auto"/>
            <w:noWrap/>
            <w:vAlign w:val="center"/>
            <w:hideMark/>
          </w:tcPr>
          <w:p w14:paraId="6BB6FAA5" w14:textId="77777777" w:rsidR="008077DC" w:rsidRPr="005242AF" w:rsidRDefault="008077DC" w:rsidP="00704962">
            <w:pPr>
              <w:spacing w:after="0" w:line="240" w:lineRule="auto"/>
              <w:jc w:val="right"/>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543,08</w:t>
            </w:r>
          </w:p>
        </w:tc>
        <w:tc>
          <w:tcPr>
            <w:tcW w:w="468" w:type="pct"/>
            <w:shd w:val="clear" w:color="auto" w:fill="auto"/>
            <w:noWrap/>
            <w:vAlign w:val="center"/>
            <w:hideMark/>
          </w:tcPr>
          <w:p w14:paraId="65BA7A89" w14:textId="77777777" w:rsidR="008077DC" w:rsidRPr="005242AF" w:rsidRDefault="008077DC" w:rsidP="00704962">
            <w:pPr>
              <w:spacing w:after="0" w:line="240" w:lineRule="auto"/>
              <w:jc w:val="right"/>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65,37</w:t>
            </w:r>
          </w:p>
        </w:tc>
        <w:tc>
          <w:tcPr>
            <w:tcW w:w="545" w:type="pct"/>
            <w:shd w:val="clear" w:color="auto" w:fill="auto"/>
            <w:noWrap/>
            <w:vAlign w:val="center"/>
            <w:hideMark/>
          </w:tcPr>
          <w:p w14:paraId="3DFBB781" w14:textId="77777777" w:rsidR="008077DC" w:rsidRPr="005242AF" w:rsidRDefault="008077DC" w:rsidP="00704962">
            <w:pPr>
              <w:spacing w:after="0" w:line="240" w:lineRule="auto"/>
              <w:jc w:val="right"/>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1199,54</w:t>
            </w:r>
          </w:p>
        </w:tc>
      </w:tr>
    </w:tbl>
    <w:p w14:paraId="36047337" w14:textId="6894F1ED" w:rsidR="00A74441" w:rsidRPr="00814B48" w:rsidRDefault="008077DC" w:rsidP="00814B48">
      <w:pPr>
        <w:rPr>
          <w:rFonts w:ascii="Arial" w:hAnsi="Arial" w:cs="Arial"/>
        </w:rPr>
      </w:pPr>
      <w:r w:rsidRPr="00814B48">
        <w:rPr>
          <w:rFonts w:ascii="Arial" w:hAnsi="Arial" w:cs="Arial"/>
          <w:i/>
          <w:iCs/>
        </w:rPr>
        <w:t xml:space="preserve">Źródło: opracowanie własne na podstawie </w:t>
      </w:r>
      <w:hyperlink r:id="rId16" w:history="1">
        <w:r w:rsidRPr="00814B48">
          <w:rPr>
            <w:rStyle w:val="Hipercze"/>
            <w:rFonts w:ascii="Arial" w:hAnsi="Arial" w:cs="Arial"/>
            <w:i/>
            <w:iCs/>
          </w:rPr>
          <w:t>https://bazaazbestowa.gov.pl/pl/</w:t>
        </w:r>
      </w:hyperlink>
    </w:p>
    <w:p w14:paraId="286D4292" w14:textId="40787105" w:rsidR="00F57023" w:rsidRPr="005242AF" w:rsidRDefault="00F57023" w:rsidP="00814B48">
      <w:pPr>
        <w:pStyle w:val="Legenda"/>
        <w:rPr>
          <w:rStyle w:val="Hipercze"/>
          <w:rFonts w:ascii="Arial" w:hAnsi="Arial" w:cs="Arial"/>
          <w:i w:val="0"/>
          <w:iCs w:val="0"/>
          <w:color w:val="000000" w:themeColor="text1"/>
          <w:sz w:val="22"/>
          <w:szCs w:val="22"/>
        </w:rPr>
      </w:pPr>
      <w:bookmarkStart w:id="28" w:name="_Toc178326734"/>
      <w:r w:rsidRPr="005242AF">
        <w:rPr>
          <w:rFonts w:ascii="Arial" w:hAnsi="Arial" w:cs="Arial"/>
          <w:color w:val="000000" w:themeColor="text1"/>
          <w:sz w:val="22"/>
          <w:szCs w:val="22"/>
        </w:rPr>
        <w:t xml:space="preserve">Tabela </w:t>
      </w:r>
      <w:r w:rsidRPr="005242AF">
        <w:rPr>
          <w:rFonts w:ascii="Arial" w:hAnsi="Arial" w:cs="Arial"/>
          <w:color w:val="000000" w:themeColor="text1"/>
          <w:sz w:val="22"/>
          <w:szCs w:val="22"/>
        </w:rPr>
        <w:fldChar w:fldCharType="begin"/>
      </w:r>
      <w:r w:rsidRPr="005242AF">
        <w:rPr>
          <w:rFonts w:ascii="Arial" w:hAnsi="Arial" w:cs="Arial"/>
          <w:color w:val="000000" w:themeColor="text1"/>
          <w:sz w:val="22"/>
          <w:szCs w:val="22"/>
        </w:rPr>
        <w:instrText xml:space="preserve"> SEQ Tabela \* ARABIC </w:instrText>
      </w:r>
      <w:r w:rsidRPr="005242AF">
        <w:rPr>
          <w:rFonts w:ascii="Arial" w:hAnsi="Arial" w:cs="Arial"/>
          <w:color w:val="000000" w:themeColor="text1"/>
          <w:sz w:val="22"/>
          <w:szCs w:val="22"/>
        </w:rPr>
        <w:fldChar w:fldCharType="separate"/>
      </w:r>
      <w:r w:rsidR="005F0D9A">
        <w:rPr>
          <w:rFonts w:ascii="Arial" w:hAnsi="Arial" w:cs="Arial"/>
          <w:noProof/>
          <w:color w:val="000000" w:themeColor="text1"/>
          <w:sz w:val="22"/>
          <w:szCs w:val="22"/>
        </w:rPr>
        <w:t>21</w:t>
      </w:r>
      <w:r w:rsidRPr="005242AF">
        <w:rPr>
          <w:rFonts w:ascii="Arial" w:hAnsi="Arial" w:cs="Arial"/>
          <w:color w:val="000000" w:themeColor="text1"/>
          <w:sz w:val="22"/>
          <w:szCs w:val="22"/>
        </w:rPr>
        <w:fldChar w:fldCharType="end"/>
      </w:r>
      <w:r w:rsidRPr="005242AF">
        <w:rPr>
          <w:rFonts w:ascii="Arial" w:hAnsi="Arial" w:cs="Arial"/>
          <w:color w:val="000000" w:themeColor="text1"/>
          <w:sz w:val="22"/>
          <w:szCs w:val="22"/>
        </w:rPr>
        <w:t xml:space="preserve"> Ilość wyrobów azbestowych wg rodzaju obiektu w Gminie Boćki</w:t>
      </w:r>
      <w:bookmarkEnd w:id="28"/>
    </w:p>
    <w:tbl>
      <w:tblPr>
        <w:tblW w:w="93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024"/>
        <w:gridCol w:w="460"/>
        <w:gridCol w:w="460"/>
        <w:gridCol w:w="375"/>
        <w:gridCol w:w="460"/>
        <w:gridCol w:w="375"/>
        <w:gridCol w:w="375"/>
        <w:gridCol w:w="375"/>
        <w:gridCol w:w="460"/>
      </w:tblGrid>
      <w:tr w:rsidR="008077DC" w:rsidRPr="005242AF" w14:paraId="3F99CF99" w14:textId="77777777" w:rsidTr="00814B48">
        <w:trPr>
          <w:trHeight w:val="3308"/>
        </w:trPr>
        <w:tc>
          <w:tcPr>
            <w:tcW w:w="0" w:type="auto"/>
            <w:tcBorders>
              <w:bottom w:val="single" w:sz="4" w:space="0" w:color="auto"/>
            </w:tcBorders>
            <w:shd w:val="clear" w:color="000000" w:fill="auto"/>
            <w:noWrap/>
            <w:vAlign w:val="center"/>
            <w:hideMark/>
          </w:tcPr>
          <w:p w14:paraId="357DE844" w14:textId="77777777" w:rsidR="008077DC" w:rsidRPr="00814B48" w:rsidRDefault="008077DC" w:rsidP="00704962">
            <w:pPr>
              <w:spacing w:after="0" w:line="240" w:lineRule="auto"/>
              <w:jc w:val="center"/>
              <w:rPr>
                <w:rFonts w:ascii="Arial" w:eastAsia="Times New Roman" w:hAnsi="Arial" w:cs="Arial"/>
                <w:b/>
                <w:bCs/>
                <w:kern w:val="0"/>
                <w:sz w:val="18"/>
                <w:szCs w:val="18"/>
                <w:lang w:eastAsia="pl-PL"/>
                <w14:ligatures w14:val="none"/>
              </w:rPr>
            </w:pPr>
            <w:r w:rsidRPr="00814B48">
              <w:rPr>
                <w:rFonts w:ascii="Arial" w:eastAsia="Times New Roman" w:hAnsi="Arial" w:cs="Arial"/>
                <w:b/>
                <w:bCs/>
                <w:kern w:val="0"/>
                <w:sz w:val="18"/>
                <w:szCs w:val="18"/>
                <w:lang w:eastAsia="pl-PL"/>
                <w14:ligatures w14:val="none"/>
              </w:rPr>
              <w:t>Gmina Boćki</w:t>
            </w:r>
          </w:p>
        </w:tc>
        <w:tc>
          <w:tcPr>
            <w:tcW w:w="0" w:type="auto"/>
            <w:shd w:val="clear" w:color="000000" w:fill="C00000"/>
            <w:noWrap/>
            <w:textDirection w:val="btLr"/>
            <w:vAlign w:val="center"/>
            <w:hideMark/>
          </w:tcPr>
          <w:p w14:paraId="3A44541E" w14:textId="77777777" w:rsidR="008077DC" w:rsidRPr="005242AF" w:rsidRDefault="008077DC" w:rsidP="00704962">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Łącznie (szt.)</w:t>
            </w:r>
          </w:p>
        </w:tc>
        <w:tc>
          <w:tcPr>
            <w:tcW w:w="0" w:type="auto"/>
            <w:shd w:val="clear" w:color="000000" w:fill="C00000"/>
            <w:textDirection w:val="btLr"/>
            <w:vAlign w:val="center"/>
            <w:hideMark/>
          </w:tcPr>
          <w:p w14:paraId="6A5BCD73" w14:textId="77777777" w:rsidR="008077DC" w:rsidRPr="005242AF" w:rsidRDefault="008077DC" w:rsidP="00704962">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Budynki mieszkalne (szt.)</w:t>
            </w:r>
          </w:p>
        </w:tc>
        <w:tc>
          <w:tcPr>
            <w:tcW w:w="0" w:type="auto"/>
            <w:shd w:val="clear" w:color="000000" w:fill="C00000"/>
            <w:textDirection w:val="btLr"/>
            <w:vAlign w:val="center"/>
            <w:hideMark/>
          </w:tcPr>
          <w:p w14:paraId="5EE5AAB7" w14:textId="77777777" w:rsidR="008077DC" w:rsidRPr="005242AF" w:rsidRDefault="008077DC" w:rsidP="00704962">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Budynki mieszkalno-gospodarcze (szt.)</w:t>
            </w:r>
          </w:p>
        </w:tc>
        <w:tc>
          <w:tcPr>
            <w:tcW w:w="0" w:type="auto"/>
            <w:shd w:val="clear" w:color="000000" w:fill="C00000"/>
            <w:textDirection w:val="btLr"/>
            <w:vAlign w:val="center"/>
            <w:hideMark/>
          </w:tcPr>
          <w:p w14:paraId="2BD30493" w14:textId="77777777" w:rsidR="008077DC" w:rsidRPr="005242AF" w:rsidRDefault="008077DC" w:rsidP="00704962">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Budynki gospodarcze (szt.)</w:t>
            </w:r>
          </w:p>
        </w:tc>
        <w:tc>
          <w:tcPr>
            <w:tcW w:w="0" w:type="auto"/>
            <w:shd w:val="clear" w:color="000000" w:fill="C00000"/>
            <w:textDirection w:val="btLr"/>
            <w:vAlign w:val="center"/>
            <w:hideMark/>
          </w:tcPr>
          <w:p w14:paraId="596349ED" w14:textId="77777777" w:rsidR="008077DC" w:rsidRPr="005242AF" w:rsidRDefault="008077DC" w:rsidP="00704962">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Budynki przemysłowe (szt.)</w:t>
            </w:r>
          </w:p>
        </w:tc>
        <w:tc>
          <w:tcPr>
            <w:tcW w:w="0" w:type="auto"/>
            <w:shd w:val="clear" w:color="000000" w:fill="C00000"/>
            <w:textDirection w:val="btLr"/>
            <w:vAlign w:val="center"/>
            <w:hideMark/>
          </w:tcPr>
          <w:p w14:paraId="5117F0B9" w14:textId="77777777" w:rsidR="008077DC" w:rsidRPr="005242AF" w:rsidRDefault="008077DC" w:rsidP="00704962">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Budynki użyteczności publicznej (szt.)</w:t>
            </w:r>
          </w:p>
        </w:tc>
        <w:tc>
          <w:tcPr>
            <w:tcW w:w="0" w:type="auto"/>
            <w:shd w:val="clear" w:color="000000" w:fill="C00000"/>
            <w:textDirection w:val="btLr"/>
            <w:vAlign w:val="center"/>
            <w:hideMark/>
          </w:tcPr>
          <w:p w14:paraId="1E7ACB11" w14:textId="77777777" w:rsidR="008077DC" w:rsidRPr="005242AF" w:rsidRDefault="008077DC" w:rsidP="00704962">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Budynki inne (szt.)</w:t>
            </w:r>
          </w:p>
        </w:tc>
        <w:tc>
          <w:tcPr>
            <w:tcW w:w="0" w:type="auto"/>
            <w:shd w:val="clear" w:color="000000" w:fill="C00000"/>
            <w:textDirection w:val="btLr"/>
            <w:vAlign w:val="center"/>
            <w:hideMark/>
          </w:tcPr>
          <w:p w14:paraId="67CD0731" w14:textId="77777777" w:rsidR="008077DC" w:rsidRPr="005242AF" w:rsidRDefault="008077DC" w:rsidP="00704962">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Azbest zmagazynowany (szt.)</w:t>
            </w:r>
          </w:p>
        </w:tc>
      </w:tr>
      <w:tr w:rsidR="008077DC" w:rsidRPr="005242AF" w14:paraId="5BE04CA8" w14:textId="77777777" w:rsidTr="00814B48">
        <w:trPr>
          <w:trHeight w:val="302"/>
        </w:trPr>
        <w:tc>
          <w:tcPr>
            <w:tcW w:w="0" w:type="auto"/>
            <w:shd w:val="clear" w:color="auto" w:fill="C00000"/>
            <w:noWrap/>
            <w:vAlign w:val="center"/>
            <w:hideMark/>
          </w:tcPr>
          <w:p w14:paraId="0ABDF089" w14:textId="77777777" w:rsidR="008077DC" w:rsidRPr="00814B48" w:rsidRDefault="008077DC" w:rsidP="00704962">
            <w:pPr>
              <w:spacing w:after="0" w:line="240" w:lineRule="auto"/>
              <w:rPr>
                <w:rFonts w:ascii="Arial" w:eastAsia="Times New Roman" w:hAnsi="Arial" w:cs="Arial"/>
                <w:color w:val="FFFFFF" w:themeColor="background1"/>
                <w:kern w:val="0"/>
                <w:sz w:val="18"/>
                <w:szCs w:val="18"/>
                <w:lang w:eastAsia="pl-PL"/>
                <w14:ligatures w14:val="none"/>
              </w:rPr>
            </w:pPr>
            <w:r w:rsidRPr="00814B48">
              <w:rPr>
                <w:rFonts w:ascii="Arial" w:eastAsia="Times New Roman" w:hAnsi="Arial" w:cs="Arial"/>
                <w:color w:val="FFFFFF" w:themeColor="background1"/>
                <w:kern w:val="0"/>
                <w:sz w:val="18"/>
                <w:szCs w:val="18"/>
                <w:lang w:eastAsia="pl-PL"/>
                <w14:ligatures w14:val="none"/>
              </w:rPr>
              <w:t>Liczba zinwentaryzowanych wyrobów azbestowych wg rodzaju obiektu</w:t>
            </w:r>
          </w:p>
        </w:tc>
        <w:tc>
          <w:tcPr>
            <w:tcW w:w="0" w:type="auto"/>
            <w:shd w:val="clear" w:color="auto" w:fill="auto"/>
            <w:noWrap/>
            <w:vAlign w:val="center"/>
            <w:hideMark/>
          </w:tcPr>
          <w:p w14:paraId="33C163FA" w14:textId="77777777" w:rsidR="008077DC" w:rsidRPr="005242AF" w:rsidRDefault="008077DC" w:rsidP="00704962">
            <w:pPr>
              <w:spacing w:after="0" w:line="240" w:lineRule="auto"/>
              <w:jc w:val="right"/>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747</w:t>
            </w:r>
          </w:p>
        </w:tc>
        <w:tc>
          <w:tcPr>
            <w:tcW w:w="0" w:type="auto"/>
            <w:shd w:val="clear" w:color="auto" w:fill="auto"/>
            <w:vAlign w:val="center"/>
            <w:hideMark/>
          </w:tcPr>
          <w:p w14:paraId="1D254E1B" w14:textId="77777777" w:rsidR="008077DC" w:rsidRPr="005242AF" w:rsidRDefault="008077DC" w:rsidP="00704962">
            <w:pPr>
              <w:spacing w:after="0" w:line="240" w:lineRule="auto"/>
              <w:jc w:val="right"/>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311</w:t>
            </w:r>
          </w:p>
        </w:tc>
        <w:tc>
          <w:tcPr>
            <w:tcW w:w="0" w:type="auto"/>
            <w:shd w:val="clear" w:color="auto" w:fill="auto"/>
            <w:vAlign w:val="center"/>
            <w:hideMark/>
          </w:tcPr>
          <w:p w14:paraId="3B3224F2" w14:textId="77777777" w:rsidR="008077DC" w:rsidRPr="005242AF" w:rsidRDefault="008077DC" w:rsidP="00704962">
            <w:pPr>
              <w:spacing w:after="0" w:line="240" w:lineRule="auto"/>
              <w:jc w:val="right"/>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w:t>
            </w:r>
          </w:p>
        </w:tc>
        <w:tc>
          <w:tcPr>
            <w:tcW w:w="0" w:type="auto"/>
            <w:shd w:val="clear" w:color="auto" w:fill="auto"/>
            <w:vAlign w:val="center"/>
            <w:hideMark/>
          </w:tcPr>
          <w:p w14:paraId="0DC0282A" w14:textId="77777777" w:rsidR="008077DC" w:rsidRPr="005242AF" w:rsidRDefault="008077DC" w:rsidP="00704962">
            <w:pPr>
              <w:spacing w:after="0" w:line="240" w:lineRule="auto"/>
              <w:jc w:val="right"/>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258</w:t>
            </w:r>
          </w:p>
        </w:tc>
        <w:tc>
          <w:tcPr>
            <w:tcW w:w="0" w:type="auto"/>
            <w:shd w:val="clear" w:color="auto" w:fill="auto"/>
            <w:vAlign w:val="center"/>
            <w:hideMark/>
          </w:tcPr>
          <w:p w14:paraId="1FD19B57" w14:textId="77777777" w:rsidR="008077DC" w:rsidRPr="005242AF" w:rsidRDefault="008077DC" w:rsidP="00704962">
            <w:pPr>
              <w:spacing w:after="0" w:line="240" w:lineRule="auto"/>
              <w:jc w:val="right"/>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w:t>
            </w:r>
          </w:p>
        </w:tc>
        <w:tc>
          <w:tcPr>
            <w:tcW w:w="0" w:type="auto"/>
            <w:shd w:val="clear" w:color="auto" w:fill="auto"/>
            <w:vAlign w:val="center"/>
            <w:hideMark/>
          </w:tcPr>
          <w:p w14:paraId="47412867" w14:textId="77777777" w:rsidR="008077DC" w:rsidRPr="005242AF" w:rsidRDefault="008077DC" w:rsidP="00704962">
            <w:pPr>
              <w:spacing w:after="0" w:line="240" w:lineRule="auto"/>
              <w:jc w:val="right"/>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11</w:t>
            </w:r>
          </w:p>
        </w:tc>
        <w:tc>
          <w:tcPr>
            <w:tcW w:w="0" w:type="auto"/>
            <w:shd w:val="clear" w:color="auto" w:fill="auto"/>
            <w:vAlign w:val="center"/>
            <w:hideMark/>
          </w:tcPr>
          <w:p w14:paraId="29B7E26B" w14:textId="77777777" w:rsidR="008077DC" w:rsidRPr="005242AF" w:rsidRDefault="008077DC" w:rsidP="00704962">
            <w:pPr>
              <w:spacing w:after="0" w:line="240" w:lineRule="auto"/>
              <w:jc w:val="right"/>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27</w:t>
            </w:r>
          </w:p>
        </w:tc>
        <w:tc>
          <w:tcPr>
            <w:tcW w:w="0" w:type="auto"/>
            <w:shd w:val="clear" w:color="auto" w:fill="auto"/>
            <w:vAlign w:val="center"/>
            <w:hideMark/>
          </w:tcPr>
          <w:p w14:paraId="0E75E509" w14:textId="77777777" w:rsidR="008077DC" w:rsidRPr="005242AF" w:rsidRDefault="008077DC" w:rsidP="00704962">
            <w:pPr>
              <w:spacing w:after="0" w:line="240" w:lineRule="auto"/>
              <w:jc w:val="right"/>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138</w:t>
            </w:r>
          </w:p>
        </w:tc>
      </w:tr>
      <w:tr w:rsidR="008077DC" w:rsidRPr="005242AF" w14:paraId="0A270A93" w14:textId="77777777" w:rsidTr="00814B48">
        <w:trPr>
          <w:trHeight w:val="302"/>
        </w:trPr>
        <w:tc>
          <w:tcPr>
            <w:tcW w:w="0" w:type="auto"/>
            <w:shd w:val="clear" w:color="auto" w:fill="C00000"/>
            <w:noWrap/>
            <w:vAlign w:val="center"/>
            <w:hideMark/>
          </w:tcPr>
          <w:p w14:paraId="46E9A053" w14:textId="77777777" w:rsidR="008077DC" w:rsidRPr="00814B48" w:rsidRDefault="008077DC" w:rsidP="00704962">
            <w:pPr>
              <w:spacing w:after="0" w:line="240" w:lineRule="auto"/>
              <w:rPr>
                <w:rFonts w:ascii="Arial" w:eastAsia="Times New Roman" w:hAnsi="Arial" w:cs="Arial"/>
                <w:color w:val="FFFFFF" w:themeColor="background1"/>
                <w:kern w:val="0"/>
                <w:sz w:val="18"/>
                <w:szCs w:val="18"/>
                <w:lang w:eastAsia="pl-PL"/>
                <w14:ligatures w14:val="none"/>
              </w:rPr>
            </w:pPr>
            <w:r w:rsidRPr="00814B48">
              <w:rPr>
                <w:rFonts w:ascii="Arial" w:eastAsia="Times New Roman" w:hAnsi="Arial" w:cs="Arial"/>
                <w:color w:val="FFFFFF" w:themeColor="background1"/>
                <w:kern w:val="0"/>
                <w:sz w:val="18"/>
                <w:szCs w:val="18"/>
                <w:lang w:eastAsia="pl-PL"/>
                <w14:ligatures w14:val="none"/>
              </w:rPr>
              <w:t>Liczba wyrobów azbestowych do usunięcia wg rodzaju obiektu</w:t>
            </w:r>
          </w:p>
        </w:tc>
        <w:tc>
          <w:tcPr>
            <w:tcW w:w="0" w:type="auto"/>
            <w:shd w:val="clear" w:color="auto" w:fill="auto"/>
            <w:noWrap/>
            <w:vAlign w:val="center"/>
            <w:hideMark/>
          </w:tcPr>
          <w:p w14:paraId="0BB85B16" w14:textId="77777777" w:rsidR="008077DC" w:rsidRPr="005242AF" w:rsidRDefault="008077DC" w:rsidP="00704962">
            <w:pPr>
              <w:spacing w:after="0" w:line="240" w:lineRule="auto"/>
              <w:jc w:val="right"/>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497</w:t>
            </w:r>
          </w:p>
        </w:tc>
        <w:tc>
          <w:tcPr>
            <w:tcW w:w="0" w:type="auto"/>
            <w:shd w:val="clear" w:color="auto" w:fill="auto"/>
            <w:noWrap/>
            <w:vAlign w:val="center"/>
            <w:hideMark/>
          </w:tcPr>
          <w:p w14:paraId="3A8B00AF" w14:textId="77777777" w:rsidR="008077DC" w:rsidRPr="005242AF" w:rsidRDefault="008077DC" w:rsidP="00704962">
            <w:pPr>
              <w:spacing w:after="0" w:line="240" w:lineRule="auto"/>
              <w:jc w:val="right"/>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208</w:t>
            </w:r>
          </w:p>
        </w:tc>
        <w:tc>
          <w:tcPr>
            <w:tcW w:w="0" w:type="auto"/>
            <w:shd w:val="clear" w:color="auto" w:fill="auto"/>
            <w:noWrap/>
            <w:vAlign w:val="center"/>
            <w:hideMark/>
          </w:tcPr>
          <w:p w14:paraId="01A5FB11" w14:textId="77777777" w:rsidR="008077DC" w:rsidRPr="005242AF" w:rsidRDefault="008077DC" w:rsidP="00704962">
            <w:pPr>
              <w:spacing w:after="0" w:line="240" w:lineRule="auto"/>
              <w:jc w:val="right"/>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w:t>
            </w:r>
          </w:p>
        </w:tc>
        <w:tc>
          <w:tcPr>
            <w:tcW w:w="0" w:type="auto"/>
            <w:shd w:val="clear" w:color="auto" w:fill="auto"/>
            <w:noWrap/>
            <w:vAlign w:val="center"/>
            <w:hideMark/>
          </w:tcPr>
          <w:p w14:paraId="579D6536" w14:textId="77777777" w:rsidR="008077DC" w:rsidRPr="005242AF" w:rsidRDefault="008077DC" w:rsidP="00704962">
            <w:pPr>
              <w:spacing w:after="0" w:line="240" w:lineRule="auto"/>
              <w:jc w:val="right"/>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199</w:t>
            </w:r>
          </w:p>
        </w:tc>
        <w:tc>
          <w:tcPr>
            <w:tcW w:w="0" w:type="auto"/>
            <w:shd w:val="clear" w:color="auto" w:fill="auto"/>
            <w:noWrap/>
            <w:vAlign w:val="center"/>
            <w:hideMark/>
          </w:tcPr>
          <w:p w14:paraId="4C409EA3" w14:textId="77777777" w:rsidR="008077DC" w:rsidRPr="005242AF" w:rsidRDefault="008077DC" w:rsidP="00704962">
            <w:pPr>
              <w:spacing w:after="0" w:line="240" w:lineRule="auto"/>
              <w:jc w:val="right"/>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w:t>
            </w:r>
          </w:p>
        </w:tc>
        <w:tc>
          <w:tcPr>
            <w:tcW w:w="0" w:type="auto"/>
            <w:shd w:val="clear" w:color="auto" w:fill="auto"/>
            <w:noWrap/>
            <w:vAlign w:val="center"/>
            <w:hideMark/>
          </w:tcPr>
          <w:p w14:paraId="6612A63C" w14:textId="77777777" w:rsidR="008077DC" w:rsidRPr="005242AF" w:rsidRDefault="008077DC" w:rsidP="00704962">
            <w:pPr>
              <w:spacing w:after="0" w:line="240" w:lineRule="auto"/>
              <w:jc w:val="right"/>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w:t>
            </w:r>
          </w:p>
        </w:tc>
        <w:tc>
          <w:tcPr>
            <w:tcW w:w="0" w:type="auto"/>
            <w:shd w:val="clear" w:color="auto" w:fill="auto"/>
            <w:noWrap/>
            <w:vAlign w:val="center"/>
            <w:hideMark/>
          </w:tcPr>
          <w:p w14:paraId="74802F86" w14:textId="77777777" w:rsidR="008077DC" w:rsidRPr="005242AF" w:rsidRDefault="008077DC" w:rsidP="00704962">
            <w:pPr>
              <w:spacing w:after="0" w:line="240" w:lineRule="auto"/>
              <w:jc w:val="right"/>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19</w:t>
            </w:r>
          </w:p>
        </w:tc>
        <w:tc>
          <w:tcPr>
            <w:tcW w:w="0" w:type="auto"/>
            <w:shd w:val="clear" w:color="auto" w:fill="auto"/>
            <w:noWrap/>
            <w:vAlign w:val="center"/>
            <w:hideMark/>
          </w:tcPr>
          <w:p w14:paraId="74AC1ED0" w14:textId="77777777" w:rsidR="008077DC" w:rsidRPr="005242AF" w:rsidRDefault="008077DC" w:rsidP="00704962">
            <w:pPr>
              <w:spacing w:after="0" w:line="240" w:lineRule="auto"/>
              <w:jc w:val="right"/>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66</w:t>
            </w:r>
          </w:p>
        </w:tc>
      </w:tr>
    </w:tbl>
    <w:p w14:paraId="26FA9835" w14:textId="6153BCB7" w:rsidR="00A74441" w:rsidRPr="00814B48" w:rsidRDefault="008077DC" w:rsidP="00814B48">
      <w:pPr>
        <w:rPr>
          <w:rFonts w:ascii="Arial" w:hAnsi="Arial" w:cs="Arial"/>
        </w:rPr>
      </w:pPr>
      <w:r w:rsidRPr="00814B48">
        <w:rPr>
          <w:rFonts w:ascii="Arial" w:hAnsi="Arial" w:cs="Arial"/>
          <w:i/>
          <w:iCs/>
        </w:rPr>
        <w:t xml:space="preserve">Źródło: opracowanie własne na podstawie </w:t>
      </w:r>
      <w:hyperlink r:id="rId17" w:history="1">
        <w:r w:rsidRPr="00814B48">
          <w:rPr>
            <w:rStyle w:val="Hipercze"/>
            <w:rFonts w:ascii="Arial" w:hAnsi="Arial" w:cs="Arial"/>
            <w:i/>
            <w:iCs/>
          </w:rPr>
          <w:t>https://bazaazbestowa.gov.pl/pl/</w:t>
        </w:r>
      </w:hyperlink>
      <w:r w:rsidRPr="00814B48">
        <w:rPr>
          <w:rFonts w:ascii="Arial" w:hAnsi="Arial" w:cs="Arial"/>
          <w:i/>
          <w:iCs/>
        </w:rPr>
        <w:tab/>
      </w:r>
    </w:p>
    <w:p w14:paraId="15060ADB" w14:textId="76ADE2B9" w:rsidR="008077DC" w:rsidRPr="005242AF" w:rsidRDefault="00F57023" w:rsidP="00F57023">
      <w:pPr>
        <w:pStyle w:val="NormalnyWeb"/>
        <w:shd w:val="clear" w:color="auto" w:fill="FFFFFF"/>
        <w:spacing w:before="0" w:beforeAutospacing="0" w:line="375" w:lineRule="atLeast"/>
        <w:rPr>
          <w:rFonts w:ascii="Arial" w:hAnsi="Arial" w:cs="Arial"/>
          <w:b/>
          <w:bCs/>
          <w:color w:val="C00000"/>
        </w:rPr>
      </w:pPr>
      <w:r w:rsidRPr="005242AF">
        <w:rPr>
          <w:rFonts w:ascii="Arial" w:hAnsi="Arial" w:cs="Arial"/>
          <w:b/>
          <w:bCs/>
          <w:color w:val="C00000"/>
          <w:sz w:val="22"/>
          <w:szCs w:val="22"/>
        </w:rPr>
        <w:t>Jakość środowiska</w:t>
      </w:r>
    </w:p>
    <w:p w14:paraId="23DB387F" w14:textId="77777777" w:rsidR="008077DC" w:rsidRPr="005242AF" w:rsidRDefault="008077DC" w:rsidP="008077DC">
      <w:pPr>
        <w:spacing w:line="276" w:lineRule="auto"/>
        <w:jc w:val="both"/>
        <w:rPr>
          <w:rFonts w:ascii="Arial" w:eastAsia="Times New Roman" w:hAnsi="Arial" w:cs="Arial"/>
          <w:color w:val="000000" w:themeColor="text1"/>
          <w:kern w:val="0"/>
          <w:lang w:eastAsia="pl-PL"/>
          <w14:ligatures w14:val="none"/>
        </w:rPr>
      </w:pPr>
      <w:r w:rsidRPr="005242AF">
        <w:rPr>
          <w:rFonts w:ascii="Arial" w:hAnsi="Arial" w:cs="Arial"/>
          <w:color w:val="000000" w:themeColor="text1"/>
        </w:rPr>
        <w:t xml:space="preserve">Aktualnym zagrożeniem, bezpośrednio oddziałującym na jakość środowiska, jest zanieczyszczenie powietrza spowodowane emitowaniem do atmosfery w wyniku spalania paliw stałych w piecach przydomowych (w tym głównie węgla) szkodliwych pyłów i gazów. Należą one do grupy do tzw. źródeł niskiej emisji, czyli emisji </w:t>
      </w:r>
      <w:r w:rsidRPr="005242AF">
        <w:rPr>
          <w:rFonts w:ascii="Arial" w:eastAsia="Times New Roman" w:hAnsi="Arial" w:cs="Arial"/>
          <w:color w:val="000000" w:themeColor="text1"/>
          <w:kern w:val="0"/>
          <w:lang w:eastAsia="pl-PL"/>
          <w14:ligatures w14:val="none"/>
        </w:rPr>
        <w:t>pyłów i szkodliwych gazów na niskiej wysokości (o wysokości ok. 10 m w domach jednorodzinnych), pochodzących głównie </w:t>
      </w:r>
      <w:r w:rsidRPr="005242AF">
        <w:rPr>
          <w:rFonts w:ascii="Arial" w:eastAsia="Times New Roman" w:hAnsi="Arial" w:cs="Arial"/>
          <w:color w:val="000000" w:themeColor="text1"/>
          <w:kern w:val="0"/>
          <w:bdr w:val="none" w:sz="0" w:space="0" w:color="auto" w:frame="1"/>
          <w:lang w:eastAsia="pl-PL"/>
          <w14:ligatures w14:val="none"/>
        </w:rPr>
        <w:t>z domowych pieców i lokalnych kotłowni, w których spalanie węgla lub innych paliw stałych odbywa się w nieefektywny sposób</w:t>
      </w:r>
      <w:r w:rsidRPr="005242AF">
        <w:rPr>
          <w:rFonts w:ascii="Arial" w:eastAsia="Times New Roman" w:hAnsi="Arial" w:cs="Arial"/>
          <w:color w:val="000000" w:themeColor="text1"/>
          <w:kern w:val="0"/>
          <w:lang w:eastAsia="pl-PL"/>
          <w14:ligatures w14:val="none"/>
        </w:rPr>
        <w:t xml:space="preserve">, często wykorzystując odpady (m.in. gumy, plastik, zużyte oleje). </w:t>
      </w:r>
    </w:p>
    <w:p w14:paraId="2C1317CF" w14:textId="647BABB8" w:rsidR="008077DC" w:rsidRPr="005242AF" w:rsidRDefault="008077DC" w:rsidP="008077DC">
      <w:pPr>
        <w:spacing w:line="276" w:lineRule="auto"/>
        <w:jc w:val="both"/>
        <w:rPr>
          <w:rFonts w:ascii="Arial" w:hAnsi="Arial" w:cs="Arial"/>
          <w:color w:val="444444"/>
          <w:sz w:val="20"/>
          <w:szCs w:val="20"/>
          <w:shd w:val="clear" w:color="auto" w:fill="FFFFFF"/>
        </w:rPr>
      </w:pPr>
      <w:r w:rsidRPr="005242AF">
        <w:rPr>
          <w:rFonts w:ascii="Arial" w:eastAsia="Times New Roman" w:hAnsi="Arial" w:cs="Arial"/>
          <w:color w:val="000000" w:themeColor="text1"/>
          <w:kern w:val="0"/>
          <w:lang w:eastAsia="pl-PL"/>
          <w14:ligatures w14:val="none"/>
        </w:rPr>
        <w:t>Według stanu na koniec 2023 r. w gminie Boćki występowało 907 kotłów na paliwo stałe oraz 998 pieców kaflowych na pal</w:t>
      </w:r>
      <w:r w:rsidR="005242AF" w:rsidRPr="005242AF">
        <w:rPr>
          <w:rFonts w:ascii="Arial" w:eastAsia="Times New Roman" w:hAnsi="Arial" w:cs="Arial"/>
          <w:color w:val="000000" w:themeColor="text1"/>
          <w:kern w:val="0"/>
          <w:lang w:eastAsia="pl-PL"/>
          <w14:ligatures w14:val="none"/>
        </w:rPr>
        <w:t>i</w:t>
      </w:r>
      <w:r w:rsidRPr="005242AF">
        <w:rPr>
          <w:rFonts w:ascii="Arial" w:eastAsia="Times New Roman" w:hAnsi="Arial" w:cs="Arial"/>
          <w:color w:val="000000" w:themeColor="text1"/>
          <w:kern w:val="0"/>
          <w:lang w:eastAsia="pl-PL"/>
          <w14:ligatures w14:val="none"/>
        </w:rPr>
        <w:t xml:space="preserve">wo stałe. </w:t>
      </w:r>
      <w:r w:rsidRPr="005242AF">
        <w:rPr>
          <w:rFonts w:ascii="Arial" w:hAnsi="Arial" w:cs="Arial"/>
          <w:color w:val="000000" w:themeColor="text1"/>
          <w:shd w:val="clear" w:color="auto" w:fill="FFFFFF"/>
        </w:rPr>
        <w:t>Nie oznacza to jednak braku występowania w gminie pieców i</w:t>
      </w:r>
      <w:r w:rsidR="00A74441" w:rsidRPr="005242AF">
        <w:rPr>
          <w:rFonts w:ascii="Arial" w:hAnsi="Arial" w:cs="Arial"/>
          <w:color w:val="000000" w:themeColor="text1"/>
          <w:shd w:val="clear" w:color="auto" w:fill="FFFFFF"/>
        </w:rPr>
        <w:t> </w:t>
      </w:r>
      <w:r w:rsidRPr="005242AF">
        <w:rPr>
          <w:rFonts w:ascii="Arial" w:hAnsi="Arial" w:cs="Arial"/>
          <w:color w:val="000000" w:themeColor="text1"/>
          <w:shd w:val="clear" w:color="auto" w:fill="FFFFFF"/>
        </w:rPr>
        <w:t>innych urządzeń grzewczych o złym stanie technicznym powodujących zanieczyszczenie powietrza, tym samym wpływ na jakość życia mieszkańców</w:t>
      </w:r>
      <w:r w:rsidRPr="005242AF">
        <w:rPr>
          <w:rFonts w:ascii="Arial" w:hAnsi="Arial" w:cs="Arial"/>
          <w:color w:val="444444"/>
          <w:sz w:val="20"/>
          <w:szCs w:val="20"/>
          <w:shd w:val="clear" w:color="auto" w:fill="FFFFFF"/>
        </w:rPr>
        <w:t>.</w:t>
      </w:r>
    </w:p>
    <w:p w14:paraId="61C44053" w14:textId="2BF563B4" w:rsidR="00F57023" w:rsidRPr="00814B48" w:rsidRDefault="00F57023" w:rsidP="00F57023">
      <w:pPr>
        <w:pStyle w:val="Default"/>
        <w:rPr>
          <w:rFonts w:ascii="Arial" w:hAnsi="Arial" w:cs="Arial"/>
          <w:b/>
          <w:bCs/>
          <w:color w:val="C00000"/>
          <w:sz w:val="22"/>
          <w:szCs w:val="22"/>
        </w:rPr>
      </w:pPr>
      <w:r w:rsidRPr="00814B48">
        <w:rPr>
          <w:rFonts w:ascii="Arial" w:hAnsi="Arial" w:cs="Arial"/>
          <w:b/>
          <w:bCs/>
          <w:color w:val="C00000"/>
          <w:sz w:val="22"/>
          <w:szCs w:val="22"/>
        </w:rPr>
        <w:t xml:space="preserve">Główne problemy sfery środowiskowej w opinii mieszkańców </w:t>
      </w:r>
    </w:p>
    <w:p w14:paraId="1EA21801" w14:textId="77777777" w:rsidR="00F57023" w:rsidRPr="005242AF" w:rsidRDefault="00F57023" w:rsidP="00F57023">
      <w:pPr>
        <w:spacing w:before="240" w:line="276" w:lineRule="auto"/>
        <w:jc w:val="both"/>
        <w:rPr>
          <w:rFonts w:ascii="Arial" w:hAnsi="Arial" w:cs="Arial"/>
        </w:rPr>
      </w:pPr>
      <w:r w:rsidRPr="005242AF">
        <w:rPr>
          <w:rFonts w:ascii="Arial" w:hAnsi="Arial" w:cs="Arial"/>
        </w:rPr>
        <w:t xml:space="preserve">Według mieszkańców gminy Boćki największym problemem w sferze środowiskowej jest brak wykorzystania potencjału przyrodniczego gminy (93% odpowiedzi). Wśród największych problemów jest również występowanie wyrobów zawierających azbest (34,5%) oraz niewystarczająca </w:t>
      </w:r>
      <w:r w:rsidRPr="005242AF">
        <w:rPr>
          <w:rFonts w:ascii="Arial" w:hAnsi="Arial" w:cs="Arial"/>
        </w:rPr>
        <w:lastRenderedPageBreak/>
        <w:t>dostępność do terenów zieleni w strefach zamieszkania (31%). Mieszkańcy gminy najlepiej oceniają jakość powietrza w gminie – pytanie dotyczące złej jakości powietrza spowodowana niską emisją nie otrzymało żadnego wskazania.</w:t>
      </w:r>
    </w:p>
    <w:p w14:paraId="4B7F919D" w14:textId="3F83F1CB" w:rsidR="00F57023" w:rsidRPr="005242AF" w:rsidRDefault="00F57023" w:rsidP="00814B48">
      <w:pPr>
        <w:pStyle w:val="Legenda"/>
        <w:rPr>
          <w:rFonts w:ascii="Arial" w:hAnsi="Arial" w:cs="Arial"/>
        </w:rPr>
      </w:pPr>
      <w:bookmarkStart w:id="29" w:name="_Toc178108503"/>
      <w:r w:rsidRPr="005242AF">
        <w:rPr>
          <w:rFonts w:ascii="Arial" w:hAnsi="Arial" w:cs="Arial"/>
          <w:color w:val="auto"/>
          <w:sz w:val="22"/>
          <w:szCs w:val="22"/>
        </w:rPr>
        <w:t xml:space="preserve">Wykres </w:t>
      </w:r>
      <w:r w:rsidRPr="005242AF">
        <w:rPr>
          <w:rFonts w:ascii="Arial" w:hAnsi="Arial" w:cs="Arial"/>
          <w:color w:val="auto"/>
          <w:sz w:val="22"/>
          <w:szCs w:val="22"/>
        </w:rPr>
        <w:fldChar w:fldCharType="begin"/>
      </w:r>
      <w:r w:rsidRPr="005242AF">
        <w:rPr>
          <w:rFonts w:ascii="Arial" w:hAnsi="Arial" w:cs="Arial"/>
          <w:color w:val="auto"/>
          <w:sz w:val="22"/>
          <w:szCs w:val="22"/>
        </w:rPr>
        <w:instrText xml:space="preserve"> SEQ Wykres \* ARABIC </w:instrText>
      </w:r>
      <w:r w:rsidRPr="005242AF">
        <w:rPr>
          <w:rFonts w:ascii="Arial" w:hAnsi="Arial" w:cs="Arial"/>
          <w:color w:val="auto"/>
          <w:sz w:val="22"/>
          <w:szCs w:val="22"/>
        </w:rPr>
        <w:fldChar w:fldCharType="separate"/>
      </w:r>
      <w:r w:rsidR="00D76AE7" w:rsidRPr="005242AF">
        <w:rPr>
          <w:rFonts w:ascii="Arial" w:hAnsi="Arial" w:cs="Arial"/>
          <w:noProof/>
          <w:color w:val="auto"/>
          <w:sz w:val="22"/>
          <w:szCs w:val="22"/>
        </w:rPr>
        <w:t>5</w:t>
      </w:r>
      <w:r w:rsidRPr="005242AF">
        <w:rPr>
          <w:rFonts w:ascii="Arial" w:hAnsi="Arial" w:cs="Arial"/>
          <w:color w:val="auto"/>
          <w:sz w:val="22"/>
          <w:szCs w:val="22"/>
        </w:rPr>
        <w:fldChar w:fldCharType="end"/>
      </w:r>
      <w:r w:rsidRPr="005242AF">
        <w:rPr>
          <w:rFonts w:ascii="Arial" w:hAnsi="Arial" w:cs="Arial"/>
          <w:color w:val="auto"/>
          <w:sz w:val="22"/>
          <w:szCs w:val="22"/>
        </w:rPr>
        <w:t xml:space="preserve"> Główne zjawiska problemowe w sferze środowiskowej w opinii mieszkańców</w:t>
      </w:r>
      <w:bookmarkEnd w:id="29"/>
    </w:p>
    <w:p w14:paraId="7802172A" w14:textId="77777777" w:rsidR="00F57023" w:rsidRPr="00814B48" w:rsidRDefault="00F57023" w:rsidP="00F57023">
      <w:pPr>
        <w:pStyle w:val="Bezodstpw"/>
        <w:jc w:val="center"/>
        <w:rPr>
          <w:rFonts w:ascii="Arial" w:hAnsi="Arial" w:cs="Arial"/>
        </w:rPr>
      </w:pPr>
      <w:r w:rsidRPr="00814B48">
        <w:rPr>
          <w:rFonts w:ascii="Arial" w:hAnsi="Arial" w:cs="Arial"/>
          <w:noProof/>
        </w:rPr>
        <w:drawing>
          <wp:inline distT="0" distB="0" distL="0" distR="0" wp14:anchorId="37EB1C57" wp14:editId="037020F9">
            <wp:extent cx="5943600" cy="2520315"/>
            <wp:effectExtent l="0" t="0" r="12700" b="6985"/>
            <wp:docPr id="1268917536" name="Wykres 1">
              <a:extLst xmlns:a="http://schemas.openxmlformats.org/drawingml/2006/main">
                <a:ext uri="{FF2B5EF4-FFF2-40B4-BE49-F238E27FC236}">
                  <a16:creationId xmlns:a16="http://schemas.microsoft.com/office/drawing/2014/main" id="{C7D639E0-D49C-4DB5-988B-6328C7891A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33F8C04" w14:textId="77777777" w:rsidR="00F57023" w:rsidRPr="00814B48" w:rsidRDefault="00F57023" w:rsidP="00814B48">
      <w:pPr>
        <w:pStyle w:val="Bezodstpw"/>
        <w:rPr>
          <w:rFonts w:ascii="Arial" w:hAnsi="Arial" w:cs="Arial"/>
          <w:i/>
          <w:iCs/>
        </w:rPr>
      </w:pPr>
      <w:r w:rsidRPr="00814B48">
        <w:rPr>
          <w:rFonts w:ascii="Arial" w:hAnsi="Arial" w:cs="Arial"/>
          <w:i/>
          <w:iCs/>
        </w:rPr>
        <w:t>Źródło: opracowanie własne na podstawie badania ankietowanego przeprowadzonego w dniach 20.06.2024 – 05.07.2024, w którym udział wzięło 29 respondentów</w:t>
      </w:r>
    </w:p>
    <w:p w14:paraId="7C3E6F7C" w14:textId="77777777" w:rsidR="002F69D1" w:rsidRPr="005242AF" w:rsidRDefault="002F69D1" w:rsidP="00F57023">
      <w:pPr>
        <w:rPr>
          <w:rFonts w:ascii="Arial" w:hAnsi="Arial" w:cs="Arial"/>
          <w:b/>
          <w:bCs/>
          <w:color w:val="C00000"/>
          <w:sz w:val="24"/>
          <w:szCs w:val="24"/>
        </w:rPr>
      </w:pPr>
    </w:p>
    <w:p w14:paraId="052B2306" w14:textId="574B3BB5" w:rsidR="00F57023" w:rsidRPr="005242AF" w:rsidRDefault="00F57023" w:rsidP="00F57023">
      <w:pPr>
        <w:rPr>
          <w:rFonts w:ascii="Arial" w:hAnsi="Arial" w:cs="Arial"/>
          <w:b/>
          <w:bCs/>
          <w:color w:val="C00000"/>
          <w:sz w:val="24"/>
          <w:szCs w:val="24"/>
        </w:rPr>
      </w:pPr>
      <w:r w:rsidRPr="005242AF">
        <w:rPr>
          <w:rFonts w:ascii="Arial" w:hAnsi="Arial" w:cs="Arial"/>
          <w:b/>
          <w:bCs/>
          <w:color w:val="C00000"/>
          <w:sz w:val="24"/>
          <w:szCs w:val="24"/>
        </w:rPr>
        <w:t>Sfera przestrzenno-funkcjonalna w gminie Boćki</w:t>
      </w:r>
    </w:p>
    <w:p w14:paraId="793A066C" w14:textId="5D031460" w:rsidR="00F57023" w:rsidRPr="005242AF" w:rsidRDefault="00F57023" w:rsidP="00F57023">
      <w:pPr>
        <w:rPr>
          <w:rFonts w:ascii="Arial" w:hAnsi="Arial" w:cs="Arial"/>
          <w:b/>
          <w:bCs/>
          <w:color w:val="C00000"/>
        </w:rPr>
      </w:pPr>
      <w:r w:rsidRPr="005242AF">
        <w:rPr>
          <w:rFonts w:ascii="Arial" w:hAnsi="Arial" w:cs="Arial"/>
          <w:b/>
          <w:bCs/>
          <w:color w:val="C00000"/>
        </w:rPr>
        <w:t>Rozwiązania urbanistyczne</w:t>
      </w:r>
    </w:p>
    <w:p w14:paraId="421561C8" w14:textId="61825E35" w:rsidR="00F57023" w:rsidRPr="005242AF" w:rsidRDefault="00F57023" w:rsidP="00F57023">
      <w:pPr>
        <w:pStyle w:val="Tekstpodstawowywcity3"/>
        <w:tabs>
          <w:tab w:val="left" w:pos="6"/>
        </w:tabs>
        <w:spacing w:line="276" w:lineRule="auto"/>
        <w:ind w:left="0" w:firstLine="6"/>
        <w:jc w:val="both"/>
        <w:rPr>
          <w:rFonts w:ascii="Arial" w:hAnsi="Arial" w:cs="Arial"/>
          <w:sz w:val="22"/>
          <w:szCs w:val="22"/>
        </w:rPr>
      </w:pPr>
      <w:r w:rsidRPr="005242AF">
        <w:rPr>
          <w:rFonts w:ascii="Arial" w:hAnsi="Arial" w:cs="Arial"/>
          <w:bCs/>
          <w:sz w:val="22"/>
          <w:szCs w:val="22"/>
        </w:rPr>
        <w:t>Sieć osadniczą gminy</w:t>
      </w:r>
      <w:r w:rsidRPr="005242AF">
        <w:rPr>
          <w:rFonts w:ascii="Arial" w:hAnsi="Arial" w:cs="Arial"/>
          <w:sz w:val="22"/>
          <w:szCs w:val="22"/>
        </w:rPr>
        <w:t xml:space="preserve"> Boćki tworzy 36 miejscowości: Andryjanki, Boćki, Bodaczki, Bodaki, Bystre, Chranibory, Dubno, Dziecinne, Hawryłki, Jakubowskie, Kolonia Boćki, Krasna Wieś, Mołoczki, Nurzec, Olszewo, Pasieka, Piotrowo-Krzywokoły, Piotrowo-Trojany, Sasiny, Siedlece, Siekluki, Sielc, Skalimowo, Solniki, Starowieś, Szeszyły, Szumki, Śnieżki, Torule, Wandalin, Wandalinek, Wiercień, Wojtki, Wygonowo, Wylan oraz Żołoćki. Z punktu widzenia wielkości zaludnienia, położenia w obszarze gminy, infrastruktury technicznej oraz wyposażenia w urządzenia obsługi ludności głównym ośrodkiem gminy jest miejscowość Boćki, oferująca m.in. usługi z zakresu oświaty, administracji publicznej i gospodarczej, zdrowia i opieki społecznej, kultury oraz sportu. Dodatkowo układ przestrzenny miejscowości Boćki wpisany jest do rejestru zabytków (układ przestrzenny 1509 – XVIII wiek, nr rejestru 416). </w:t>
      </w:r>
    </w:p>
    <w:p w14:paraId="49551BEF" w14:textId="77777777" w:rsidR="00F57023" w:rsidRPr="005242AF" w:rsidRDefault="00F57023" w:rsidP="00F57023">
      <w:pPr>
        <w:autoSpaceDE w:val="0"/>
        <w:autoSpaceDN w:val="0"/>
        <w:adjustRightInd w:val="0"/>
        <w:spacing w:before="240" w:line="276" w:lineRule="auto"/>
        <w:jc w:val="both"/>
        <w:rPr>
          <w:rFonts w:ascii="Arial" w:hAnsi="Arial" w:cs="Arial"/>
          <w:color w:val="000000"/>
          <w:kern w:val="0"/>
        </w:rPr>
      </w:pPr>
      <w:r w:rsidRPr="005242AF">
        <w:rPr>
          <w:rFonts w:ascii="Arial" w:hAnsi="Arial" w:cs="Arial"/>
          <w:color w:val="000000"/>
          <w:kern w:val="0"/>
        </w:rPr>
        <w:t xml:space="preserve">Na koniec 2023 r. gmina Boćki podzielona była na 36 jednostek pomocniczych (sołectw): </w:t>
      </w:r>
      <w:r w:rsidRPr="005242AF">
        <w:rPr>
          <w:rFonts w:ascii="Arial" w:hAnsi="Arial" w:cs="Arial"/>
        </w:rPr>
        <w:t>Andryjanki, Kolonia Andryjanki, Boćki I, Boćki II, Boćki III, Kolonia Boćki, Bodaczki, Bodaki, Bystre, Dubno, Dziecinne, Hawryłki, Jakubowskie, Krasna Wieś, Mołoczki, Nurzec, Olszewo, Pasieka, Piotrowo-Krzywokoły, Piotrowo-Trojany, Sasiny, Siedlece, Siekluki, Sielc, Skalimowo, Solniki, Starowieś, Szeszyły, Szumki, Śnieżki, Torule, Wandalin, Wiercień, Wojtki, Wygonowo oraz Żołoćki.</w:t>
      </w:r>
    </w:p>
    <w:p w14:paraId="611D7757" w14:textId="08561FB8" w:rsidR="00F57023" w:rsidRPr="005242AF" w:rsidRDefault="00F57023" w:rsidP="00F57023">
      <w:pPr>
        <w:spacing w:line="276" w:lineRule="auto"/>
        <w:rPr>
          <w:rFonts w:ascii="Arial" w:hAnsi="Arial" w:cs="Arial"/>
          <w:b/>
          <w:bCs/>
          <w:color w:val="C00000"/>
        </w:rPr>
      </w:pPr>
      <w:r w:rsidRPr="005242AF">
        <w:rPr>
          <w:rFonts w:ascii="Arial" w:hAnsi="Arial" w:cs="Arial"/>
          <w:b/>
          <w:bCs/>
          <w:color w:val="C00000"/>
        </w:rPr>
        <w:t>Tereny publiczne</w:t>
      </w:r>
    </w:p>
    <w:p w14:paraId="42782470" w14:textId="77777777" w:rsidR="00F57023" w:rsidRPr="005242AF" w:rsidRDefault="00F57023" w:rsidP="00F57023">
      <w:pPr>
        <w:spacing w:line="276" w:lineRule="auto"/>
        <w:jc w:val="both"/>
        <w:rPr>
          <w:rFonts w:ascii="Arial" w:hAnsi="Arial" w:cs="Arial"/>
          <w:color w:val="000000" w:themeColor="text1"/>
          <w:shd w:val="clear" w:color="auto" w:fill="FFFFFF"/>
        </w:rPr>
      </w:pPr>
      <w:r w:rsidRPr="005242AF">
        <w:rPr>
          <w:rFonts w:ascii="Arial" w:hAnsi="Arial" w:cs="Arial"/>
          <w:color w:val="000000"/>
          <w:shd w:val="clear" w:color="auto" w:fill="FFFFFF"/>
        </w:rPr>
        <w:t xml:space="preserve">Typowo wiejski charakter gminy, położenie oraz warunki przyrodnicze, w szczególności malowniczy krajobraz </w:t>
      </w:r>
      <w:r w:rsidRPr="005242AF">
        <w:rPr>
          <w:rFonts w:ascii="Arial" w:hAnsi="Arial" w:cs="Arial"/>
          <w:color w:val="000000" w:themeColor="text1"/>
          <w:shd w:val="clear" w:color="auto" w:fill="FFFFFF"/>
        </w:rPr>
        <w:t xml:space="preserve">gęstych borów i zielonych łąk poprzecinanych polnymi drogami sprzyja turystyce </w:t>
      </w:r>
      <w:r w:rsidRPr="005242AF">
        <w:rPr>
          <w:rFonts w:ascii="Arial" w:hAnsi="Arial" w:cs="Arial"/>
          <w:color w:val="000000" w:themeColor="text1"/>
          <w:shd w:val="clear" w:color="auto" w:fill="FFFFFF"/>
        </w:rPr>
        <w:lastRenderedPageBreak/>
        <w:t>pieszej i rowerowej. Działające w gminie Centrum Kulturalno-Turystyczne oferuje szereg możliwości uzyskania szczegółowych informacji dotyczących historii gminy, zabytków oraz tras turystycznych.</w:t>
      </w:r>
    </w:p>
    <w:p w14:paraId="1BADB5A3" w14:textId="77777777" w:rsidR="00F57023" w:rsidRPr="005242AF" w:rsidRDefault="00F57023" w:rsidP="00814B48">
      <w:pPr>
        <w:shd w:val="clear" w:color="auto" w:fill="FFFFFF"/>
        <w:spacing w:after="0" w:line="276" w:lineRule="auto"/>
        <w:jc w:val="both"/>
        <w:rPr>
          <w:rFonts w:ascii="Arial" w:hAnsi="Arial" w:cs="Arial"/>
          <w:color w:val="000000" w:themeColor="text1"/>
          <w:shd w:val="clear" w:color="auto" w:fill="FFFFFF"/>
        </w:rPr>
      </w:pPr>
      <w:r w:rsidRPr="005242AF">
        <w:rPr>
          <w:rFonts w:ascii="Arial" w:hAnsi="Arial" w:cs="Arial"/>
          <w:color w:val="000000" w:themeColor="text1"/>
          <w:shd w:val="clear" w:color="auto" w:fill="FFFFFF"/>
        </w:rPr>
        <w:t>Przez gminę przebiegają różne szlaki turystyki rowerowej, obejmujące blisko 80 km:</w:t>
      </w:r>
    </w:p>
    <w:p w14:paraId="721DF40C" w14:textId="77777777" w:rsidR="00F57023" w:rsidRPr="005242AF" w:rsidRDefault="00F57023" w:rsidP="00F57023">
      <w:pPr>
        <w:pStyle w:val="Akapitzlist"/>
        <w:numPr>
          <w:ilvl w:val="0"/>
          <w:numId w:val="4"/>
        </w:numPr>
        <w:shd w:val="clear" w:color="auto" w:fill="FFFFFF"/>
        <w:spacing w:line="276" w:lineRule="auto"/>
        <w:jc w:val="both"/>
        <w:rPr>
          <w:rFonts w:ascii="Arial" w:hAnsi="Arial" w:cs="Arial"/>
          <w:color w:val="000000" w:themeColor="text1"/>
          <w:shd w:val="clear" w:color="auto" w:fill="FFFFFF"/>
        </w:rPr>
      </w:pPr>
      <w:r w:rsidRPr="005242AF">
        <w:rPr>
          <w:rFonts w:ascii="Arial" w:hAnsi="Arial" w:cs="Arial"/>
          <w:color w:val="000000" w:themeColor="text1"/>
          <w:shd w:val="clear" w:color="auto" w:fill="FFFFFF"/>
        </w:rPr>
        <w:t>Boćki – Rozwoje /historyczna granica 3 powiatów województwa podlaskiego i powiatu brzeskiego/- rezydencja Sapiehów w Dubnie /</w:t>
      </w:r>
      <w:proofErr w:type="spellStart"/>
      <w:r w:rsidRPr="005242AF">
        <w:rPr>
          <w:rFonts w:ascii="Arial" w:hAnsi="Arial" w:cs="Arial"/>
          <w:color w:val="000000" w:themeColor="text1"/>
          <w:shd w:val="clear" w:color="auto" w:fill="FFFFFF"/>
        </w:rPr>
        <w:t>Bojarnowo</w:t>
      </w:r>
      <w:proofErr w:type="spellEnd"/>
      <w:r w:rsidRPr="005242AF">
        <w:rPr>
          <w:rFonts w:ascii="Arial" w:hAnsi="Arial" w:cs="Arial"/>
          <w:color w:val="000000" w:themeColor="text1"/>
          <w:shd w:val="clear" w:color="auto" w:fill="FFFFFF"/>
        </w:rPr>
        <w:t>/- Szlak Jagielloński / jego fragment na terenie naszej gminy łączący Bielsk Podlaski z Mielnikiem/- Dubno wieś – Boćki. ok.10 km;</w:t>
      </w:r>
    </w:p>
    <w:p w14:paraId="0228554B" w14:textId="7087C1B2" w:rsidR="00F57023" w:rsidRPr="005242AF" w:rsidRDefault="00F57023" w:rsidP="00F57023">
      <w:pPr>
        <w:pStyle w:val="Akapitzlist"/>
        <w:numPr>
          <w:ilvl w:val="0"/>
          <w:numId w:val="4"/>
        </w:numPr>
        <w:shd w:val="clear" w:color="auto" w:fill="FFFFFF"/>
        <w:spacing w:line="276" w:lineRule="auto"/>
        <w:jc w:val="both"/>
        <w:rPr>
          <w:rFonts w:ascii="Arial" w:hAnsi="Arial" w:cs="Arial"/>
          <w:color w:val="000000" w:themeColor="text1"/>
          <w:shd w:val="clear" w:color="auto" w:fill="FFFFFF"/>
        </w:rPr>
      </w:pPr>
      <w:r w:rsidRPr="005242AF">
        <w:rPr>
          <w:rFonts w:ascii="Arial" w:hAnsi="Arial" w:cs="Arial"/>
          <w:color w:val="000000" w:themeColor="text1"/>
          <w:shd w:val="clear" w:color="auto" w:fill="FFFFFF"/>
        </w:rPr>
        <w:t>Boćki – rezydencja Sapiehów w Dubnie /</w:t>
      </w:r>
      <w:proofErr w:type="spellStart"/>
      <w:r w:rsidRPr="005242AF">
        <w:rPr>
          <w:rFonts w:ascii="Arial" w:hAnsi="Arial" w:cs="Arial"/>
          <w:color w:val="000000" w:themeColor="text1"/>
          <w:shd w:val="clear" w:color="auto" w:fill="FFFFFF"/>
        </w:rPr>
        <w:t>Bojarnowo</w:t>
      </w:r>
      <w:proofErr w:type="spellEnd"/>
      <w:r w:rsidRPr="005242AF">
        <w:rPr>
          <w:rFonts w:ascii="Arial" w:hAnsi="Arial" w:cs="Arial"/>
          <w:color w:val="000000" w:themeColor="text1"/>
          <w:shd w:val="clear" w:color="auto" w:fill="FFFFFF"/>
        </w:rPr>
        <w:t>/ - Szlak Jagielloński – Szeszyły /zamczysko, uroczysko Końskie Głowy i inne historyczne „sprawy”</w:t>
      </w:r>
      <w:r w:rsidR="00E330C5" w:rsidRPr="005242AF">
        <w:rPr>
          <w:rFonts w:ascii="Arial" w:hAnsi="Arial" w:cs="Arial"/>
          <w:color w:val="000000" w:themeColor="text1"/>
          <w:shd w:val="clear" w:color="auto" w:fill="FFFFFF"/>
        </w:rPr>
        <w:t xml:space="preserve"> </w:t>
      </w:r>
      <w:r w:rsidRPr="005242AF">
        <w:rPr>
          <w:rFonts w:ascii="Arial" w:hAnsi="Arial" w:cs="Arial"/>
          <w:color w:val="000000" w:themeColor="text1"/>
          <w:shd w:val="clear" w:color="auto" w:fill="FFFFFF"/>
        </w:rPr>
        <w:t xml:space="preserve">dotyczące wsi/- miejsce kultu /zamczysko Nr.2/ pod Mołoczkami – Mołoczki - </w:t>
      </w:r>
      <w:proofErr w:type="spellStart"/>
      <w:r w:rsidRPr="005242AF">
        <w:rPr>
          <w:rFonts w:ascii="Arial" w:hAnsi="Arial" w:cs="Arial"/>
          <w:color w:val="000000" w:themeColor="text1"/>
          <w:shd w:val="clear" w:color="auto" w:fill="FFFFFF"/>
        </w:rPr>
        <w:t>Kalejczyce</w:t>
      </w:r>
      <w:proofErr w:type="spellEnd"/>
      <w:r w:rsidRPr="005242AF">
        <w:rPr>
          <w:rFonts w:ascii="Arial" w:hAnsi="Arial" w:cs="Arial"/>
          <w:color w:val="000000" w:themeColor="text1"/>
          <w:shd w:val="clear" w:color="auto" w:fill="FFFFFF"/>
        </w:rPr>
        <w:t xml:space="preserve"> /kurhan,</w:t>
      </w:r>
      <w:r w:rsidR="00E330C5" w:rsidRPr="005242AF">
        <w:rPr>
          <w:rFonts w:ascii="Arial" w:hAnsi="Arial" w:cs="Arial"/>
          <w:color w:val="000000" w:themeColor="text1"/>
          <w:shd w:val="clear" w:color="auto" w:fill="FFFFFF"/>
        </w:rPr>
        <w:t xml:space="preserve"> </w:t>
      </w:r>
      <w:r w:rsidRPr="005242AF">
        <w:rPr>
          <w:rFonts w:ascii="Arial" w:hAnsi="Arial" w:cs="Arial"/>
          <w:color w:val="000000" w:themeColor="text1"/>
          <w:shd w:val="clear" w:color="auto" w:fill="FFFFFF"/>
        </w:rPr>
        <w:t>ruiny spichlerza/- Sasiny / cerkiew, pozostałości po folwarku Goławskich/- Bystre / ruiny stajni, kaplica św. Jana Nepomucena/ - Bystre Raj – Boćki ok. 35 km;</w:t>
      </w:r>
    </w:p>
    <w:p w14:paraId="605CC522" w14:textId="77777777" w:rsidR="00F57023" w:rsidRPr="005242AF" w:rsidRDefault="00F57023" w:rsidP="00F57023">
      <w:pPr>
        <w:pStyle w:val="Akapitzlist"/>
        <w:numPr>
          <w:ilvl w:val="0"/>
          <w:numId w:val="4"/>
        </w:numPr>
        <w:shd w:val="clear" w:color="auto" w:fill="FFFFFF"/>
        <w:spacing w:line="276" w:lineRule="auto"/>
        <w:jc w:val="both"/>
        <w:rPr>
          <w:rFonts w:ascii="Arial" w:hAnsi="Arial" w:cs="Arial"/>
          <w:color w:val="000000" w:themeColor="text1"/>
          <w:shd w:val="clear" w:color="auto" w:fill="FFFFFF"/>
        </w:rPr>
      </w:pPr>
      <w:r w:rsidRPr="005242AF">
        <w:rPr>
          <w:rFonts w:ascii="Arial" w:hAnsi="Arial" w:cs="Arial"/>
          <w:color w:val="000000" w:themeColor="text1"/>
          <w:shd w:val="clear" w:color="auto" w:fill="FFFFFF"/>
        </w:rPr>
        <w:t>Boćki – pomnik z powstania styczniowego na skrzyżowaniu dróg – Wygonowo – Andryjanki – Andryjanki dwór - Boćki ok.15 km;</w:t>
      </w:r>
    </w:p>
    <w:p w14:paraId="62038D9B" w14:textId="77777777" w:rsidR="00F57023" w:rsidRPr="005242AF" w:rsidRDefault="00F57023" w:rsidP="00F57023">
      <w:pPr>
        <w:pStyle w:val="Akapitzlist"/>
        <w:numPr>
          <w:ilvl w:val="0"/>
          <w:numId w:val="4"/>
        </w:numPr>
        <w:shd w:val="clear" w:color="auto" w:fill="FFFFFF"/>
        <w:spacing w:line="276" w:lineRule="auto"/>
        <w:jc w:val="both"/>
        <w:rPr>
          <w:rFonts w:ascii="Arial" w:hAnsi="Arial" w:cs="Arial"/>
          <w:color w:val="000000" w:themeColor="text1"/>
          <w:shd w:val="clear" w:color="auto" w:fill="FFFFFF"/>
        </w:rPr>
      </w:pPr>
      <w:r w:rsidRPr="005242AF">
        <w:rPr>
          <w:rFonts w:ascii="Arial" w:hAnsi="Arial" w:cs="Arial"/>
          <w:color w:val="000000" w:themeColor="text1"/>
          <w:shd w:val="clear" w:color="auto" w:fill="FFFFFF"/>
        </w:rPr>
        <w:t>Boćki – Bodaki, – Skalimowo – Torule – Wojtki – Solniki- Boćki ok. 20 km.</w:t>
      </w:r>
    </w:p>
    <w:p w14:paraId="6FBA42F3" w14:textId="77777777" w:rsidR="00F57023" w:rsidRPr="005242AF" w:rsidRDefault="00F57023" w:rsidP="00F57023">
      <w:pPr>
        <w:spacing w:line="276" w:lineRule="auto"/>
        <w:rPr>
          <w:rFonts w:ascii="Arial" w:hAnsi="Arial" w:cs="Arial"/>
          <w:b/>
          <w:bCs/>
          <w:color w:val="C00000"/>
        </w:rPr>
      </w:pPr>
      <w:r w:rsidRPr="005242AF">
        <w:rPr>
          <w:rFonts w:ascii="Arial" w:hAnsi="Arial" w:cs="Arial"/>
          <w:b/>
          <w:bCs/>
          <w:color w:val="C00000"/>
        </w:rPr>
        <w:t>Infrastruktura Społeczna</w:t>
      </w:r>
    </w:p>
    <w:p w14:paraId="5EAB84AE" w14:textId="19A73AAE" w:rsidR="00DA0DED" w:rsidRPr="005242AF" w:rsidRDefault="00DA0DED" w:rsidP="00DA0DED">
      <w:pPr>
        <w:spacing w:line="276" w:lineRule="auto"/>
        <w:jc w:val="both"/>
        <w:rPr>
          <w:rFonts w:ascii="Arial" w:hAnsi="Arial" w:cs="Arial"/>
          <w:b/>
          <w:bCs/>
          <w:color w:val="C00000"/>
        </w:rPr>
      </w:pPr>
      <w:r w:rsidRPr="005242AF">
        <w:rPr>
          <w:rFonts w:ascii="Arial" w:hAnsi="Arial" w:cs="Arial"/>
          <w:color w:val="000000" w:themeColor="text1"/>
          <w:shd w:val="clear" w:color="auto" w:fill="FFFFFF"/>
        </w:rPr>
        <w:t>U</w:t>
      </w:r>
      <w:r w:rsidR="00F57023" w:rsidRPr="005242AF">
        <w:rPr>
          <w:rFonts w:ascii="Arial" w:hAnsi="Arial" w:cs="Arial"/>
          <w:color w:val="000000" w:themeColor="text1"/>
          <w:shd w:val="clear" w:color="auto" w:fill="FFFFFF"/>
        </w:rPr>
        <w:t>powszechnianiem kultury w gminie Boćki zajmują się Gminny Ośrodek Kultury, 21 świetlic wiejskich oraz Gminna Biblioteka Publiczna w Boćkach</w:t>
      </w:r>
      <w:r w:rsidRPr="005242AF">
        <w:rPr>
          <w:rFonts w:ascii="Arial" w:hAnsi="Arial" w:cs="Arial"/>
          <w:color w:val="000000" w:themeColor="text1"/>
          <w:shd w:val="clear" w:color="auto" w:fill="FFFFFF"/>
        </w:rPr>
        <w:t xml:space="preserve"> </w:t>
      </w:r>
      <w:r w:rsidRPr="000848AC">
        <w:rPr>
          <w:rFonts w:ascii="Arial" w:hAnsi="Arial" w:cs="Arial"/>
          <w:color w:val="000000" w:themeColor="text1"/>
          <w:shd w:val="clear" w:color="auto" w:fill="FFFFFF"/>
        </w:rPr>
        <w:t>(</w:t>
      </w:r>
      <w:r w:rsidRPr="00814B48">
        <w:rPr>
          <w:rFonts w:ascii="Arial" w:hAnsi="Arial" w:cs="Arial"/>
          <w:color w:val="000000" w:themeColor="text1"/>
          <w:shd w:val="clear" w:color="auto" w:fill="FFFFFF"/>
        </w:rPr>
        <w:t>o których wspomniano w</w:t>
      </w:r>
      <w:r w:rsidRPr="005242AF">
        <w:rPr>
          <w:rFonts w:ascii="Arial" w:hAnsi="Arial" w:cs="Arial"/>
          <w:i/>
          <w:iCs/>
          <w:color w:val="000000" w:themeColor="text1"/>
          <w:shd w:val="clear" w:color="auto" w:fill="FFFFFF"/>
        </w:rPr>
        <w:t xml:space="preserve"> </w:t>
      </w:r>
      <w:r w:rsidRPr="00814B48">
        <w:rPr>
          <w:rFonts w:ascii="Arial" w:hAnsi="Arial" w:cs="Arial"/>
          <w:color w:val="000000" w:themeColor="text1"/>
          <w:shd w:val="clear" w:color="auto" w:fill="FFFFFF"/>
        </w:rPr>
        <w:t>punkcie</w:t>
      </w:r>
      <w:r w:rsidRPr="005242AF">
        <w:rPr>
          <w:rFonts w:ascii="Arial" w:hAnsi="Arial" w:cs="Arial"/>
          <w:i/>
          <w:iCs/>
          <w:color w:val="000000" w:themeColor="text1"/>
          <w:shd w:val="clear" w:color="auto" w:fill="FFFFFF"/>
        </w:rPr>
        <w:t xml:space="preserve"> </w:t>
      </w:r>
      <w:r w:rsidRPr="005242AF">
        <w:rPr>
          <w:rFonts w:ascii="Arial" w:hAnsi="Arial" w:cs="Arial"/>
          <w:i/>
          <w:iCs/>
        </w:rPr>
        <w:t>Kapitał społeczny i kulturalny w Gminie Boćki</w:t>
      </w:r>
      <w:r w:rsidRPr="005242AF">
        <w:rPr>
          <w:rFonts w:ascii="Arial" w:hAnsi="Arial" w:cs="Arial"/>
        </w:rPr>
        <w:t>).</w:t>
      </w:r>
    </w:p>
    <w:p w14:paraId="14C8F31B" w14:textId="25676D8B" w:rsidR="00F57023" w:rsidRPr="005242AF" w:rsidRDefault="00F57023" w:rsidP="00F57023">
      <w:pPr>
        <w:pStyle w:val="Default"/>
        <w:rPr>
          <w:rFonts w:ascii="Arial" w:hAnsi="Arial" w:cs="Arial"/>
          <w:b/>
          <w:bCs/>
          <w:color w:val="C00000"/>
          <w:sz w:val="22"/>
          <w:szCs w:val="22"/>
        </w:rPr>
      </w:pPr>
      <w:r w:rsidRPr="005242AF">
        <w:rPr>
          <w:rFonts w:ascii="Arial" w:hAnsi="Arial" w:cs="Arial"/>
          <w:b/>
          <w:bCs/>
          <w:color w:val="C00000"/>
          <w:sz w:val="22"/>
          <w:szCs w:val="22"/>
        </w:rPr>
        <w:t xml:space="preserve">Główne problemy sfery przestrzenno-funkcjonalnej w opinii mieszkańców </w:t>
      </w:r>
    </w:p>
    <w:p w14:paraId="7C231352" w14:textId="77777777" w:rsidR="00F57023" w:rsidRPr="00814B48" w:rsidRDefault="00F57023" w:rsidP="00F57023">
      <w:pPr>
        <w:pStyle w:val="Default"/>
        <w:rPr>
          <w:rFonts w:ascii="Arial" w:hAnsi="Arial" w:cs="Arial"/>
          <w:sz w:val="22"/>
          <w:szCs w:val="22"/>
        </w:rPr>
      </w:pPr>
    </w:p>
    <w:p w14:paraId="68A919B0" w14:textId="77777777" w:rsidR="00F57023" w:rsidRDefault="00F57023" w:rsidP="00F57023">
      <w:pPr>
        <w:spacing w:line="276" w:lineRule="auto"/>
        <w:jc w:val="both"/>
        <w:rPr>
          <w:rFonts w:ascii="Arial" w:hAnsi="Arial" w:cs="Arial"/>
        </w:rPr>
      </w:pPr>
      <w:r w:rsidRPr="005242AF">
        <w:rPr>
          <w:rFonts w:ascii="Arial" w:hAnsi="Arial" w:cs="Arial"/>
        </w:rPr>
        <w:t>Według mieszkańców gminy Boćki największym problemem w sferze przestrzenno – funkcjonalnej jest słabo rozwinięta infrastruktura rekreacyjno – sportowa (72,4% odpowiedzi). Ponadto wśród mieszkańców gminy nisko oceniany jest brak ścieżek rowerowych (63%) oraz niski standard zagospodarowania przestrzeni publicznych (44,8%). Wśród mieszkańców najmniej dokuczliwa jest niewystarczająca liczba miejsc parkingowych (3,4 % odpowiedzi).</w:t>
      </w:r>
    </w:p>
    <w:p w14:paraId="5B3BF9CA" w14:textId="77777777" w:rsidR="000848AC" w:rsidRDefault="000848AC" w:rsidP="00F57023">
      <w:pPr>
        <w:spacing w:line="276" w:lineRule="auto"/>
        <w:jc w:val="both"/>
        <w:rPr>
          <w:rFonts w:ascii="Arial" w:hAnsi="Arial" w:cs="Arial"/>
        </w:rPr>
      </w:pPr>
    </w:p>
    <w:p w14:paraId="14B1AD6D" w14:textId="77777777" w:rsidR="000848AC" w:rsidRDefault="000848AC" w:rsidP="00F57023">
      <w:pPr>
        <w:spacing w:line="276" w:lineRule="auto"/>
        <w:jc w:val="both"/>
        <w:rPr>
          <w:rFonts w:ascii="Arial" w:hAnsi="Arial" w:cs="Arial"/>
        </w:rPr>
      </w:pPr>
    </w:p>
    <w:p w14:paraId="46FD189A" w14:textId="77777777" w:rsidR="000848AC" w:rsidRDefault="000848AC" w:rsidP="00F57023">
      <w:pPr>
        <w:spacing w:line="276" w:lineRule="auto"/>
        <w:jc w:val="both"/>
        <w:rPr>
          <w:rFonts w:ascii="Arial" w:hAnsi="Arial" w:cs="Arial"/>
        </w:rPr>
      </w:pPr>
    </w:p>
    <w:p w14:paraId="4E87C2A7" w14:textId="77777777" w:rsidR="000848AC" w:rsidRDefault="000848AC" w:rsidP="00F57023">
      <w:pPr>
        <w:spacing w:line="276" w:lineRule="auto"/>
        <w:jc w:val="both"/>
        <w:rPr>
          <w:rFonts w:ascii="Arial" w:hAnsi="Arial" w:cs="Arial"/>
        </w:rPr>
      </w:pPr>
    </w:p>
    <w:p w14:paraId="392A70EF" w14:textId="77777777" w:rsidR="000848AC" w:rsidRDefault="000848AC" w:rsidP="00F57023">
      <w:pPr>
        <w:spacing w:line="276" w:lineRule="auto"/>
        <w:jc w:val="both"/>
        <w:rPr>
          <w:rFonts w:ascii="Arial" w:hAnsi="Arial" w:cs="Arial"/>
        </w:rPr>
      </w:pPr>
    </w:p>
    <w:p w14:paraId="788B6609" w14:textId="77777777" w:rsidR="000848AC" w:rsidRDefault="000848AC" w:rsidP="00F57023">
      <w:pPr>
        <w:spacing w:line="276" w:lineRule="auto"/>
        <w:jc w:val="both"/>
        <w:rPr>
          <w:rFonts w:ascii="Arial" w:hAnsi="Arial" w:cs="Arial"/>
        </w:rPr>
      </w:pPr>
    </w:p>
    <w:p w14:paraId="38AE7154" w14:textId="77777777" w:rsidR="000848AC" w:rsidRDefault="000848AC" w:rsidP="00F57023">
      <w:pPr>
        <w:spacing w:line="276" w:lineRule="auto"/>
        <w:jc w:val="both"/>
        <w:rPr>
          <w:rFonts w:ascii="Arial" w:hAnsi="Arial" w:cs="Arial"/>
        </w:rPr>
      </w:pPr>
    </w:p>
    <w:p w14:paraId="42BA25CC" w14:textId="77777777" w:rsidR="000848AC" w:rsidRDefault="000848AC" w:rsidP="00F57023">
      <w:pPr>
        <w:spacing w:line="276" w:lineRule="auto"/>
        <w:jc w:val="both"/>
        <w:rPr>
          <w:rFonts w:ascii="Arial" w:hAnsi="Arial" w:cs="Arial"/>
        </w:rPr>
      </w:pPr>
    </w:p>
    <w:p w14:paraId="563D5FE0" w14:textId="77777777" w:rsidR="000848AC" w:rsidRDefault="000848AC" w:rsidP="00F57023">
      <w:pPr>
        <w:spacing w:line="276" w:lineRule="auto"/>
        <w:jc w:val="both"/>
        <w:rPr>
          <w:rFonts w:ascii="Arial" w:hAnsi="Arial" w:cs="Arial"/>
        </w:rPr>
      </w:pPr>
    </w:p>
    <w:p w14:paraId="445D4EB5" w14:textId="77777777" w:rsidR="000848AC" w:rsidRPr="005242AF" w:rsidRDefault="000848AC" w:rsidP="00F57023">
      <w:pPr>
        <w:spacing w:line="276" w:lineRule="auto"/>
        <w:jc w:val="both"/>
        <w:rPr>
          <w:rFonts w:ascii="Arial" w:hAnsi="Arial" w:cs="Arial"/>
        </w:rPr>
      </w:pPr>
    </w:p>
    <w:p w14:paraId="5B186C89" w14:textId="093D8F19" w:rsidR="00F57023" w:rsidRPr="005242AF" w:rsidRDefault="00E330C5" w:rsidP="00814B48">
      <w:pPr>
        <w:pStyle w:val="Legenda"/>
        <w:rPr>
          <w:rFonts w:ascii="Arial" w:hAnsi="Arial" w:cs="Arial"/>
          <w:color w:val="auto"/>
          <w:sz w:val="28"/>
          <w:szCs w:val="28"/>
        </w:rPr>
      </w:pPr>
      <w:bookmarkStart w:id="30" w:name="_Toc178108504"/>
      <w:r w:rsidRPr="005242AF">
        <w:rPr>
          <w:rFonts w:ascii="Arial" w:hAnsi="Arial" w:cs="Arial"/>
          <w:color w:val="auto"/>
          <w:sz w:val="22"/>
          <w:szCs w:val="22"/>
        </w:rPr>
        <w:lastRenderedPageBreak/>
        <w:t xml:space="preserve">Wykres </w:t>
      </w:r>
      <w:r w:rsidRPr="005242AF">
        <w:rPr>
          <w:rFonts w:ascii="Arial" w:hAnsi="Arial" w:cs="Arial"/>
          <w:color w:val="auto"/>
          <w:sz w:val="22"/>
          <w:szCs w:val="22"/>
        </w:rPr>
        <w:fldChar w:fldCharType="begin"/>
      </w:r>
      <w:r w:rsidRPr="005242AF">
        <w:rPr>
          <w:rFonts w:ascii="Arial" w:hAnsi="Arial" w:cs="Arial"/>
          <w:color w:val="auto"/>
          <w:sz w:val="22"/>
          <w:szCs w:val="22"/>
        </w:rPr>
        <w:instrText xml:space="preserve"> SEQ Wykres \* ARABIC </w:instrText>
      </w:r>
      <w:r w:rsidRPr="005242AF">
        <w:rPr>
          <w:rFonts w:ascii="Arial" w:hAnsi="Arial" w:cs="Arial"/>
          <w:color w:val="auto"/>
          <w:sz w:val="22"/>
          <w:szCs w:val="22"/>
        </w:rPr>
        <w:fldChar w:fldCharType="separate"/>
      </w:r>
      <w:r w:rsidR="00D76AE7" w:rsidRPr="005242AF">
        <w:rPr>
          <w:rFonts w:ascii="Arial" w:hAnsi="Arial" w:cs="Arial"/>
          <w:noProof/>
          <w:color w:val="auto"/>
          <w:sz w:val="22"/>
          <w:szCs w:val="22"/>
        </w:rPr>
        <w:t>6</w:t>
      </w:r>
      <w:r w:rsidRPr="005242AF">
        <w:rPr>
          <w:rFonts w:ascii="Arial" w:hAnsi="Arial" w:cs="Arial"/>
          <w:color w:val="auto"/>
          <w:sz w:val="22"/>
          <w:szCs w:val="22"/>
        </w:rPr>
        <w:fldChar w:fldCharType="end"/>
      </w:r>
      <w:r w:rsidRPr="005242AF">
        <w:rPr>
          <w:rFonts w:ascii="Arial" w:hAnsi="Arial" w:cs="Arial"/>
          <w:color w:val="auto"/>
          <w:sz w:val="22"/>
          <w:szCs w:val="22"/>
        </w:rPr>
        <w:t xml:space="preserve"> Główne zjawiska problemowe w sferze przestrzenno-funkcjonalnej w opinii mieszkańców</w:t>
      </w:r>
      <w:bookmarkEnd w:id="30"/>
    </w:p>
    <w:p w14:paraId="77CEE64E" w14:textId="77777777" w:rsidR="00F57023" w:rsidRPr="00814B48" w:rsidRDefault="00F57023" w:rsidP="00F57023">
      <w:pPr>
        <w:pStyle w:val="Bezodstpw"/>
        <w:jc w:val="center"/>
        <w:rPr>
          <w:rFonts w:ascii="Arial" w:hAnsi="Arial" w:cs="Arial"/>
        </w:rPr>
      </w:pPr>
      <w:r w:rsidRPr="00814B48">
        <w:rPr>
          <w:rFonts w:ascii="Arial" w:hAnsi="Arial" w:cs="Arial"/>
          <w:noProof/>
        </w:rPr>
        <w:drawing>
          <wp:inline distT="0" distB="0" distL="0" distR="0" wp14:anchorId="0685DC63" wp14:editId="41354EDD">
            <wp:extent cx="5940127" cy="3148330"/>
            <wp:effectExtent l="0" t="0" r="16510" b="13970"/>
            <wp:docPr id="1974441846" name="Wykres 1">
              <a:extLst xmlns:a="http://schemas.openxmlformats.org/drawingml/2006/main">
                <a:ext uri="{FF2B5EF4-FFF2-40B4-BE49-F238E27FC236}">
                  <a16:creationId xmlns:a16="http://schemas.microsoft.com/office/drawing/2014/main" id="{88CCF2E8-E219-40B2-BD26-D93C1E7316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57663180" w14:textId="77777777" w:rsidR="00F57023" w:rsidRPr="00814B48" w:rsidRDefault="00F57023" w:rsidP="00814B48">
      <w:pPr>
        <w:pStyle w:val="Bezodstpw"/>
        <w:jc w:val="both"/>
        <w:rPr>
          <w:rFonts w:ascii="Arial" w:hAnsi="Arial" w:cs="Arial"/>
          <w:i/>
          <w:iCs/>
        </w:rPr>
      </w:pPr>
      <w:r w:rsidRPr="00814B48">
        <w:rPr>
          <w:rFonts w:ascii="Arial" w:hAnsi="Arial" w:cs="Arial"/>
          <w:i/>
          <w:iCs/>
        </w:rPr>
        <w:t>Źródło: opracowanie własne na podstawie badania ankietowanego przeprowadzonego w dniach 20.06.2024 – 05.07.2024, w którym udział wzięło 29 respondentów</w:t>
      </w:r>
    </w:p>
    <w:p w14:paraId="1E070085" w14:textId="761B4D4D" w:rsidR="00E330C5" w:rsidRPr="005242AF" w:rsidRDefault="00E330C5" w:rsidP="00E330C5">
      <w:pPr>
        <w:spacing w:before="240"/>
        <w:rPr>
          <w:rFonts w:ascii="Arial" w:hAnsi="Arial" w:cs="Arial"/>
          <w:b/>
          <w:bCs/>
          <w:color w:val="C00000"/>
          <w:sz w:val="24"/>
          <w:szCs w:val="24"/>
        </w:rPr>
      </w:pPr>
      <w:r w:rsidRPr="005242AF">
        <w:rPr>
          <w:rFonts w:ascii="Arial" w:hAnsi="Arial" w:cs="Arial"/>
          <w:b/>
          <w:bCs/>
          <w:color w:val="C00000"/>
          <w:sz w:val="24"/>
          <w:szCs w:val="24"/>
        </w:rPr>
        <w:t>Sfera techniczna w Gminie Boćki</w:t>
      </w:r>
    </w:p>
    <w:p w14:paraId="1013D043" w14:textId="44F9BCE3" w:rsidR="00E330C5" w:rsidRPr="005242AF" w:rsidRDefault="00E330C5" w:rsidP="00E330C5">
      <w:pPr>
        <w:rPr>
          <w:rFonts w:ascii="Arial" w:hAnsi="Arial" w:cs="Arial"/>
          <w:b/>
          <w:bCs/>
          <w:color w:val="C00000"/>
        </w:rPr>
      </w:pPr>
      <w:r w:rsidRPr="005242AF">
        <w:rPr>
          <w:rFonts w:ascii="Arial" w:hAnsi="Arial" w:cs="Arial"/>
          <w:b/>
          <w:bCs/>
          <w:color w:val="C00000"/>
        </w:rPr>
        <w:t>Zasoby mieszkaniowe i ich stan</w:t>
      </w:r>
    </w:p>
    <w:p w14:paraId="11496233" w14:textId="4E9DA081" w:rsidR="00187E85" w:rsidRPr="005242AF" w:rsidRDefault="00E330C5" w:rsidP="00E330C5">
      <w:pPr>
        <w:spacing w:line="276" w:lineRule="auto"/>
        <w:jc w:val="both"/>
        <w:rPr>
          <w:rFonts w:ascii="Arial" w:eastAsia="Times New Roman" w:hAnsi="Arial" w:cs="Arial"/>
          <w:color w:val="000000" w:themeColor="text1"/>
          <w:kern w:val="0"/>
          <w:lang w:eastAsia="pl-PL"/>
          <w14:ligatures w14:val="none"/>
        </w:rPr>
      </w:pPr>
      <w:r w:rsidRPr="005242AF">
        <w:rPr>
          <w:rFonts w:ascii="Arial" w:hAnsi="Arial" w:cs="Arial"/>
          <w:color w:val="000000" w:themeColor="text1"/>
        </w:rPr>
        <w:t>Według stanu z 2022 r. liczba budynków mieszkalnych w gminie wyniosła 1796. Według danych GUS, w okresie 2018</w:t>
      </w:r>
      <w:r w:rsidR="000848AC">
        <w:rPr>
          <w:rFonts w:ascii="Arial" w:hAnsi="Arial" w:cs="Arial"/>
          <w:color w:val="000000" w:themeColor="text1"/>
        </w:rPr>
        <w:t xml:space="preserve"> </w:t>
      </w:r>
      <w:r w:rsidRPr="005242AF">
        <w:rPr>
          <w:rFonts w:ascii="Arial" w:hAnsi="Arial" w:cs="Arial"/>
          <w:color w:val="000000" w:themeColor="text1"/>
        </w:rPr>
        <w:t>-</w:t>
      </w:r>
      <w:r w:rsidR="000848AC">
        <w:rPr>
          <w:rFonts w:ascii="Arial" w:hAnsi="Arial" w:cs="Arial"/>
          <w:color w:val="000000" w:themeColor="text1"/>
        </w:rPr>
        <w:t xml:space="preserve"> </w:t>
      </w:r>
      <w:r w:rsidRPr="005242AF">
        <w:rPr>
          <w:rFonts w:ascii="Arial" w:hAnsi="Arial" w:cs="Arial"/>
          <w:color w:val="000000" w:themeColor="text1"/>
        </w:rPr>
        <w:t>2022 wydano 59 pozwoleń na budowę. Przeciętna powierzchnia użytkowa 1 mieszkania oddanego do użytkowania w 2022 r. wyniosła 168,8 m</w:t>
      </w:r>
      <w:r w:rsidRPr="005242AF">
        <w:rPr>
          <w:rFonts w:ascii="Arial" w:hAnsi="Arial" w:cs="Arial"/>
          <w:color w:val="000000" w:themeColor="text1"/>
          <w:vertAlign w:val="superscript"/>
        </w:rPr>
        <w:t>2</w:t>
      </w:r>
      <w:r w:rsidRPr="005242AF">
        <w:rPr>
          <w:rFonts w:ascii="Arial" w:hAnsi="Arial" w:cs="Arial"/>
          <w:color w:val="000000" w:themeColor="text1"/>
        </w:rPr>
        <w:t xml:space="preserve">. Przeciętna liczba izb w </w:t>
      </w:r>
      <w:r w:rsidRPr="005242AF">
        <w:rPr>
          <w:rFonts w:ascii="Arial" w:eastAsia="Times New Roman" w:hAnsi="Arial" w:cs="Arial"/>
          <w:color w:val="000000" w:themeColor="text1"/>
          <w:kern w:val="0"/>
          <w:lang w:eastAsia="pl-PL"/>
          <w14:ligatures w14:val="none"/>
        </w:rPr>
        <w:t>1</w:t>
      </w:r>
      <w:r w:rsidR="002F69D1" w:rsidRPr="005242AF">
        <w:rPr>
          <w:rFonts w:ascii="Arial" w:eastAsia="Times New Roman" w:hAnsi="Arial" w:cs="Arial"/>
          <w:color w:val="000000" w:themeColor="text1"/>
          <w:kern w:val="0"/>
          <w:lang w:eastAsia="pl-PL"/>
          <w14:ligatures w14:val="none"/>
        </w:rPr>
        <w:t> </w:t>
      </w:r>
      <w:r w:rsidRPr="005242AF">
        <w:rPr>
          <w:rFonts w:ascii="Arial" w:eastAsia="Times New Roman" w:hAnsi="Arial" w:cs="Arial"/>
          <w:color w:val="000000" w:themeColor="text1"/>
          <w:kern w:val="0"/>
          <w:lang w:eastAsia="pl-PL"/>
          <w14:ligatures w14:val="none"/>
        </w:rPr>
        <w:t>mieszkaniu oddanym do użytkowania wyniosła 5,9.</w:t>
      </w:r>
    </w:p>
    <w:p w14:paraId="2309F3C9" w14:textId="0585BA65" w:rsidR="00E330C5" w:rsidRPr="005242AF" w:rsidRDefault="00E330C5" w:rsidP="00814B48">
      <w:pPr>
        <w:pStyle w:val="Legenda"/>
        <w:rPr>
          <w:rFonts w:ascii="Arial" w:eastAsia="Times New Roman" w:hAnsi="Arial" w:cs="Arial"/>
          <w:color w:val="auto"/>
          <w:kern w:val="0"/>
          <w:sz w:val="22"/>
          <w:szCs w:val="22"/>
          <w:lang w:eastAsia="pl-PL"/>
          <w14:ligatures w14:val="none"/>
        </w:rPr>
      </w:pPr>
      <w:bookmarkStart w:id="31" w:name="_Toc178326735"/>
      <w:r w:rsidRPr="005242AF">
        <w:rPr>
          <w:rFonts w:ascii="Arial" w:hAnsi="Arial" w:cs="Arial"/>
          <w:color w:val="auto"/>
          <w:sz w:val="22"/>
          <w:szCs w:val="22"/>
        </w:rPr>
        <w:t xml:space="preserve">Tabela </w:t>
      </w:r>
      <w:r w:rsidRPr="005242AF">
        <w:rPr>
          <w:rFonts w:ascii="Arial" w:hAnsi="Arial" w:cs="Arial"/>
          <w:color w:val="auto"/>
          <w:sz w:val="22"/>
          <w:szCs w:val="22"/>
        </w:rPr>
        <w:fldChar w:fldCharType="begin"/>
      </w:r>
      <w:r w:rsidRPr="005242AF">
        <w:rPr>
          <w:rFonts w:ascii="Arial" w:hAnsi="Arial" w:cs="Arial"/>
          <w:color w:val="auto"/>
          <w:sz w:val="22"/>
          <w:szCs w:val="22"/>
        </w:rPr>
        <w:instrText xml:space="preserve"> SEQ Tabela \* ARABIC </w:instrText>
      </w:r>
      <w:r w:rsidRPr="005242AF">
        <w:rPr>
          <w:rFonts w:ascii="Arial" w:hAnsi="Arial" w:cs="Arial"/>
          <w:color w:val="auto"/>
          <w:sz w:val="22"/>
          <w:szCs w:val="22"/>
        </w:rPr>
        <w:fldChar w:fldCharType="separate"/>
      </w:r>
      <w:r w:rsidR="005F0D9A">
        <w:rPr>
          <w:rFonts w:ascii="Arial" w:hAnsi="Arial" w:cs="Arial"/>
          <w:noProof/>
          <w:color w:val="auto"/>
          <w:sz w:val="22"/>
          <w:szCs w:val="22"/>
        </w:rPr>
        <w:t>22</w:t>
      </w:r>
      <w:r w:rsidRPr="005242AF">
        <w:rPr>
          <w:rFonts w:ascii="Arial" w:hAnsi="Arial" w:cs="Arial"/>
          <w:color w:val="auto"/>
          <w:sz w:val="22"/>
          <w:szCs w:val="22"/>
        </w:rPr>
        <w:fldChar w:fldCharType="end"/>
      </w:r>
      <w:r w:rsidRPr="005242AF">
        <w:rPr>
          <w:rFonts w:ascii="Arial" w:hAnsi="Arial" w:cs="Arial"/>
          <w:color w:val="auto"/>
          <w:sz w:val="22"/>
          <w:szCs w:val="22"/>
        </w:rPr>
        <w:t xml:space="preserve"> Liczba budynków mieszkalnych w Gminie Boćki w latach 2018 - 2022</w:t>
      </w:r>
      <w:bookmarkEnd w:id="31"/>
    </w:p>
    <w:tbl>
      <w:tblPr>
        <w:tblW w:w="93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280"/>
        <w:gridCol w:w="1007"/>
        <w:gridCol w:w="1007"/>
        <w:gridCol w:w="1007"/>
        <w:gridCol w:w="1007"/>
        <w:gridCol w:w="1007"/>
      </w:tblGrid>
      <w:tr w:rsidR="00E330C5" w:rsidRPr="005242AF" w14:paraId="6BDC3FDA" w14:textId="77777777" w:rsidTr="00814B48">
        <w:trPr>
          <w:trHeight w:val="315"/>
        </w:trPr>
        <w:tc>
          <w:tcPr>
            <w:tcW w:w="4280" w:type="dxa"/>
            <w:shd w:val="clear" w:color="auto" w:fill="auto"/>
            <w:noWrap/>
            <w:vAlign w:val="center"/>
            <w:hideMark/>
          </w:tcPr>
          <w:p w14:paraId="426D1EAB" w14:textId="6F33D7CD" w:rsidR="00E330C5" w:rsidRPr="005242AF" w:rsidRDefault="00814B48" w:rsidP="00814B48">
            <w:pPr>
              <w:spacing w:after="0" w:line="240" w:lineRule="auto"/>
              <w:jc w:val="center"/>
              <w:rPr>
                <w:rFonts w:ascii="Arial" w:eastAsia="Times New Roman" w:hAnsi="Arial" w:cs="Arial"/>
                <w:b/>
                <w:bCs/>
                <w:color w:val="000000"/>
                <w:kern w:val="0"/>
                <w:sz w:val="18"/>
                <w:szCs w:val="18"/>
                <w:lang w:eastAsia="pl-PL"/>
                <w14:ligatures w14:val="none"/>
              </w:rPr>
            </w:pPr>
            <w:r w:rsidRPr="00814B48">
              <w:rPr>
                <w:rFonts w:ascii="Arial" w:eastAsia="Times New Roman" w:hAnsi="Arial" w:cs="Arial"/>
                <w:b/>
                <w:bCs/>
                <w:color w:val="000000"/>
                <w:kern w:val="0"/>
                <w:sz w:val="18"/>
                <w:szCs w:val="18"/>
                <w:lang w:eastAsia="pl-PL"/>
                <w14:ligatures w14:val="none"/>
              </w:rPr>
              <w:t>Gmina Boćki</w:t>
            </w:r>
          </w:p>
        </w:tc>
        <w:tc>
          <w:tcPr>
            <w:tcW w:w="1007" w:type="dxa"/>
            <w:shd w:val="clear" w:color="000000" w:fill="C00000"/>
            <w:vAlign w:val="center"/>
            <w:hideMark/>
          </w:tcPr>
          <w:p w14:paraId="6F3E54B8" w14:textId="77777777" w:rsidR="00E330C5" w:rsidRPr="005242AF" w:rsidRDefault="00E330C5"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2018</w:t>
            </w:r>
          </w:p>
        </w:tc>
        <w:tc>
          <w:tcPr>
            <w:tcW w:w="1007" w:type="dxa"/>
            <w:shd w:val="clear" w:color="000000" w:fill="C00000"/>
            <w:vAlign w:val="center"/>
            <w:hideMark/>
          </w:tcPr>
          <w:p w14:paraId="45450570" w14:textId="77777777" w:rsidR="00E330C5" w:rsidRPr="005242AF" w:rsidRDefault="00E330C5"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2019</w:t>
            </w:r>
          </w:p>
        </w:tc>
        <w:tc>
          <w:tcPr>
            <w:tcW w:w="1007" w:type="dxa"/>
            <w:shd w:val="clear" w:color="000000" w:fill="C00000"/>
            <w:vAlign w:val="center"/>
            <w:hideMark/>
          </w:tcPr>
          <w:p w14:paraId="03EE776D" w14:textId="77777777" w:rsidR="00E330C5" w:rsidRPr="005242AF" w:rsidRDefault="00E330C5"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2020</w:t>
            </w:r>
          </w:p>
        </w:tc>
        <w:tc>
          <w:tcPr>
            <w:tcW w:w="1007" w:type="dxa"/>
            <w:shd w:val="clear" w:color="000000" w:fill="C00000"/>
            <w:vAlign w:val="center"/>
            <w:hideMark/>
          </w:tcPr>
          <w:p w14:paraId="6E684CFD" w14:textId="77777777" w:rsidR="00E330C5" w:rsidRPr="005242AF" w:rsidRDefault="00E330C5"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2021</w:t>
            </w:r>
          </w:p>
        </w:tc>
        <w:tc>
          <w:tcPr>
            <w:tcW w:w="1007" w:type="dxa"/>
            <w:shd w:val="clear" w:color="000000" w:fill="C00000"/>
            <w:vAlign w:val="center"/>
            <w:hideMark/>
          </w:tcPr>
          <w:p w14:paraId="325E6F30" w14:textId="77777777" w:rsidR="00E330C5" w:rsidRPr="005242AF" w:rsidRDefault="00E330C5"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2022</w:t>
            </w:r>
          </w:p>
        </w:tc>
      </w:tr>
      <w:tr w:rsidR="00E330C5" w:rsidRPr="005242AF" w14:paraId="32606AD2" w14:textId="77777777" w:rsidTr="00814B48">
        <w:trPr>
          <w:trHeight w:val="315"/>
        </w:trPr>
        <w:tc>
          <w:tcPr>
            <w:tcW w:w="4280" w:type="dxa"/>
            <w:shd w:val="clear" w:color="000000" w:fill="C00000"/>
            <w:noWrap/>
            <w:vAlign w:val="center"/>
            <w:hideMark/>
          </w:tcPr>
          <w:p w14:paraId="7B8A8FF8" w14:textId="77777777" w:rsidR="00E330C5" w:rsidRPr="005242AF" w:rsidRDefault="00E330C5" w:rsidP="00814B48">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Liczba budynków mieszkalnych</w:t>
            </w:r>
          </w:p>
        </w:tc>
        <w:tc>
          <w:tcPr>
            <w:tcW w:w="1007" w:type="dxa"/>
            <w:shd w:val="clear" w:color="auto" w:fill="auto"/>
            <w:noWrap/>
            <w:vAlign w:val="center"/>
            <w:hideMark/>
          </w:tcPr>
          <w:p w14:paraId="0DC20E04" w14:textId="77777777" w:rsidR="00E330C5" w:rsidRPr="005242AF" w:rsidRDefault="00E330C5"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1 875</w:t>
            </w:r>
          </w:p>
        </w:tc>
        <w:tc>
          <w:tcPr>
            <w:tcW w:w="1007" w:type="dxa"/>
            <w:shd w:val="clear" w:color="auto" w:fill="auto"/>
            <w:noWrap/>
            <w:vAlign w:val="center"/>
            <w:hideMark/>
          </w:tcPr>
          <w:p w14:paraId="68A058BD" w14:textId="77777777" w:rsidR="00E330C5" w:rsidRPr="005242AF" w:rsidRDefault="00E330C5"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1 880</w:t>
            </w:r>
          </w:p>
        </w:tc>
        <w:tc>
          <w:tcPr>
            <w:tcW w:w="1007" w:type="dxa"/>
            <w:shd w:val="clear" w:color="auto" w:fill="auto"/>
            <w:noWrap/>
            <w:vAlign w:val="center"/>
            <w:hideMark/>
          </w:tcPr>
          <w:p w14:paraId="6A7927B8" w14:textId="77777777" w:rsidR="00E330C5" w:rsidRPr="005242AF" w:rsidRDefault="00E330C5"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1 786</w:t>
            </w:r>
          </w:p>
        </w:tc>
        <w:tc>
          <w:tcPr>
            <w:tcW w:w="1007" w:type="dxa"/>
            <w:shd w:val="clear" w:color="auto" w:fill="auto"/>
            <w:noWrap/>
            <w:vAlign w:val="center"/>
            <w:hideMark/>
          </w:tcPr>
          <w:p w14:paraId="44F5AE9C" w14:textId="77777777" w:rsidR="00E330C5" w:rsidRPr="005242AF" w:rsidRDefault="00E330C5"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1 788</w:t>
            </w:r>
          </w:p>
        </w:tc>
        <w:tc>
          <w:tcPr>
            <w:tcW w:w="1007" w:type="dxa"/>
            <w:shd w:val="clear" w:color="auto" w:fill="auto"/>
            <w:noWrap/>
            <w:vAlign w:val="center"/>
            <w:hideMark/>
          </w:tcPr>
          <w:p w14:paraId="20387EAD" w14:textId="77777777" w:rsidR="00E330C5" w:rsidRPr="005242AF" w:rsidRDefault="00E330C5"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1 796</w:t>
            </w:r>
          </w:p>
        </w:tc>
      </w:tr>
      <w:tr w:rsidR="00E330C5" w:rsidRPr="005242AF" w14:paraId="4798B69A" w14:textId="77777777" w:rsidTr="00814B48">
        <w:trPr>
          <w:trHeight w:val="300"/>
        </w:trPr>
        <w:tc>
          <w:tcPr>
            <w:tcW w:w="4280" w:type="dxa"/>
            <w:shd w:val="clear" w:color="000000" w:fill="C00000"/>
            <w:noWrap/>
            <w:vAlign w:val="center"/>
            <w:hideMark/>
          </w:tcPr>
          <w:p w14:paraId="37EEC811" w14:textId="77777777" w:rsidR="00E330C5" w:rsidRPr="005242AF" w:rsidRDefault="00E330C5" w:rsidP="00814B48">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Liczba izb</w:t>
            </w:r>
          </w:p>
        </w:tc>
        <w:tc>
          <w:tcPr>
            <w:tcW w:w="1007" w:type="dxa"/>
            <w:shd w:val="clear" w:color="auto" w:fill="auto"/>
            <w:noWrap/>
            <w:vAlign w:val="center"/>
            <w:hideMark/>
          </w:tcPr>
          <w:p w14:paraId="5E7DFC7B" w14:textId="77777777" w:rsidR="00E330C5" w:rsidRPr="005242AF" w:rsidRDefault="00E330C5"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7 836</w:t>
            </w:r>
          </w:p>
        </w:tc>
        <w:tc>
          <w:tcPr>
            <w:tcW w:w="1007" w:type="dxa"/>
            <w:shd w:val="clear" w:color="auto" w:fill="auto"/>
            <w:noWrap/>
            <w:vAlign w:val="center"/>
            <w:hideMark/>
          </w:tcPr>
          <w:p w14:paraId="224BDF64" w14:textId="77777777" w:rsidR="00E330C5" w:rsidRPr="005242AF" w:rsidRDefault="00E330C5"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7 865</w:t>
            </w:r>
          </w:p>
        </w:tc>
        <w:tc>
          <w:tcPr>
            <w:tcW w:w="1007" w:type="dxa"/>
            <w:shd w:val="clear" w:color="auto" w:fill="auto"/>
            <w:noWrap/>
            <w:vAlign w:val="center"/>
            <w:hideMark/>
          </w:tcPr>
          <w:p w14:paraId="53C5B799" w14:textId="77777777" w:rsidR="00E330C5" w:rsidRPr="005242AF" w:rsidRDefault="00E330C5"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7 616</w:t>
            </w:r>
          </w:p>
        </w:tc>
        <w:tc>
          <w:tcPr>
            <w:tcW w:w="1007" w:type="dxa"/>
            <w:shd w:val="clear" w:color="auto" w:fill="auto"/>
            <w:noWrap/>
            <w:vAlign w:val="center"/>
            <w:hideMark/>
          </w:tcPr>
          <w:p w14:paraId="6321523B" w14:textId="77777777" w:rsidR="00E330C5" w:rsidRPr="005242AF" w:rsidRDefault="00E330C5"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7 626</w:t>
            </w:r>
          </w:p>
        </w:tc>
        <w:tc>
          <w:tcPr>
            <w:tcW w:w="1007" w:type="dxa"/>
            <w:shd w:val="clear" w:color="auto" w:fill="auto"/>
            <w:noWrap/>
            <w:vAlign w:val="center"/>
            <w:hideMark/>
          </w:tcPr>
          <w:p w14:paraId="105C7F9F" w14:textId="77777777" w:rsidR="00E330C5" w:rsidRPr="005242AF" w:rsidRDefault="00E330C5"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7 673</w:t>
            </w:r>
          </w:p>
        </w:tc>
      </w:tr>
      <w:tr w:rsidR="00E330C5" w:rsidRPr="005242AF" w14:paraId="1A996BB9" w14:textId="77777777" w:rsidTr="00814B48">
        <w:trPr>
          <w:trHeight w:val="300"/>
        </w:trPr>
        <w:tc>
          <w:tcPr>
            <w:tcW w:w="4280" w:type="dxa"/>
            <w:shd w:val="clear" w:color="000000" w:fill="C00000"/>
            <w:noWrap/>
            <w:vAlign w:val="center"/>
            <w:hideMark/>
          </w:tcPr>
          <w:p w14:paraId="48A2027E" w14:textId="77777777" w:rsidR="00E330C5" w:rsidRPr="005242AF" w:rsidRDefault="00E330C5" w:rsidP="00814B48">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Powierzchnia użytkowa mieszkań</w:t>
            </w:r>
          </w:p>
        </w:tc>
        <w:tc>
          <w:tcPr>
            <w:tcW w:w="1007" w:type="dxa"/>
            <w:shd w:val="clear" w:color="auto" w:fill="auto"/>
            <w:noWrap/>
            <w:vAlign w:val="center"/>
            <w:hideMark/>
          </w:tcPr>
          <w:p w14:paraId="0A467FBB" w14:textId="77777777" w:rsidR="00E330C5" w:rsidRPr="005242AF" w:rsidRDefault="00E330C5"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157 286</w:t>
            </w:r>
          </w:p>
        </w:tc>
        <w:tc>
          <w:tcPr>
            <w:tcW w:w="1007" w:type="dxa"/>
            <w:shd w:val="clear" w:color="auto" w:fill="auto"/>
            <w:noWrap/>
            <w:vAlign w:val="center"/>
            <w:hideMark/>
          </w:tcPr>
          <w:p w14:paraId="4D9EE83F" w14:textId="77777777" w:rsidR="00E330C5" w:rsidRPr="005242AF" w:rsidRDefault="00E330C5"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158 045</w:t>
            </w:r>
          </w:p>
        </w:tc>
        <w:tc>
          <w:tcPr>
            <w:tcW w:w="1007" w:type="dxa"/>
            <w:shd w:val="clear" w:color="auto" w:fill="auto"/>
            <w:noWrap/>
            <w:vAlign w:val="center"/>
            <w:hideMark/>
          </w:tcPr>
          <w:p w14:paraId="6440A562" w14:textId="77777777" w:rsidR="00E330C5" w:rsidRPr="005242AF" w:rsidRDefault="00E330C5"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151 478</w:t>
            </w:r>
          </w:p>
        </w:tc>
        <w:tc>
          <w:tcPr>
            <w:tcW w:w="1007" w:type="dxa"/>
            <w:shd w:val="clear" w:color="auto" w:fill="auto"/>
            <w:noWrap/>
            <w:vAlign w:val="center"/>
            <w:hideMark/>
          </w:tcPr>
          <w:p w14:paraId="1F157B0B" w14:textId="77777777" w:rsidR="00E330C5" w:rsidRPr="005242AF" w:rsidRDefault="00E330C5"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151 757</w:t>
            </w:r>
          </w:p>
        </w:tc>
        <w:tc>
          <w:tcPr>
            <w:tcW w:w="1007" w:type="dxa"/>
            <w:shd w:val="clear" w:color="auto" w:fill="auto"/>
            <w:noWrap/>
            <w:vAlign w:val="center"/>
            <w:hideMark/>
          </w:tcPr>
          <w:p w14:paraId="161E11B1" w14:textId="77777777" w:rsidR="00E330C5" w:rsidRPr="005242AF" w:rsidRDefault="00E330C5"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153 107</w:t>
            </w:r>
          </w:p>
        </w:tc>
      </w:tr>
    </w:tbl>
    <w:p w14:paraId="0AC6696F" w14:textId="77777777" w:rsidR="00E330C5" w:rsidRPr="00814B48" w:rsidRDefault="00E330C5" w:rsidP="00814B48">
      <w:pPr>
        <w:rPr>
          <w:rFonts w:ascii="Arial" w:hAnsi="Arial" w:cs="Arial"/>
          <w:i/>
          <w:iCs/>
        </w:rPr>
      </w:pPr>
      <w:r w:rsidRPr="00814B48">
        <w:rPr>
          <w:rFonts w:ascii="Arial" w:hAnsi="Arial" w:cs="Arial"/>
          <w:i/>
          <w:iCs/>
        </w:rPr>
        <w:t>Źródło: opracowanie własne na podstawie BDL GUS</w:t>
      </w:r>
    </w:p>
    <w:p w14:paraId="78C776E7" w14:textId="72535F47" w:rsidR="00E330C5" w:rsidRPr="005242AF" w:rsidRDefault="00E330C5" w:rsidP="00814B48">
      <w:pPr>
        <w:pStyle w:val="Legenda"/>
        <w:rPr>
          <w:rFonts w:ascii="Arial" w:hAnsi="Arial" w:cs="Arial"/>
          <w:color w:val="auto"/>
          <w:sz w:val="22"/>
          <w:szCs w:val="22"/>
        </w:rPr>
      </w:pPr>
      <w:bookmarkStart w:id="32" w:name="_Toc178326736"/>
      <w:r w:rsidRPr="005242AF">
        <w:rPr>
          <w:rFonts w:ascii="Arial" w:hAnsi="Arial" w:cs="Arial"/>
          <w:color w:val="auto"/>
          <w:sz w:val="22"/>
          <w:szCs w:val="22"/>
        </w:rPr>
        <w:t xml:space="preserve">Tabela </w:t>
      </w:r>
      <w:r w:rsidRPr="005242AF">
        <w:rPr>
          <w:rFonts w:ascii="Arial" w:hAnsi="Arial" w:cs="Arial"/>
          <w:color w:val="auto"/>
          <w:sz w:val="22"/>
          <w:szCs w:val="22"/>
        </w:rPr>
        <w:fldChar w:fldCharType="begin"/>
      </w:r>
      <w:r w:rsidRPr="005242AF">
        <w:rPr>
          <w:rFonts w:ascii="Arial" w:hAnsi="Arial" w:cs="Arial"/>
          <w:color w:val="auto"/>
          <w:sz w:val="22"/>
          <w:szCs w:val="22"/>
        </w:rPr>
        <w:instrText xml:space="preserve"> SEQ Tabela \* ARABIC </w:instrText>
      </w:r>
      <w:r w:rsidRPr="005242AF">
        <w:rPr>
          <w:rFonts w:ascii="Arial" w:hAnsi="Arial" w:cs="Arial"/>
          <w:color w:val="auto"/>
          <w:sz w:val="22"/>
          <w:szCs w:val="22"/>
        </w:rPr>
        <w:fldChar w:fldCharType="separate"/>
      </w:r>
      <w:r w:rsidR="005F0D9A">
        <w:rPr>
          <w:rFonts w:ascii="Arial" w:hAnsi="Arial" w:cs="Arial"/>
          <w:noProof/>
          <w:color w:val="auto"/>
          <w:sz w:val="22"/>
          <w:szCs w:val="22"/>
        </w:rPr>
        <w:t>23</w:t>
      </w:r>
      <w:r w:rsidRPr="005242AF">
        <w:rPr>
          <w:rFonts w:ascii="Arial" w:hAnsi="Arial" w:cs="Arial"/>
          <w:color w:val="auto"/>
          <w:sz w:val="22"/>
          <w:szCs w:val="22"/>
        </w:rPr>
        <w:fldChar w:fldCharType="end"/>
      </w:r>
      <w:r w:rsidRPr="005242AF">
        <w:rPr>
          <w:rFonts w:ascii="Arial" w:hAnsi="Arial" w:cs="Arial"/>
          <w:color w:val="auto"/>
          <w:sz w:val="22"/>
          <w:szCs w:val="22"/>
        </w:rPr>
        <w:t xml:space="preserve"> Przeciętna powierzchnia użytkowa mieszkania w Gminie Boćki w latach 2018 - 2022</w:t>
      </w:r>
      <w:bookmarkEnd w:id="3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316"/>
        <w:gridCol w:w="1016"/>
        <w:gridCol w:w="1017"/>
        <w:gridCol w:w="1017"/>
        <w:gridCol w:w="1017"/>
        <w:gridCol w:w="1013"/>
      </w:tblGrid>
      <w:tr w:rsidR="00E330C5" w:rsidRPr="005242AF" w14:paraId="5E4FE909" w14:textId="77777777" w:rsidTr="00814B48">
        <w:trPr>
          <w:trHeight w:val="300"/>
        </w:trPr>
        <w:tc>
          <w:tcPr>
            <w:tcW w:w="2297" w:type="pct"/>
            <w:vMerge w:val="restart"/>
            <w:shd w:val="clear" w:color="auto" w:fill="auto"/>
            <w:noWrap/>
            <w:vAlign w:val="center"/>
            <w:hideMark/>
          </w:tcPr>
          <w:p w14:paraId="172962DF" w14:textId="57DDB349" w:rsidR="00E330C5" w:rsidRPr="005242AF" w:rsidRDefault="00814B48" w:rsidP="00814B48">
            <w:pPr>
              <w:spacing w:after="0" w:line="240" w:lineRule="auto"/>
              <w:jc w:val="center"/>
              <w:rPr>
                <w:rFonts w:ascii="Arial" w:eastAsia="Times New Roman" w:hAnsi="Arial" w:cs="Arial"/>
                <w:b/>
                <w:bCs/>
                <w:color w:val="000000"/>
                <w:kern w:val="0"/>
                <w:sz w:val="18"/>
                <w:szCs w:val="18"/>
                <w:lang w:eastAsia="pl-PL"/>
                <w14:ligatures w14:val="none"/>
              </w:rPr>
            </w:pPr>
            <w:r w:rsidRPr="00814B48">
              <w:rPr>
                <w:rFonts w:ascii="Arial" w:eastAsia="Times New Roman" w:hAnsi="Arial" w:cs="Arial"/>
                <w:b/>
                <w:bCs/>
                <w:color w:val="000000"/>
                <w:kern w:val="0"/>
                <w:sz w:val="18"/>
                <w:szCs w:val="18"/>
                <w:lang w:eastAsia="pl-PL"/>
                <w14:ligatures w14:val="none"/>
              </w:rPr>
              <w:t>Gmina Boćki</w:t>
            </w:r>
          </w:p>
        </w:tc>
        <w:tc>
          <w:tcPr>
            <w:tcW w:w="541" w:type="pct"/>
            <w:shd w:val="clear" w:color="000000" w:fill="C00000"/>
            <w:vAlign w:val="center"/>
            <w:hideMark/>
          </w:tcPr>
          <w:p w14:paraId="29C2CEAB" w14:textId="77777777" w:rsidR="00E330C5" w:rsidRPr="005242AF" w:rsidRDefault="00E330C5"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2018</w:t>
            </w:r>
          </w:p>
        </w:tc>
        <w:tc>
          <w:tcPr>
            <w:tcW w:w="541" w:type="pct"/>
            <w:shd w:val="clear" w:color="000000" w:fill="C00000"/>
            <w:vAlign w:val="center"/>
            <w:hideMark/>
          </w:tcPr>
          <w:p w14:paraId="317F3ECE" w14:textId="77777777" w:rsidR="00E330C5" w:rsidRPr="005242AF" w:rsidRDefault="00E330C5"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2019</w:t>
            </w:r>
          </w:p>
        </w:tc>
        <w:tc>
          <w:tcPr>
            <w:tcW w:w="541" w:type="pct"/>
            <w:shd w:val="clear" w:color="000000" w:fill="C00000"/>
            <w:vAlign w:val="center"/>
            <w:hideMark/>
          </w:tcPr>
          <w:p w14:paraId="79991FA7" w14:textId="77777777" w:rsidR="00E330C5" w:rsidRPr="005242AF" w:rsidRDefault="00E330C5"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2020</w:t>
            </w:r>
          </w:p>
        </w:tc>
        <w:tc>
          <w:tcPr>
            <w:tcW w:w="541" w:type="pct"/>
            <w:shd w:val="clear" w:color="000000" w:fill="C00000"/>
            <w:vAlign w:val="center"/>
            <w:hideMark/>
          </w:tcPr>
          <w:p w14:paraId="02603A11" w14:textId="77777777" w:rsidR="00E330C5" w:rsidRPr="005242AF" w:rsidRDefault="00E330C5"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2021</w:t>
            </w:r>
          </w:p>
        </w:tc>
        <w:tc>
          <w:tcPr>
            <w:tcW w:w="539" w:type="pct"/>
            <w:shd w:val="clear" w:color="000000" w:fill="C00000"/>
            <w:vAlign w:val="center"/>
            <w:hideMark/>
          </w:tcPr>
          <w:p w14:paraId="40A03CF9" w14:textId="77777777" w:rsidR="00E330C5" w:rsidRPr="005242AF" w:rsidRDefault="00E330C5"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2022</w:t>
            </w:r>
          </w:p>
        </w:tc>
      </w:tr>
      <w:tr w:rsidR="00E330C5" w:rsidRPr="005242AF" w14:paraId="50255626" w14:textId="77777777" w:rsidTr="00814B48">
        <w:trPr>
          <w:trHeight w:val="300"/>
        </w:trPr>
        <w:tc>
          <w:tcPr>
            <w:tcW w:w="2297" w:type="pct"/>
            <w:vMerge/>
            <w:vAlign w:val="center"/>
            <w:hideMark/>
          </w:tcPr>
          <w:p w14:paraId="3AABE12D" w14:textId="77777777" w:rsidR="00E330C5" w:rsidRPr="005242AF" w:rsidRDefault="00E330C5" w:rsidP="00814B48">
            <w:pPr>
              <w:spacing w:after="0" w:line="240" w:lineRule="auto"/>
              <w:jc w:val="center"/>
              <w:rPr>
                <w:rFonts w:ascii="Arial" w:eastAsia="Times New Roman" w:hAnsi="Arial" w:cs="Arial"/>
                <w:b/>
                <w:bCs/>
                <w:color w:val="000000"/>
                <w:kern w:val="0"/>
                <w:sz w:val="18"/>
                <w:szCs w:val="18"/>
                <w:lang w:eastAsia="pl-PL"/>
                <w14:ligatures w14:val="none"/>
              </w:rPr>
            </w:pPr>
          </w:p>
        </w:tc>
        <w:tc>
          <w:tcPr>
            <w:tcW w:w="541" w:type="pct"/>
            <w:shd w:val="clear" w:color="000000" w:fill="C00000"/>
            <w:vAlign w:val="center"/>
            <w:hideMark/>
          </w:tcPr>
          <w:p w14:paraId="6EEA4C31" w14:textId="77777777" w:rsidR="00E330C5" w:rsidRPr="005242AF" w:rsidRDefault="00E330C5"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[m2]</w:t>
            </w:r>
          </w:p>
        </w:tc>
        <w:tc>
          <w:tcPr>
            <w:tcW w:w="541" w:type="pct"/>
            <w:shd w:val="clear" w:color="000000" w:fill="C00000"/>
            <w:vAlign w:val="center"/>
            <w:hideMark/>
          </w:tcPr>
          <w:p w14:paraId="2D79F3A1" w14:textId="77777777" w:rsidR="00E330C5" w:rsidRPr="005242AF" w:rsidRDefault="00E330C5"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[m2]</w:t>
            </w:r>
          </w:p>
        </w:tc>
        <w:tc>
          <w:tcPr>
            <w:tcW w:w="541" w:type="pct"/>
            <w:shd w:val="clear" w:color="000000" w:fill="C00000"/>
            <w:vAlign w:val="center"/>
            <w:hideMark/>
          </w:tcPr>
          <w:p w14:paraId="3A843CD5" w14:textId="77777777" w:rsidR="00E330C5" w:rsidRPr="005242AF" w:rsidRDefault="00E330C5"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[m2]</w:t>
            </w:r>
          </w:p>
        </w:tc>
        <w:tc>
          <w:tcPr>
            <w:tcW w:w="541" w:type="pct"/>
            <w:shd w:val="clear" w:color="000000" w:fill="C00000"/>
            <w:vAlign w:val="center"/>
            <w:hideMark/>
          </w:tcPr>
          <w:p w14:paraId="7E1E8CF2" w14:textId="77777777" w:rsidR="00E330C5" w:rsidRPr="005242AF" w:rsidRDefault="00E330C5"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[m2]</w:t>
            </w:r>
          </w:p>
        </w:tc>
        <w:tc>
          <w:tcPr>
            <w:tcW w:w="539" w:type="pct"/>
            <w:shd w:val="clear" w:color="000000" w:fill="C00000"/>
            <w:vAlign w:val="center"/>
            <w:hideMark/>
          </w:tcPr>
          <w:p w14:paraId="75120A62" w14:textId="77777777" w:rsidR="00E330C5" w:rsidRPr="005242AF" w:rsidRDefault="00E330C5"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[m2]</w:t>
            </w:r>
          </w:p>
        </w:tc>
      </w:tr>
      <w:tr w:rsidR="00E330C5" w:rsidRPr="005242AF" w14:paraId="52E062FF" w14:textId="77777777" w:rsidTr="00814B48">
        <w:trPr>
          <w:trHeight w:val="518"/>
        </w:trPr>
        <w:tc>
          <w:tcPr>
            <w:tcW w:w="2297" w:type="pct"/>
            <w:shd w:val="clear" w:color="000000" w:fill="C00000"/>
            <w:vAlign w:val="center"/>
            <w:hideMark/>
          </w:tcPr>
          <w:p w14:paraId="4366D615" w14:textId="77777777" w:rsidR="00E330C5" w:rsidRPr="005242AF" w:rsidRDefault="00E330C5" w:rsidP="00814B48">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Przeciętna powierzchnia użytkowa 1 mieszkania oddanego do użytkowania [m</w:t>
            </w:r>
            <w:r w:rsidRPr="005242AF">
              <w:rPr>
                <w:rFonts w:ascii="Arial" w:eastAsia="Times New Roman" w:hAnsi="Arial" w:cs="Arial"/>
                <w:b/>
                <w:bCs/>
                <w:color w:val="FFFFFF"/>
                <w:kern w:val="0"/>
                <w:sz w:val="18"/>
                <w:szCs w:val="18"/>
                <w:vertAlign w:val="superscript"/>
                <w:lang w:eastAsia="pl-PL"/>
                <w14:ligatures w14:val="none"/>
              </w:rPr>
              <w:t>2</w:t>
            </w:r>
            <w:r w:rsidRPr="005242AF">
              <w:rPr>
                <w:rFonts w:ascii="Arial" w:eastAsia="Times New Roman" w:hAnsi="Arial" w:cs="Arial"/>
                <w:b/>
                <w:bCs/>
                <w:color w:val="FFFFFF"/>
                <w:kern w:val="0"/>
                <w:sz w:val="18"/>
                <w:szCs w:val="18"/>
                <w:lang w:eastAsia="pl-PL"/>
                <w14:ligatures w14:val="none"/>
              </w:rPr>
              <w:t>]</w:t>
            </w:r>
          </w:p>
        </w:tc>
        <w:tc>
          <w:tcPr>
            <w:tcW w:w="541" w:type="pct"/>
            <w:shd w:val="clear" w:color="auto" w:fill="auto"/>
            <w:noWrap/>
            <w:vAlign w:val="center"/>
            <w:hideMark/>
          </w:tcPr>
          <w:p w14:paraId="5B2FBB25" w14:textId="77777777" w:rsidR="00E330C5" w:rsidRPr="005242AF" w:rsidRDefault="00E330C5"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191,0</w:t>
            </w:r>
          </w:p>
        </w:tc>
        <w:tc>
          <w:tcPr>
            <w:tcW w:w="541" w:type="pct"/>
            <w:shd w:val="clear" w:color="auto" w:fill="auto"/>
            <w:noWrap/>
            <w:vAlign w:val="center"/>
            <w:hideMark/>
          </w:tcPr>
          <w:p w14:paraId="512B5A46" w14:textId="77777777" w:rsidR="00E330C5" w:rsidRPr="005242AF" w:rsidRDefault="00E330C5"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151,8</w:t>
            </w:r>
          </w:p>
        </w:tc>
        <w:tc>
          <w:tcPr>
            <w:tcW w:w="541" w:type="pct"/>
            <w:shd w:val="clear" w:color="auto" w:fill="auto"/>
            <w:noWrap/>
            <w:vAlign w:val="center"/>
            <w:hideMark/>
          </w:tcPr>
          <w:p w14:paraId="0733157C" w14:textId="77777777" w:rsidR="00E330C5" w:rsidRPr="005242AF" w:rsidRDefault="00E330C5"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160,0</w:t>
            </w:r>
          </w:p>
        </w:tc>
        <w:tc>
          <w:tcPr>
            <w:tcW w:w="541" w:type="pct"/>
            <w:shd w:val="clear" w:color="auto" w:fill="auto"/>
            <w:noWrap/>
            <w:vAlign w:val="center"/>
            <w:hideMark/>
          </w:tcPr>
          <w:p w14:paraId="4DCBF8A8" w14:textId="77777777" w:rsidR="00E330C5" w:rsidRPr="005242AF" w:rsidRDefault="00E330C5"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141,3</w:t>
            </w:r>
          </w:p>
        </w:tc>
        <w:tc>
          <w:tcPr>
            <w:tcW w:w="539" w:type="pct"/>
            <w:shd w:val="clear" w:color="auto" w:fill="auto"/>
            <w:noWrap/>
            <w:vAlign w:val="center"/>
            <w:hideMark/>
          </w:tcPr>
          <w:p w14:paraId="250F313B" w14:textId="77777777" w:rsidR="00E330C5" w:rsidRPr="005242AF" w:rsidRDefault="00E330C5"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168,8</w:t>
            </w:r>
          </w:p>
        </w:tc>
      </w:tr>
      <w:tr w:rsidR="00E330C5" w:rsidRPr="005242AF" w14:paraId="0F7ABB70" w14:textId="77777777" w:rsidTr="00814B48">
        <w:trPr>
          <w:trHeight w:val="510"/>
        </w:trPr>
        <w:tc>
          <w:tcPr>
            <w:tcW w:w="2297" w:type="pct"/>
            <w:shd w:val="clear" w:color="000000" w:fill="C00000"/>
            <w:vAlign w:val="center"/>
            <w:hideMark/>
          </w:tcPr>
          <w:p w14:paraId="0542C42E" w14:textId="77777777" w:rsidR="00E330C5" w:rsidRPr="005242AF" w:rsidRDefault="00E330C5" w:rsidP="00814B48">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Przeciętna liczba izb w 1 mieszkaniu oddanym do użytkowania</w:t>
            </w:r>
          </w:p>
        </w:tc>
        <w:tc>
          <w:tcPr>
            <w:tcW w:w="541" w:type="pct"/>
            <w:shd w:val="clear" w:color="auto" w:fill="auto"/>
            <w:noWrap/>
            <w:vAlign w:val="center"/>
            <w:hideMark/>
          </w:tcPr>
          <w:p w14:paraId="6D6CCFA2" w14:textId="77777777" w:rsidR="00E330C5" w:rsidRPr="005242AF" w:rsidRDefault="00E330C5"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5,0</w:t>
            </w:r>
          </w:p>
        </w:tc>
        <w:tc>
          <w:tcPr>
            <w:tcW w:w="541" w:type="pct"/>
            <w:shd w:val="clear" w:color="auto" w:fill="auto"/>
            <w:noWrap/>
            <w:vAlign w:val="center"/>
            <w:hideMark/>
          </w:tcPr>
          <w:p w14:paraId="0266592A" w14:textId="77777777" w:rsidR="00E330C5" w:rsidRPr="005242AF" w:rsidRDefault="00E330C5"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5,8</w:t>
            </w:r>
          </w:p>
        </w:tc>
        <w:tc>
          <w:tcPr>
            <w:tcW w:w="541" w:type="pct"/>
            <w:shd w:val="clear" w:color="auto" w:fill="auto"/>
            <w:noWrap/>
            <w:vAlign w:val="center"/>
            <w:hideMark/>
          </w:tcPr>
          <w:p w14:paraId="2B775589" w14:textId="77777777" w:rsidR="00E330C5" w:rsidRPr="005242AF" w:rsidRDefault="00E330C5"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7,0</w:t>
            </w:r>
          </w:p>
        </w:tc>
        <w:tc>
          <w:tcPr>
            <w:tcW w:w="541" w:type="pct"/>
            <w:shd w:val="clear" w:color="auto" w:fill="auto"/>
            <w:noWrap/>
            <w:vAlign w:val="center"/>
            <w:hideMark/>
          </w:tcPr>
          <w:p w14:paraId="1C1921DF" w14:textId="77777777" w:rsidR="00E330C5" w:rsidRPr="005242AF" w:rsidRDefault="00E330C5"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5,3</w:t>
            </w:r>
          </w:p>
        </w:tc>
        <w:tc>
          <w:tcPr>
            <w:tcW w:w="539" w:type="pct"/>
            <w:shd w:val="clear" w:color="auto" w:fill="auto"/>
            <w:noWrap/>
            <w:vAlign w:val="center"/>
            <w:hideMark/>
          </w:tcPr>
          <w:p w14:paraId="0B351BDE" w14:textId="77777777" w:rsidR="00E330C5" w:rsidRPr="005242AF" w:rsidRDefault="00E330C5"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5,9</w:t>
            </w:r>
          </w:p>
        </w:tc>
      </w:tr>
    </w:tbl>
    <w:p w14:paraId="72757C78" w14:textId="77777777" w:rsidR="00E330C5" w:rsidRPr="00814B48" w:rsidRDefault="00E330C5" w:rsidP="00814B48">
      <w:pPr>
        <w:rPr>
          <w:rFonts w:ascii="Arial" w:hAnsi="Arial" w:cs="Arial"/>
          <w:i/>
          <w:iCs/>
        </w:rPr>
      </w:pPr>
      <w:r w:rsidRPr="00814B48">
        <w:rPr>
          <w:rFonts w:ascii="Arial" w:hAnsi="Arial" w:cs="Arial"/>
          <w:i/>
          <w:iCs/>
        </w:rPr>
        <w:t>Źródło: opracowanie własne na podstawie BDL GUS</w:t>
      </w:r>
    </w:p>
    <w:p w14:paraId="2034FE0F" w14:textId="023FA3E9" w:rsidR="00E330C5" w:rsidRPr="005242AF" w:rsidRDefault="00E330C5" w:rsidP="00814B48">
      <w:pPr>
        <w:pStyle w:val="Legenda"/>
        <w:rPr>
          <w:rFonts w:ascii="Arial" w:hAnsi="Arial" w:cs="Arial"/>
          <w:color w:val="auto"/>
          <w:sz w:val="22"/>
          <w:szCs w:val="22"/>
        </w:rPr>
      </w:pPr>
      <w:bookmarkStart w:id="33" w:name="_Toc178326737"/>
      <w:r w:rsidRPr="005242AF">
        <w:rPr>
          <w:rFonts w:ascii="Arial" w:hAnsi="Arial" w:cs="Arial"/>
          <w:color w:val="auto"/>
          <w:sz w:val="22"/>
          <w:szCs w:val="22"/>
        </w:rPr>
        <w:lastRenderedPageBreak/>
        <w:t xml:space="preserve">Tabela </w:t>
      </w:r>
      <w:r w:rsidRPr="005242AF">
        <w:rPr>
          <w:rFonts w:ascii="Arial" w:hAnsi="Arial" w:cs="Arial"/>
          <w:color w:val="auto"/>
          <w:sz w:val="22"/>
          <w:szCs w:val="22"/>
        </w:rPr>
        <w:fldChar w:fldCharType="begin"/>
      </w:r>
      <w:r w:rsidRPr="005242AF">
        <w:rPr>
          <w:rFonts w:ascii="Arial" w:hAnsi="Arial" w:cs="Arial"/>
          <w:color w:val="auto"/>
          <w:sz w:val="22"/>
          <w:szCs w:val="22"/>
        </w:rPr>
        <w:instrText xml:space="preserve"> SEQ Tabela \* ARABIC </w:instrText>
      </w:r>
      <w:r w:rsidRPr="005242AF">
        <w:rPr>
          <w:rFonts w:ascii="Arial" w:hAnsi="Arial" w:cs="Arial"/>
          <w:color w:val="auto"/>
          <w:sz w:val="22"/>
          <w:szCs w:val="22"/>
        </w:rPr>
        <w:fldChar w:fldCharType="separate"/>
      </w:r>
      <w:r w:rsidR="005F0D9A">
        <w:rPr>
          <w:rFonts w:ascii="Arial" w:hAnsi="Arial" w:cs="Arial"/>
          <w:noProof/>
          <w:color w:val="auto"/>
          <w:sz w:val="22"/>
          <w:szCs w:val="22"/>
        </w:rPr>
        <w:t>24</w:t>
      </w:r>
      <w:r w:rsidRPr="005242AF">
        <w:rPr>
          <w:rFonts w:ascii="Arial" w:hAnsi="Arial" w:cs="Arial"/>
          <w:color w:val="auto"/>
          <w:sz w:val="22"/>
          <w:szCs w:val="22"/>
        </w:rPr>
        <w:fldChar w:fldCharType="end"/>
      </w:r>
      <w:r w:rsidRPr="005242AF">
        <w:rPr>
          <w:rFonts w:ascii="Arial" w:hAnsi="Arial" w:cs="Arial"/>
          <w:color w:val="auto"/>
          <w:sz w:val="22"/>
          <w:szCs w:val="22"/>
        </w:rPr>
        <w:t xml:space="preserve"> Liczba wydanych pozwoleń na budowę w Gminie Boćki w latach 2018 - 2022</w:t>
      </w:r>
      <w:bookmarkEnd w:id="33"/>
    </w:p>
    <w:tbl>
      <w:tblPr>
        <w:tblW w:w="9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264"/>
        <w:gridCol w:w="1003"/>
        <w:gridCol w:w="1003"/>
        <w:gridCol w:w="1003"/>
        <w:gridCol w:w="1003"/>
        <w:gridCol w:w="1003"/>
      </w:tblGrid>
      <w:tr w:rsidR="00E330C5" w:rsidRPr="005242AF" w14:paraId="43C7C6ED" w14:textId="77777777" w:rsidTr="00814B48">
        <w:trPr>
          <w:trHeight w:val="342"/>
        </w:trPr>
        <w:tc>
          <w:tcPr>
            <w:tcW w:w="4264" w:type="dxa"/>
            <w:shd w:val="clear" w:color="auto" w:fill="auto"/>
            <w:noWrap/>
            <w:vAlign w:val="center"/>
            <w:hideMark/>
          </w:tcPr>
          <w:p w14:paraId="13AE6222" w14:textId="5BBC0A22" w:rsidR="00E330C5" w:rsidRPr="005242AF" w:rsidRDefault="00814B48" w:rsidP="00704962">
            <w:pPr>
              <w:spacing w:after="0" w:line="240" w:lineRule="auto"/>
              <w:jc w:val="center"/>
              <w:rPr>
                <w:rFonts w:ascii="Arial" w:eastAsia="Times New Roman" w:hAnsi="Arial" w:cs="Arial"/>
                <w:b/>
                <w:bCs/>
                <w:color w:val="000000"/>
                <w:kern w:val="0"/>
                <w:sz w:val="18"/>
                <w:szCs w:val="18"/>
                <w:lang w:eastAsia="pl-PL"/>
                <w14:ligatures w14:val="none"/>
              </w:rPr>
            </w:pPr>
            <w:r w:rsidRPr="00814B48">
              <w:rPr>
                <w:rFonts w:ascii="Arial" w:eastAsia="Times New Roman" w:hAnsi="Arial" w:cs="Arial"/>
                <w:b/>
                <w:bCs/>
                <w:color w:val="000000"/>
                <w:kern w:val="0"/>
                <w:sz w:val="18"/>
                <w:szCs w:val="18"/>
                <w:lang w:eastAsia="pl-PL"/>
                <w14:ligatures w14:val="none"/>
              </w:rPr>
              <w:t>Gmina Boćki</w:t>
            </w:r>
          </w:p>
        </w:tc>
        <w:tc>
          <w:tcPr>
            <w:tcW w:w="1003" w:type="dxa"/>
            <w:shd w:val="clear" w:color="000000" w:fill="C00000"/>
            <w:vAlign w:val="center"/>
            <w:hideMark/>
          </w:tcPr>
          <w:p w14:paraId="23F7721E" w14:textId="77777777" w:rsidR="00E330C5" w:rsidRPr="005242AF" w:rsidRDefault="00E330C5"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2018</w:t>
            </w:r>
          </w:p>
        </w:tc>
        <w:tc>
          <w:tcPr>
            <w:tcW w:w="1003" w:type="dxa"/>
            <w:shd w:val="clear" w:color="000000" w:fill="C00000"/>
            <w:vAlign w:val="center"/>
            <w:hideMark/>
          </w:tcPr>
          <w:p w14:paraId="66E1B27A" w14:textId="77777777" w:rsidR="00E330C5" w:rsidRPr="005242AF" w:rsidRDefault="00E330C5"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2019</w:t>
            </w:r>
          </w:p>
        </w:tc>
        <w:tc>
          <w:tcPr>
            <w:tcW w:w="1003" w:type="dxa"/>
            <w:shd w:val="clear" w:color="000000" w:fill="C00000"/>
            <w:vAlign w:val="center"/>
            <w:hideMark/>
          </w:tcPr>
          <w:p w14:paraId="7B88DA64" w14:textId="77777777" w:rsidR="00E330C5" w:rsidRPr="005242AF" w:rsidRDefault="00E330C5"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2020</w:t>
            </w:r>
          </w:p>
        </w:tc>
        <w:tc>
          <w:tcPr>
            <w:tcW w:w="1003" w:type="dxa"/>
            <w:shd w:val="clear" w:color="000000" w:fill="C00000"/>
            <w:vAlign w:val="center"/>
            <w:hideMark/>
          </w:tcPr>
          <w:p w14:paraId="4C2F39FE" w14:textId="77777777" w:rsidR="00E330C5" w:rsidRPr="005242AF" w:rsidRDefault="00E330C5"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2021</w:t>
            </w:r>
          </w:p>
        </w:tc>
        <w:tc>
          <w:tcPr>
            <w:tcW w:w="1003" w:type="dxa"/>
            <w:shd w:val="clear" w:color="000000" w:fill="C00000"/>
            <w:vAlign w:val="center"/>
            <w:hideMark/>
          </w:tcPr>
          <w:p w14:paraId="4AD0B54A" w14:textId="77777777" w:rsidR="00E330C5" w:rsidRPr="005242AF" w:rsidRDefault="00E330C5"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2022</w:t>
            </w:r>
          </w:p>
        </w:tc>
      </w:tr>
      <w:tr w:rsidR="00E330C5" w:rsidRPr="005242AF" w14:paraId="5D8AD59A" w14:textId="77777777" w:rsidTr="00814B48">
        <w:trPr>
          <w:trHeight w:val="325"/>
        </w:trPr>
        <w:tc>
          <w:tcPr>
            <w:tcW w:w="4264" w:type="dxa"/>
            <w:shd w:val="clear" w:color="000000" w:fill="C00000"/>
            <w:noWrap/>
            <w:vAlign w:val="center"/>
            <w:hideMark/>
          </w:tcPr>
          <w:p w14:paraId="62275347" w14:textId="77777777" w:rsidR="00E330C5" w:rsidRPr="005242AF" w:rsidRDefault="00E330C5" w:rsidP="00814B48">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Liczba pozwoleń na budowę</w:t>
            </w:r>
          </w:p>
        </w:tc>
        <w:tc>
          <w:tcPr>
            <w:tcW w:w="1003" w:type="dxa"/>
            <w:shd w:val="clear" w:color="auto" w:fill="auto"/>
            <w:noWrap/>
            <w:vAlign w:val="center"/>
            <w:hideMark/>
          </w:tcPr>
          <w:p w14:paraId="19B2BB30" w14:textId="77777777" w:rsidR="00E330C5" w:rsidRPr="005242AF" w:rsidRDefault="00E330C5"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11</w:t>
            </w:r>
          </w:p>
        </w:tc>
        <w:tc>
          <w:tcPr>
            <w:tcW w:w="1003" w:type="dxa"/>
            <w:shd w:val="clear" w:color="auto" w:fill="auto"/>
            <w:noWrap/>
            <w:vAlign w:val="center"/>
            <w:hideMark/>
          </w:tcPr>
          <w:p w14:paraId="78C3E598" w14:textId="77777777" w:rsidR="00E330C5" w:rsidRPr="005242AF" w:rsidRDefault="00E330C5"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5</w:t>
            </w:r>
          </w:p>
        </w:tc>
        <w:tc>
          <w:tcPr>
            <w:tcW w:w="1003" w:type="dxa"/>
            <w:shd w:val="clear" w:color="auto" w:fill="auto"/>
            <w:noWrap/>
            <w:vAlign w:val="center"/>
            <w:hideMark/>
          </w:tcPr>
          <w:p w14:paraId="0E4BEB2A" w14:textId="77777777" w:rsidR="00E330C5" w:rsidRPr="005242AF" w:rsidRDefault="00E330C5"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13</w:t>
            </w:r>
          </w:p>
        </w:tc>
        <w:tc>
          <w:tcPr>
            <w:tcW w:w="1003" w:type="dxa"/>
            <w:shd w:val="clear" w:color="auto" w:fill="auto"/>
            <w:noWrap/>
            <w:vAlign w:val="center"/>
            <w:hideMark/>
          </w:tcPr>
          <w:p w14:paraId="11894FF3" w14:textId="77777777" w:rsidR="00E330C5" w:rsidRPr="005242AF" w:rsidRDefault="00E330C5"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15</w:t>
            </w:r>
          </w:p>
        </w:tc>
        <w:tc>
          <w:tcPr>
            <w:tcW w:w="1003" w:type="dxa"/>
            <w:shd w:val="clear" w:color="auto" w:fill="auto"/>
            <w:noWrap/>
            <w:vAlign w:val="center"/>
            <w:hideMark/>
          </w:tcPr>
          <w:p w14:paraId="5BCCDEC3" w14:textId="77777777" w:rsidR="00E330C5" w:rsidRPr="005242AF" w:rsidRDefault="00E330C5" w:rsidP="00704962">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15</w:t>
            </w:r>
          </w:p>
        </w:tc>
      </w:tr>
    </w:tbl>
    <w:p w14:paraId="32314AF7" w14:textId="77777777" w:rsidR="00E330C5" w:rsidRPr="00814B48" w:rsidRDefault="00E330C5" w:rsidP="00814B48">
      <w:pPr>
        <w:rPr>
          <w:rFonts w:ascii="Arial" w:hAnsi="Arial" w:cs="Arial"/>
          <w:i/>
          <w:iCs/>
        </w:rPr>
      </w:pPr>
      <w:r w:rsidRPr="00814B48">
        <w:rPr>
          <w:rFonts w:ascii="Arial" w:hAnsi="Arial" w:cs="Arial"/>
          <w:i/>
          <w:iCs/>
        </w:rPr>
        <w:t>Źródło: opracowanie własne na podstawie BDL GUS</w:t>
      </w:r>
    </w:p>
    <w:p w14:paraId="62A5B544" w14:textId="5B64943C" w:rsidR="00E330C5" w:rsidRPr="005242AF" w:rsidRDefault="00E330C5" w:rsidP="00E330C5">
      <w:pPr>
        <w:spacing w:line="276" w:lineRule="auto"/>
        <w:rPr>
          <w:rFonts w:ascii="Arial" w:hAnsi="Arial" w:cs="Arial"/>
          <w:b/>
          <w:bCs/>
          <w:color w:val="C00000"/>
        </w:rPr>
      </w:pPr>
      <w:r w:rsidRPr="005242AF">
        <w:rPr>
          <w:rFonts w:ascii="Arial" w:hAnsi="Arial" w:cs="Arial"/>
          <w:b/>
          <w:bCs/>
          <w:color w:val="C00000"/>
        </w:rPr>
        <w:t>Funkcjonowanie rozwiązań technicznych umożliwiających efektywne korzystanie z obiektów budowlanych</w:t>
      </w:r>
    </w:p>
    <w:p w14:paraId="0A27D330" w14:textId="77777777" w:rsidR="00E330C5" w:rsidRPr="005242AF" w:rsidRDefault="00E330C5" w:rsidP="00E330C5">
      <w:pPr>
        <w:pStyle w:val="Default"/>
        <w:spacing w:line="276" w:lineRule="auto"/>
        <w:jc w:val="both"/>
        <w:rPr>
          <w:rFonts w:ascii="Arial" w:hAnsi="Arial" w:cs="Arial"/>
          <w:sz w:val="22"/>
          <w:szCs w:val="22"/>
        </w:rPr>
      </w:pPr>
      <w:r w:rsidRPr="005242AF">
        <w:rPr>
          <w:rFonts w:ascii="Arial" w:hAnsi="Arial" w:cs="Arial"/>
          <w:sz w:val="22"/>
          <w:szCs w:val="22"/>
        </w:rPr>
        <w:t xml:space="preserve">Gmina Boćki posiada sieć kanalizacji sanitarnej o długości 10,3 km. W 2022 r. do sieci tej przyłączonych było 305 budynków mieszkalnych i zbiorowego zamieszkania. Z sieci kanalizacyjnej korzystały 853 osoby. </w:t>
      </w:r>
    </w:p>
    <w:p w14:paraId="341C2CDC" w14:textId="0569BF8A" w:rsidR="00E330C5" w:rsidRPr="005242AF" w:rsidRDefault="00E330C5" w:rsidP="006A22F8">
      <w:pPr>
        <w:pStyle w:val="Default"/>
        <w:spacing w:before="240" w:line="276" w:lineRule="auto"/>
        <w:jc w:val="both"/>
        <w:rPr>
          <w:rFonts w:ascii="Arial" w:hAnsi="Arial" w:cs="Arial"/>
          <w:sz w:val="22"/>
          <w:szCs w:val="22"/>
        </w:rPr>
      </w:pPr>
      <w:r w:rsidRPr="005242AF">
        <w:rPr>
          <w:rFonts w:ascii="Arial" w:hAnsi="Arial" w:cs="Arial"/>
          <w:sz w:val="22"/>
          <w:szCs w:val="22"/>
        </w:rPr>
        <w:t>Długość sieci wodociągowej w Gminie Boćki w 2022 r. wynosi 134,8 km.  W 2022 r. do sieci tej przyłączonych było 1444 budynków mieszkalnych i zbiorowego zamieszkania. Z sieci kanalizacyjnej korzystały 2972 osoby. Średnioroczne zużycie wody w gospodarstwach domowych w 2022 roku wyniosło 182,4 m</w:t>
      </w:r>
      <w:r w:rsidRPr="005242AF">
        <w:rPr>
          <w:rFonts w:ascii="Arial" w:hAnsi="Arial" w:cs="Arial"/>
          <w:sz w:val="22"/>
          <w:szCs w:val="22"/>
          <w:vertAlign w:val="superscript"/>
        </w:rPr>
        <w:t>3</w:t>
      </w:r>
      <w:r w:rsidRPr="005242AF">
        <w:rPr>
          <w:rFonts w:ascii="Arial" w:hAnsi="Arial" w:cs="Arial"/>
          <w:sz w:val="22"/>
          <w:szCs w:val="22"/>
        </w:rPr>
        <w:t>, co w przeliczeniu na 1 mieszkańca wynosi 47,2 m</w:t>
      </w:r>
      <w:r w:rsidRPr="005242AF">
        <w:rPr>
          <w:rFonts w:ascii="Arial" w:hAnsi="Arial" w:cs="Arial"/>
          <w:sz w:val="22"/>
          <w:szCs w:val="22"/>
          <w:vertAlign w:val="superscript"/>
        </w:rPr>
        <w:t>3</w:t>
      </w:r>
      <w:r w:rsidRPr="005242AF">
        <w:rPr>
          <w:rFonts w:ascii="Arial" w:hAnsi="Arial" w:cs="Arial"/>
          <w:sz w:val="22"/>
          <w:szCs w:val="22"/>
        </w:rPr>
        <w:t xml:space="preserve">. </w:t>
      </w:r>
    </w:p>
    <w:p w14:paraId="37F1C1FF" w14:textId="44E5B40D" w:rsidR="00E330C5" w:rsidRPr="005242AF" w:rsidRDefault="00E330C5" w:rsidP="00814B48">
      <w:pPr>
        <w:pStyle w:val="Default"/>
        <w:spacing w:before="240" w:line="276" w:lineRule="auto"/>
        <w:jc w:val="both"/>
        <w:rPr>
          <w:rFonts w:ascii="Arial" w:hAnsi="Arial" w:cs="Arial"/>
          <w:sz w:val="22"/>
          <w:szCs w:val="22"/>
        </w:rPr>
      </w:pPr>
      <w:r w:rsidRPr="005242AF">
        <w:rPr>
          <w:rFonts w:ascii="Arial" w:hAnsi="Arial" w:cs="Arial"/>
          <w:sz w:val="22"/>
          <w:szCs w:val="22"/>
        </w:rPr>
        <w:t>Gmina nie jest zgazyfikowana, a zaopatrzenie mieszkańców w gaz płynny odbywa się poprzez sieć punktów tankowania oraz wymian</w:t>
      </w:r>
      <w:r w:rsidR="000848AC">
        <w:rPr>
          <w:rFonts w:ascii="Arial" w:hAnsi="Arial" w:cs="Arial"/>
          <w:sz w:val="22"/>
          <w:szCs w:val="22"/>
        </w:rPr>
        <w:t>ę</w:t>
      </w:r>
      <w:r w:rsidRPr="005242AF">
        <w:rPr>
          <w:rFonts w:ascii="Arial" w:hAnsi="Arial" w:cs="Arial"/>
          <w:sz w:val="22"/>
          <w:szCs w:val="22"/>
        </w:rPr>
        <w:t xml:space="preserve"> butli gazowych. </w:t>
      </w:r>
    </w:p>
    <w:p w14:paraId="50AC37D1" w14:textId="5A8D07D8" w:rsidR="00E330C5" w:rsidRPr="005242AF" w:rsidRDefault="00E330C5" w:rsidP="00814B48">
      <w:pPr>
        <w:pStyle w:val="Legenda"/>
        <w:spacing w:before="240"/>
        <w:jc w:val="both"/>
        <w:rPr>
          <w:rFonts w:ascii="Arial" w:hAnsi="Arial" w:cs="Arial"/>
          <w:color w:val="auto"/>
          <w:sz w:val="22"/>
          <w:szCs w:val="22"/>
        </w:rPr>
      </w:pPr>
      <w:bookmarkStart w:id="34" w:name="_Toc178326738"/>
      <w:r w:rsidRPr="005242AF">
        <w:rPr>
          <w:rFonts w:ascii="Arial" w:hAnsi="Arial" w:cs="Arial"/>
          <w:color w:val="auto"/>
          <w:sz w:val="22"/>
          <w:szCs w:val="22"/>
        </w:rPr>
        <w:t xml:space="preserve">Tabela </w:t>
      </w:r>
      <w:r w:rsidRPr="005242AF">
        <w:rPr>
          <w:rFonts w:ascii="Arial" w:hAnsi="Arial" w:cs="Arial"/>
          <w:color w:val="auto"/>
          <w:sz w:val="22"/>
          <w:szCs w:val="22"/>
        </w:rPr>
        <w:fldChar w:fldCharType="begin"/>
      </w:r>
      <w:r w:rsidRPr="005242AF">
        <w:rPr>
          <w:rFonts w:ascii="Arial" w:hAnsi="Arial" w:cs="Arial"/>
          <w:color w:val="auto"/>
          <w:sz w:val="22"/>
          <w:szCs w:val="22"/>
        </w:rPr>
        <w:instrText xml:space="preserve"> SEQ Tabela \* ARABIC </w:instrText>
      </w:r>
      <w:r w:rsidRPr="005242AF">
        <w:rPr>
          <w:rFonts w:ascii="Arial" w:hAnsi="Arial" w:cs="Arial"/>
          <w:color w:val="auto"/>
          <w:sz w:val="22"/>
          <w:szCs w:val="22"/>
        </w:rPr>
        <w:fldChar w:fldCharType="separate"/>
      </w:r>
      <w:r w:rsidR="005F0D9A">
        <w:rPr>
          <w:rFonts w:ascii="Arial" w:hAnsi="Arial" w:cs="Arial"/>
          <w:noProof/>
          <w:color w:val="auto"/>
          <w:sz w:val="22"/>
          <w:szCs w:val="22"/>
        </w:rPr>
        <w:t>25</w:t>
      </w:r>
      <w:r w:rsidRPr="005242AF">
        <w:rPr>
          <w:rFonts w:ascii="Arial" w:hAnsi="Arial" w:cs="Arial"/>
          <w:color w:val="auto"/>
          <w:sz w:val="22"/>
          <w:szCs w:val="22"/>
        </w:rPr>
        <w:fldChar w:fldCharType="end"/>
      </w:r>
      <w:r w:rsidRPr="005242AF">
        <w:rPr>
          <w:rFonts w:ascii="Arial" w:hAnsi="Arial" w:cs="Arial"/>
          <w:color w:val="auto"/>
          <w:sz w:val="22"/>
          <w:szCs w:val="22"/>
        </w:rPr>
        <w:t xml:space="preserve"> Odsetek mieszkańców korzystających z sieci wodociągowej i kanalizacyjnej w Gminie Boćki w latach 2018 - 2022</w:t>
      </w:r>
      <w:bookmarkEnd w:id="3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460"/>
        <w:gridCol w:w="1188"/>
        <w:gridCol w:w="1188"/>
        <w:gridCol w:w="1188"/>
        <w:gridCol w:w="1188"/>
        <w:gridCol w:w="1184"/>
      </w:tblGrid>
      <w:tr w:rsidR="00E330C5" w:rsidRPr="005242AF" w14:paraId="70967128" w14:textId="77777777" w:rsidTr="00814B48">
        <w:trPr>
          <w:trHeight w:val="300"/>
        </w:trPr>
        <w:tc>
          <w:tcPr>
            <w:tcW w:w="1841" w:type="pct"/>
            <w:vMerge w:val="restart"/>
            <w:shd w:val="clear" w:color="auto" w:fill="auto"/>
            <w:noWrap/>
            <w:vAlign w:val="center"/>
            <w:hideMark/>
          </w:tcPr>
          <w:p w14:paraId="0C926894" w14:textId="611E1FEF" w:rsidR="00E330C5" w:rsidRPr="005242AF" w:rsidRDefault="00814B48" w:rsidP="00704962">
            <w:pPr>
              <w:spacing w:after="0" w:line="240" w:lineRule="auto"/>
              <w:jc w:val="center"/>
              <w:rPr>
                <w:rFonts w:ascii="Arial" w:eastAsia="Times New Roman" w:hAnsi="Arial" w:cs="Arial"/>
                <w:b/>
                <w:bCs/>
                <w:color w:val="000000"/>
                <w:kern w:val="0"/>
                <w:sz w:val="18"/>
                <w:szCs w:val="18"/>
                <w:lang w:eastAsia="pl-PL"/>
                <w14:ligatures w14:val="none"/>
              </w:rPr>
            </w:pPr>
            <w:r w:rsidRPr="00814B48">
              <w:rPr>
                <w:rFonts w:ascii="Arial" w:eastAsia="Times New Roman" w:hAnsi="Arial" w:cs="Arial"/>
                <w:b/>
                <w:bCs/>
                <w:color w:val="000000"/>
                <w:kern w:val="0"/>
                <w:sz w:val="18"/>
                <w:szCs w:val="18"/>
                <w:lang w:eastAsia="pl-PL"/>
                <w14:ligatures w14:val="none"/>
              </w:rPr>
              <w:t>Gmina Boćki</w:t>
            </w:r>
          </w:p>
        </w:tc>
        <w:tc>
          <w:tcPr>
            <w:tcW w:w="632" w:type="pct"/>
            <w:shd w:val="clear" w:color="000000" w:fill="C00000"/>
            <w:vAlign w:val="center"/>
            <w:hideMark/>
          </w:tcPr>
          <w:p w14:paraId="67C2AB0A" w14:textId="77777777" w:rsidR="00E330C5" w:rsidRPr="005242AF" w:rsidRDefault="00E330C5"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2018</w:t>
            </w:r>
          </w:p>
        </w:tc>
        <w:tc>
          <w:tcPr>
            <w:tcW w:w="632" w:type="pct"/>
            <w:shd w:val="clear" w:color="000000" w:fill="C00000"/>
            <w:vAlign w:val="center"/>
            <w:hideMark/>
          </w:tcPr>
          <w:p w14:paraId="32287E18" w14:textId="77777777" w:rsidR="00E330C5" w:rsidRPr="005242AF" w:rsidRDefault="00E330C5"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2019</w:t>
            </w:r>
          </w:p>
        </w:tc>
        <w:tc>
          <w:tcPr>
            <w:tcW w:w="632" w:type="pct"/>
            <w:shd w:val="clear" w:color="000000" w:fill="C00000"/>
            <w:vAlign w:val="center"/>
            <w:hideMark/>
          </w:tcPr>
          <w:p w14:paraId="567A21EE" w14:textId="77777777" w:rsidR="00E330C5" w:rsidRPr="005242AF" w:rsidRDefault="00E330C5"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2020</w:t>
            </w:r>
          </w:p>
        </w:tc>
        <w:tc>
          <w:tcPr>
            <w:tcW w:w="632" w:type="pct"/>
            <w:shd w:val="clear" w:color="000000" w:fill="C00000"/>
            <w:vAlign w:val="center"/>
            <w:hideMark/>
          </w:tcPr>
          <w:p w14:paraId="26747EAE" w14:textId="77777777" w:rsidR="00E330C5" w:rsidRPr="005242AF" w:rsidRDefault="00E330C5"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2021</w:t>
            </w:r>
          </w:p>
        </w:tc>
        <w:tc>
          <w:tcPr>
            <w:tcW w:w="630" w:type="pct"/>
            <w:shd w:val="clear" w:color="000000" w:fill="C00000"/>
            <w:vAlign w:val="center"/>
            <w:hideMark/>
          </w:tcPr>
          <w:p w14:paraId="5E2C9D2B" w14:textId="77777777" w:rsidR="00E330C5" w:rsidRPr="005242AF" w:rsidRDefault="00E330C5"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2022</w:t>
            </w:r>
          </w:p>
        </w:tc>
      </w:tr>
      <w:tr w:rsidR="00E330C5" w:rsidRPr="005242AF" w14:paraId="302F7D8B" w14:textId="77777777" w:rsidTr="00814B48">
        <w:trPr>
          <w:trHeight w:val="300"/>
        </w:trPr>
        <w:tc>
          <w:tcPr>
            <w:tcW w:w="1841" w:type="pct"/>
            <w:vMerge/>
            <w:vAlign w:val="center"/>
            <w:hideMark/>
          </w:tcPr>
          <w:p w14:paraId="567FF302" w14:textId="77777777" w:rsidR="00E330C5" w:rsidRPr="005242AF" w:rsidRDefault="00E330C5" w:rsidP="00704962">
            <w:pPr>
              <w:spacing w:after="0" w:line="240" w:lineRule="auto"/>
              <w:rPr>
                <w:rFonts w:ascii="Arial" w:eastAsia="Times New Roman" w:hAnsi="Arial" w:cs="Arial"/>
                <w:b/>
                <w:bCs/>
                <w:color w:val="000000"/>
                <w:kern w:val="0"/>
                <w:sz w:val="18"/>
                <w:szCs w:val="18"/>
                <w:lang w:eastAsia="pl-PL"/>
                <w14:ligatures w14:val="none"/>
              </w:rPr>
            </w:pPr>
          </w:p>
        </w:tc>
        <w:tc>
          <w:tcPr>
            <w:tcW w:w="632" w:type="pct"/>
            <w:shd w:val="clear" w:color="000000" w:fill="C00000"/>
            <w:vAlign w:val="center"/>
            <w:hideMark/>
          </w:tcPr>
          <w:p w14:paraId="059A67BA" w14:textId="77777777" w:rsidR="00E330C5" w:rsidRPr="005242AF" w:rsidRDefault="00E330C5"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w:t>
            </w:r>
          </w:p>
        </w:tc>
        <w:tc>
          <w:tcPr>
            <w:tcW w:w="632" w:type="pct"/>
            <w:shd w:val="clear" w:color="000000" w:fill="C00000"/>
            <w:vAlign w:val="center"/>
            <w:hideMark/>
          </w:tcPr>
          <w:p w14:paraId="0F89EF70" w14:textId="77777777" w:rsidR="00E330C5" w:rsidRPr="005242AF" w:rsidRDefault="00E330C5"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w:t>
            </w:r>
          </w:p>
        </w:tc>
        <w:tc>
          <w:tcPr>
            <w:tcW w:w="632" w:type="pct"/>
            <w:shd w:val="clear" w:color="000000" w:fill="C00000"/>
            <w:vAlign w:val="center"/>
            <w:hideMark/>
          </w:tcPr>
          <w:p w14:paraId="39B35D40" w14:textId="77777777" w:rsidR="00E330C5" w:rsidRPr="005242AF" w:rsidRDefault="00E330C5"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w:t>
            </w:r>
          </w:p>
        </w:tc>
        <w:tc>
          <w:tcPr>
            <w:tcW w:w="632" w:type="pct"/>
            <w:shd w:val="clear" w:color="000000" w:fill="C00000"/>
            <w:vAlign w:val="center"/>
            <w:hideMark/>
          </w:tcPr>
          <w:p w14:paraId="310D379E" w14:textId="77777777" w:rsidR="00E330C5" w:rsidRPr="005242AF" w:rsidRDefault="00E330C5"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w:t>
            </w:r>
          </w:p>
        </w:tc>
        <w:tc>
          <w:tcPr>
            <w:tcW w:w="630" w:type="pct"/>
            <w:shd w:val="clear" w:color="000000" w:fill="C00000"/>
            <w:vAlign w:val="center"/>
            <w:hideMark/>
          </w:tcPr>
          <w:p w14:paraId="631B7A4B" w14:textId="77777777" w:rsidR="00E330C5" w:rsidRPr="005242AF" w:rsidRDefault="00E330C5"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w:t>
            </w:r>
          </w:p>
        </w:tc>
      </w:tr>
      <w:tr w:rsidR="00E330C5" w:rsidRPr="005242AF" w14:paraId="0BF8FE39" w14:textId="77777777" w:rsidTr="00814B48">
        <w:trPr>
          <w:trHeight w:val="300"/>
        </w:trPr>
        <w:tc>
          <w:tcPr>
            <w:tcW w:w="1841" w:type="pct"/>
            <w:shd w:val="clear" w:color="000000" w:fill="C00000"/>
            <w:noWrap/>
            <w:vAlign w:val="center"/>
            <w:hideMark/>
          </w:tcPr>
          <w:p w14:paraId="28EFFF5C" w14:textId="77777777" w:rsidR="00E330C5" w:rsidRPr="005242AF" w:rsidRDefault="00E330C5" w:rsidP="00814B48">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Wodociąg</w:t>
            </w:r>
          </w:p>
        </w:tc>
        <w:tc>
          <w:tcPr>
            <w:tcW w:w="632" w:type="pct"/>
            <w:shd w:val="clear" w:color="auto" w:fill="auto"/>
            <w:noWrap/>
            <w:vAlign w:val="center"/>
            <w:hideMark/>
          </w:tcPr>
          <w:p w14:paraId="1A24394D" w14:textId="77777777" w:rsidR="00E330C5" w:rsidRPr="005242AF" w:rsidRDefault="00E330C5" w:rsidP="00503E99">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76,7</w:t>
            </w:r>
          </w:p>
        </w:tc>
        <w:tc>
          <w:tcPr>
            <w:tcW w:w="632" w:type="pct"/>
            <w:shd w:val="clear" w:color="auto" w:fill="auto"/>
            <w:noWrap/>
            <w:vAlign w:val="center"/>
            <w:hideMark/>
          </w:tcPr>
          <w:p w14:paraId="7AB70062" w14:textId="77777777" w:rsidR="00E330C5" w:rsidRPr="005242AF" w:rsidRDefault="00E330C5" w:rsidP="00503E99">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76,8</w:t>
            </w:r>
          </w:p>
        </w:tc>
        <w:tc>
          <w:tcPr>
            <w:tcW w:w="632" w:type="pct"/>
            <w:shd w:val="clear" w:color="auto" w:fill="auto"/>
            <w:noWrap/>
            <w:vAlign w:val="center"/>
            <w:hideMark/>
          </w:tcPr>
          <w:p w14:paraId="59969F65" w14:textId="77777777" w:rsidR="00E330C5" w:rsidRPr="005242AF" w:rsidRDefault="00E330C5" w:rsidP="00503E99">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76,9</w:t>
            </w:r>
          </w:p>
        </w:tc>
        <w:tc>
          <w:tcPr>
            <w:tcW w:w="632" w:type="pct"/>
            <w:shd w:val="clear" w:color="auto" w:fill="auto"/>
            <w:noWrap/>
            <w:vAlign w:val="center"/>
            <w:hideMark/>
          </w:tcPr>
          <w:p w14:paraId="026DBFD6" w14:textId="77777777" w:rsidR="00E330C5" w:rsidRPr="005242AF" w:rsidRDefault="00E330C5" w:rsidP="00503E99">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76,9</w:t>
            </w:r>
          </w:p>
        </w:tc>
        <w:tc>
          <w:tcPr>
            <w:tcW w:w="630" w:type="pct"/>
            <w:shd w:val="clear" w:color="auto" w:fill="auto"/>
            <w:noWrap/>
            <w:vAlign w:val="center"/>
            <w:hideMark/>
          </w:tcPr>
          <w:p w14:paraId="47651590" w14:textId="77777777" w:rsidR="00E330C5" w:rsidRPr="005242AF" w:rsidRDefault="00E330C5" w:rsidP="00503E99">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77,1</w:t>
            </w:r>
          </w:p>
        </w:tc>
      </w:tr>
      <w:tr w:rsidR="00E330C5" w:rsidRPr="005242AF" w14:paraId="59973B67" w14:textId="77777777" w:rsidTr="00814B48">
        <w:trPr>
          <w:trHeight w:val="300"/>
        </w:trPr>
        <w:tc>
          <w:tcPr>
            <w:tcW w:w="1841" w:type="pct"/>
            <w:shd w:val="clear" w:color="000000" w:fill="C00000"/>
            <w:noWrap/>
            <w:vAlign w:val="center"/>
            <w:hideMark/>
          </w:tcPr>
          <w:p w14:paraId="6A3D9111" w14:textId="77777777" w:rsidR="00E330C5" w:rsidRPr="005242AF" w:rsidRDefault="00E330C5" w:rsidP="00814B48">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Kanalizacja</w:t>
            </w:r>
          </w:p>
        </w:tc>
        <w:tc>
          <w:tcPr>
            <w:tcW w:w="632" w:type="pct"/>
            <w:shd w:val="clear" w:color="auto" w:fill="auto"/>
            <w:noWrap/>
            <w:vAlign w:val="center"/>
            <w:hideMark/>
          </w:tcPr>
          <w:p w14:paraId="56F33A80" w14:textId="77777777" w:rsidR="00E330C5" w:rsidRPr="005242AF" w:rsidRDefault="00E330C5" w:rsidP="00503E99">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21,7</w:t>
            </w:r>
          </w:p>
        </w:tc>
        <w:tc>
          <w:tcPr>
            <w:tcW w:w="632" w:type="pct"/>
            <w:shd w:val="clear" w:color="auto" w:fill="auto"/>
            <w:noWrap/>
            <w:vAlign w:val="center"/>
            <w:hideMark/>
          </w:tcPr>
          <w:p w14:paraId="4C182DF8" w14:textId="77777777" w:rsidR="00E330C5" w:rsidRPr="005242AF" w:rsidRDefault="00E330C5" w:rsidP="00503E99">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21,8</w:t>
            </w:r>
          </w:p>
        </w:tc>
        <w:tc>
          <w:tcPr>
            <w:tcW w:w="632" w:type="pct"/>
            <w:shd w:val="clear" w:color="auto" w:fill="auto"/>
            <w:noWrap/>
            <w:vAlign w:val="center"/>
            <w:hideMark/>
          </w:tcPr>
          <w:p w14:paraId="56A86B65" w14:textId="77777777" w:rsidR="00E330C5" w:rsidRPr="005242AF" w:rsidRDefault="00E330C5" w:rsidP="00503E99">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21,8</w:t>
            </w:r>
          </w:p>
        </w:tc>
        <w:tc>
          <w:tcPr>
            <w:tcW w:w="632" w:type="pct"/>
            <w:shd w:val="clear" w:color="auto" w:fill="auto"/>
            <w:noWrap/>
            <w:vAlign w:val="center"/>
            <w:hideMark/>
          </w:tcPr>
          <w:p w14:paraId="162CD58A" w14:textId="77777777" w:rsidR="00E330C5" w:rsidRPr="005242AF" w:rsidRDefault="00E330C5" w:rsidP="00503E99">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22,0</w:t>
            </w:r>
          </w:p>
        </w:tc>
        <w:tc>
          <w:tcPr>
            <w:tcW w:w="630" w:type="pct"/>
            <w:shd w:val="clear" w:color="auto" w:fill="auto"/>
            <w:noWrap/>
            <w:vAlign w:val="center"/>
            <w:hideMark/>
          </w:tcPr>
          <w:p w14:paraId="5108CC6C" w14:textId="77777777" w:rsidR="00E330C5" w:rsidRPr="005242AF" w:rsidRDefault="00E330C5" w:rsidP="00503E99">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22,1</w:t>
            </w:r>
          </w:p>
        </w:tc>
      </w:tr>
    </w:tbl>
    <w:p w14:paraId="19CEB50A" w14:textId="77777777" w:rsidR="00E330C5" w:rsidRPr="00814B48" w:rsidRDefault="00E330C5" w:rsidP="00814B48">
      <w:pPr>
        <w:rPr>
          <w:rFonts w:ascii="Arial" w:hAnsi="Arial" w:cs="Arial"/>
          <w:i/>
          <w:iCs/>
        </w:rPr>
      </w:pPr>
      <w:r w:rsidRPr="00814B48">
        <w:rPr>
          <w:rFonts w:ascii="Arial" w:hAnsi="Arial" w:cs="Arial"/>
          <w:i/>
          <w:iCs/>
        </w:rPr>
        <w:t>Źródło: opracowanie własne na podstawie BDL GUS</w:t>
      </w:r>
    </w:p>
    <w:p w14:paraId="74962965" w14:textId="5353C7AE" w:rsidR="00E330C5" w:rsidRPr="005242AF" w:rsidRDefault="00E330C5" w:rsidP="00E330C5">
      <w:pPr>
        <w:rPr>
          <w:rFonts w:ascii="Arial" w:hAnsi="Arial" w:cs="Arial"/>
          <w:b/>
          <w:bCs/>
          <w:color w:val="C00000"/>
        </w:rPr>
      </w:pPr>
      <w:r w:rsidRPr="005242AF">
        <w:rPr>
          <w:rFonts w:ascii="Arial" w:hAnsi="Arial" w:cs="Arial"/>
          <w:b/>
          <w:bCs/>
          <w:color w:val="C00000"/>
        </w:rPr>
        <w:t>Stan dróg</w:t>
      </w:r>
    </w:p>
    <w:p w14:paraId="3FBEEC2C" w14:textId="65ED2A32" w:rsidR="00E330C5" w:rsidRPr="005242AF" w:rsidRDefault="00E330C5" w:rsidP="00E330C5">
      <w:pPr>
        <w:autoSpaceDE w:val="0"/>
        <w:autoSpaceDN w:val="0"/>
        <w:adjustRightInd w:val="0"/>
        <w:spacing w:after="0" w:line="276" w:lineRule="auto"/>
        <w:jc w:val="both"/>
        <w:rPr>
          <w:rFonts w:ascii="Arial" w:hAnsi="Arial" w:cs="Arial"/>
        </w:rPr>
      </w:pPr>
      <w:r w:rsidRPr="005242AF">
        <w:rPr>
          <w:rFonts w:ascii="Arial" w:hAnsi="Arial" w:cs="Arial"/>
        </w:rPr>
        <w:t xml:space="preserve">Podstawowym układem komunikacyjnym w Gminie Boćki jest układ drogowy. Sieć dróg zapewnia spójność i dostępność komunikacyjną Gminy. </w:t>
      </w:r>
      <w:r w:rsidRPr="005242AF">
        <w:rPr>
          <w:rFonts w:ascii="Arial" w:hAnsi="Arial" w:cs="Arial"/>
          <w:kern w:val="0"/>
        </w:rPr>
        <w:t>W odniesieniu do powi</w:t>
      </w:r>
      <w:r w:rsidR="000848AC">
        <w:rPr>
          <w:rFonts w:ascii="Arial" w:hAnsi="Arial" w:cs="Arial"/>
          <w:kern w:val="0"/>
        </w:rPr>
        <w:t>ą</w:t>
      </w:r>
      <w:r w:rsidRPr="005242AF">
        <w:rPr>
          <w:rFonts w:ascii="Arial" w:hAnsi="Arial" w:cs="Arial"/>
          <w:kern w:val="0"/>
        </w:rPr>
        <w:t xml:space="preserve">zań zewnętrznych system komunikacyjny opiera się o drogę krajową Nr 19 (granica państwa Kuźnica Białostocka – Białystok – Lublin – Rzeszów). </w:t>
      </w:r>
      <w:r w:rsidRPr="005242AF">
        <w:rPr>
          <w:rFonts w:ascii="Arial" w:hAnsi="Arial" w:cs="Arial"/>
        </w:rPr>
        <w:t>W gminie Boćki, zgodnie ze stanem na koniec 2022 r. było łącznie ponad 111 km dróg o statusie publicznej drogi gminnej, w tym 36% dróg posiadało nawierzchnię twardą, 35% nawierzchnię twardą ulepszoną. Pozostałe drogi gminne posiadają typ nawierzchni gruntowej.</w:t>
      </w:r>
    </w:p>
    <w:p w14:paraId="3A7DA17A" w14:textId="7A505578" w:rsidR="00E330C5" w:rsidRPr="005242AF" w:rsidRDefault="00E330C5" w:rsidP="00814B48">
      <w:pPr>
        <w:pStyle w:val="Legenda"/>
        <w:spacing w:before="240" w:line="276" w:lineRule="auto"/>
        <w:rPr>
          <w:rFonts w:ascii="Arial" w:hAnsi="Arial" w:cs="Arial"/>
          <w:color w:val="auto"/>
          <w:sz w:val="22"/>
          <w:szCs w:val="22"/>
        </w:rPr>
      </w:pPr>
      <w:bookmarkStart w:id="35" w:name="_Toc178326739"/>
      <w:r w:rsidRPr="005242AF">
        <w:rPr>
          <w:rFonts w:ascii="Arial" w:hAnsi="Arial" w:cs="Arial"/>
          <w:color w:val="auto"/>
          <w:sz w:val="22"/>
          <w:szCs w:val="22"/>
        </w:rPr>
        <w:t xml:space="preserve">Tabela </w:t>
      </w:r>
      <w:r w:rsidRPr="005242AF">
        <w:rPr>
          <w:rFonts w:ascii="Arial" w:hAnsi="Arial" w:cs="Arial"/>
          <w:color w:val="auto"/>
          <w:sz w:val="22"/>
          <w:szCs w:val="22"/>
        </w:rPr>
        <w:fldChar w:fldCharType="begin"/>
      </w:r>
      <w:r w:rsidRPr="005242AF">
        <w:rPr>
          <w:rFonts w:ascii="Arial" w:hAnsi="Arial" w:cs="Arial"/>
          <w:color w:val="auto"/>
          <w:sz w:val="22"/>
          <w:szCs w:val="22"/>
        </w:rPr>
        <w:instrText xml:space="preserve"> SEQ Tabela \* ARABIC </w:instrText>
      </w:r>
      <w:r w:rsidRPr="005242AF">
        <w:rPr>
          <w:rFonts w:ascii="Arial" w:hAnsi="Arial" w:cs="Arial"/>
          <w:color w:val="auto"/>
          <w:sz w:val="22"/>
          <w:szCs w:val="22"/>
        </w:rPr>
        <w:fldChar w:fldCharType="separate"/>
      </w:r>
      <w:r w:rsidR="005F0D9A">
        <w:rPr>
          <w:rFonts w:ascii="Arial" w:hAnsi="Arial" w:cs="Arial"/>
          <w:noProof/>
          <w:color w:val="auto"/>
          <w:sz w:val="22"/>
          <w:szCs w:val="22"/>
        </w:rPr>
        <w:t>26</w:t>
      </w:r>
      <w:r w:rsidRPr="005242AF">
        <w:rPr>
          <w:rFonts w:ascii="Arial" w:hAnsi="Arial" w:cs="Arial"/>
          <w:color w:val="auto"/>
          <w:sz w:val="22"/>
          <w:szCs w:val="22"/>
        </w:rPr>
        <w:fldChar w:fldCharType="end"/>
      </w:r>
      <w:r w:rsidRPr="005242AF">
        <w:rPr>
          <w:rFonts w:ascii="Arial" w:hAnsi="Arial" w:cs="Arial"/>
          <w:color w:val="auto"/>
          <w:sz w:val="22"/>
          <w:szCs w:val="22"/>
        </w:rPr>
        <w:t xml:space="preserve"> Długość dróg wg nawierzchni w Gminie Boćki w roku 2022</w:t>
      </w:r>
      <w:bookmarkEnd w:id="3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337"/>
        <w:gridCol w:w="1573"/>
        <w:gridCol w:w="1772"/>
        <w:gridCol w:w="1714"/>
      </w:tblGrid>
      <w:tr w:rsidR="00E330C5" w:rsidRPr="005242AF" w14:paraId="5D6BED54" w14:textId="77777777" w:rsidTr="00814B48">
        <w:trPr>
          <w:trHeight w:val="300"/>
        </w:trPr>
        <w:tc>
          <w:tcPr>
            <w:tcW w:w="2308" w:type="pct"/>
            <w:vMerge w:val="restart"/>
            <w:shd w:val="clear" w:color="auto" w:fill="auto"/>
            <w:vAlign w:val="center"/>
            <w:hideMark/>
          </w:tcPr>
          <w:p w14:paraId="66BEA4FF" w14:textId="06400575" w:rsidR="00E330C5" w:rsidRPr="005242AF" w:rsidRDefault="00814B48" w:rsidP="00704962">
            <w:pPr>
              <w:spacing w:after="0" w:line="240" w:lineRule="auto"/>
              <w:jc w:val="center"/>
              <w:rPr>
                <w:rFonts w:ascii="Arial" w:eastAsia="Times New Roman" w:hAnsi="Arial" w:cs="Arial"/>
                <w:b/>
                <w:bCs/>
                <w:color w:val="000000"/>
                <w:kern w:val="0"/>
                <w:sz w:val="18"/>
                <w:szCs w:val="18"/>
                <w:lang w:eastAsia="pl-PL"/>
                <w14:ligatures w14:val="none"/>
              </w:rPr>
            </w:pPr>
            <w:r w:rsidRPr="00814B48">
              <w:rPr>
                <w:rFonts w:ascii="Arial" w:eastAsia="Times New Roman" w:hAnsi="Arial" w:cs="Arial"/>
                <w:b/>
                <w:bCs/>
                <w:color w:val="000000"/>
                <w:kern w:val="0"/>
                <w:sz w:val="18"/>
                <w:szCs w:val="18"/>
                <w:lang w:eastAsia="pl-PL"/>
                <w14:ligatures w14:val="none"/>
              </w:rPr>
              <w:t>Gmina Boćki</w:t>
            </w:r>
          </w:p>
        </w:tc>
        <w:tc>
          <w:tcPr>
            <w:tcW w:w="2692" w:type="pct"/>
            <w:gridSpan w:val="3"/>
            <w:shd w:val="clear" w:color="000000" w:fill="C00000"/>
            <w:noWrap/>
            <w:vAlign w:val="bottom"/>
            <w:hideMark/>
          </w:tcPr>
          <w:p w14:paraId="3ACCC9F1" w14:textId="77777777" w:rsidR="00E330C5" w:rsidRPr="005242AF" w:rsidRDefault="00E330C5"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Drogi</w:t>
            </w:r>
          </w:p>
        </w:tc>
      </w:tr>
      <w:tr w:rsidR="00E330C5" w:rsidRPr="005242AF" w14:paraId="3F5B8563" w14:textId="77777777" w:rsidTr="00814B48">
        <w:trPr>
          <w:trHeight w:val="827"/>
        </w:trPr>
        <w:tc>
          <w:tcPr>
            <w:tcW w:w="2308" w:type="pct"/>
            <w:vMerge/>
            <w:vAlign w:val="center"/>
            <w:hideMark/>
          </w:tcPr>
          <w:p w14:paraId="107C93FF" w14:textId="77777777" w:rsidR="00E330C5" w:rsidRPr="005242AF" w:rsidRDefault="00E330C5" w:rsidP="00704962">
            <w:pPr>
              <w:spacing w:after="0" w:line="240" w:lineRule="auto"/>
              <w:rPr>
                <w:rFonts w:ascii="Arial" w:eastAsia="Times New Roman" w:hAnsi="Arial" w:cs="Arial"/>
                <w:b/>
                <w:bCs/>
                <w:color w:val="000000"/>
                <w:kern w:val="0"/>
                <w:sz w:val="18"/>
                <w:szCs w:val="18"/>
                <w:lang w:eastAsia="pl-PL"/>
                <w14:ligatures w14:val="none"/>
              </w:rPr>
            </w:pPr>
          </w:p>
        </w:tc>
        <w:tc>
          <w:tcPr>
            <w:tcW w:w="837" w:type="pct"/>
            <w:shd w:val="clear" w:color="000000" w:fill="C00000"/>
            <w:vAlign w:val="center"/>
            <w:hideMark/>
          </w:tcPr>
          <w:p w14:paraId="1646675E" w14:textId="77777777" w:rsidR="00E330C5" w:rsidRPr="005242AF" w:rsidRDefault="00E330C5"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o nawierzchni twardej</w:t>
            </w:r>
          </w:p>
        </w:tc>
        <w:tc>
          <w:tcPr>
            <w:tcW w:w="943" w:type="pct"/>
            <w:shd w:val="clear" w:color="000000" w:fill="C00000"/>
            <w:vAlign w:val="center"/>
            <w:hideMark/>
          </w:tcPr>
          <w:p w14:paraId="25F850CD" w14:textId="77777777" w:rsidR="00E330C5" w:rsidRPr="005242AF" w:rsidRDefault="00E330C5"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 xml:space="preserve">o nawierzchni twardej </w:t>
            </w:r>
            <w:r w:rsidRPr="005242AF">
              <w:rPr>
                <w:rFonts w:ascii="Arial" w:eastAsia="Times New Roman" w:hAnsi="Arial" w:cs="Arial"/>
                <w:b/>
                <w:bCs/>
                <w:color w:val="FFFFFF"/>
                <w:kern w:val="0"/>
                <w:sz w:val="18"/>
                <w:szCs w:val="18"/>
                <w:lang w:eastAsia="pl-PL"/>
                <w14:ligatures w14:val="none"/>
              </w:rPr>
              <w:br/>
              <w:t>ulepszonej</w:t>
            </w:r>
          </w:p>
        </w:tc>
        <w:tc>
          <w:tcPr>
            <w:tcW w:w="912" w:type="pct"/>
            <w:shd w:val="clear" w:color="000000" w:fill="C00000"/>
            <w:vAlign w:val="center"/>
            <w:hideMark/>
          </w:tcPr>
          <w:p w14:paraId="42407F2C" w14:textId="77777777" w:rsidR="00E330C5" w:rsidRPr="005242AF" w:rsidRDefault="00E330C5"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 xml:space="preserve">o nawierzchni </w:t>
            </w:r>
            <w:r w:rsidRPr="005242AF">
              <w:rPr>
                <w:rFonts w:ascii="Arial" w:eastAsia="Times New Roman" w:hAnsi="Arial" w:cs="Arial"/>
                <w:b/>
                <w:bCs/>
                <w:color w:val="FFFFFF"/>
                <w:kern w:val="0"/>
                <w:sz w:val="18"/>
                <w:szCs w:val="18"/>
                <w:lang w:eastAsia="pl-PL"/>
                <w14:ligatures w14:val="none"/>
              </w:rPr>
              <w:br/>
              <w:t>gruntowej</w:t>
            </w:r>
          </w:p>
        </w:tc>
      </w:tr>
      <w:tr w:rsidR="00E330C5" w:rsidRPr="005242AF" w14:paraId="3E8FD99E" w14:textId="77777777" w:rsidTr="00814B48">
        <w:trPr>
          <w:trHeight w:val="300"/>
        </w:trPr>
        <w:tc>
          <w:tcPr>
            <w:tcW w:w="2308" w:type="pct"/>
            <w:vMerge/>
            <w:vAlign w:val="center"/>
            <w:hideMark/>
          </w:tcPr>
          <w:p w14:paraId="35190EF7" w14:textId="77777777" w:rsidR="00E330C5" w:rsidRPr="005242AF" w:rsidRDefault="00E330C5" w:rsidP="00704962">
            <w:pPr>
              <w:spacing w:after="0" w:line="240" w:lineRule="auto"/>
              <w:rPr>
                <w:rFonts w:ascii="Arial" w:eastAsia="Times New Roman" w:hAnsi="Arial" w:cs="Arial"/>
                <w:b/>
                <w:bCs/>
                <w:color w:val="000000"/>
                <w:kern w:val="0"/>
                <w:sz w:val="18"/>
                <w:szCs w:val="18"/>
                <w:lang w:eastAsia="pl-PL"/>
                <w14:ligatures w14:val="none"/>
              </w:rPr>
            </w:pPr>
          </w:p>
        </w:tc>
        <w:tc>
          <w:tcPr>
            <w:tcW w:w="837" w:type="pct"/>
            <w:shd w:val="clear" w:color="000000" w:fill="C00000"/>
            <w:vAlign w:val="center"/>
            <w:hideMark/>
          </w:tcPr>
          <w:p w14:paraId="1D5FF811" w14:textId="77777777" w:rsidR="00E330C5" w:rsidRPr="005242AF" w:rsidRDefault="00E330C5"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[km]</w:t>
            </w:r>
          </w:p>
        </w:tc>
        <w:tc>
          <w:tcPr>
            <w:tcW w:w="943" w:type="pct"/>
            <w:shd w:val="clear" w:color="000000" w:fill="C00000"/>
            <w:vAlign w:val="center"/>
            <w:hideMark/>
          </w:tcPr>
          <w:p w14:paraId="05BC71F5" w14:textId="77777777" w:rsidR="00E330C5" w:rsidRPr="005242AF" w:rsidRDefault="00E330C5"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[km]</w:t>
            </w:r>
          </w:p>
        </w:tc>
        <w:tc>
          <w:tcPr>
            <w:tcW w:w="912" w:type="pct"/>
            <w:shd w:val="clear" w:color="000000" w:fill="C00000"/>
            <w:vAlign w:val="center"/>
            <w:hideMark/>
          </w:tcPr>
          <w:p w14:paraId="296C65F3" w14:textId="77777777" w:rsidR="00E330C5" w:rsidRPr="005242AF" w:rsidRDefault="00E330C5"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[km]</w:t>
            </w:r>
          </w:p>
        </w:tc>
      </w:tr>
      <w:tr w:rsidR="00E330C5" w:rsidRPr="005242AF" w14:paraId="6E6DFF1D" w14:textId="77777777" w:rsidTr="00814B48">
        <w:trPr>
          <w:trHeight w:val="300"/>
        </w:trPr>
        <w:tc>
          <w:tcPr>
            <w:tcW w:w="2308" w:type="pct"/>
            <w:shd w:val="clear" w:color="000000" w:fill="C00000"/>
            <w:noWrap/>
            <w:vAlign w:val="center"/>
            <w:hideMark/>
          </w:tcPr>
          <w:p w14:paraId="2F9C6109" w14:textId="77777777" w:rsidR="00E330C5" w:rsidRPr="005242AF" w:rsidRDefault="00E330C5"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Drogi gminne wg typu nawierzchni</w:t>
            </w:r>
          </w:p>
        </w:tc>
        <w:tc>
          <w:tcPr>
            <w:tcW w:w="837" w:type="pct"/>
            <w:shd w:val="clear" w:color="auto" w:fill="auto"/>
            <w:noWrap/>
            <w:vAlign w:val="center"/>
            <w:hideMark/>
          </w:tcPr>
          <w:p w14:paraId="1D43598F" w14:textId="77777777" w:rsidR="00E330C5" w:rsidRPr="005242AF" w:rsidRDefault="00E330C5" w:rsidP="00503E99">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39,7</w:t>
            </w:r>
          </w:p>
        </w:tc>
        <w:tc>
          <w:tcPr>
            <w:tcW w:w="943" w:type="pct"/>
            <w:shd w:val="clear" w:color="auto" w:fill="auto"/>
            <w:noWrap/>
            <w:vAlign w:val="center"/>
            <w:hideMark/>
          </w:tcPr>
          <w:p w14:paraId="3BCF7AC5" w14:textId="77777777" w:rsidR="00E330C5" w:rsidRPr="005242AF" w:rsidRDefault="00E330C5" w:rsidP="00503E99">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39,1</w:t>
            </w:r>
          </w:p>
        </w:tc>
        <w:tc>
          <w:tcPr>
            <w:tcW w:w="912" w:type="pct"/>
            <w:shd w:val="clear" w:color="auto" w:fill="auto"/>
            <w:noWrap/>
            <w:vAlign w:val="center"/>
            <w:hideMark/>
          </w:tcPr>
          <w:p w14:paraId="21A5BDC5" w14:textId="77777777" w:rsidR="00E330C5" w:rsidRPr="005242AF" w:rsidRDefault="00E330C5" w:rsidP="00503E99">
            <w:pPr>
              <w:spacing w:after="0" w:line="240" w:lineRule="auto"/>
              <w:jc w:val="center"/>
              <w:rPr>
                <w:rFonts w:ascii="Arial" w:eastAsia="Times New Roman" w:hAnsi="Arial" w:cs="Arial"/>
                <w:kern w:val="0"/>
                <w:sz w:val="18"/>
                <w:szCs w:val="18"/>
                <w:lang w:eastAsia="pl-PL"/>
                <w14:ligatures w14:val="none"/>
              </w:rPr>
            </w:pPr>
            <w:r w:rsidRPr="005242AF">
              <w:rPr>
                <w:rFonts w:ascii="Arial" w:eastAsia="Times New Roman" w:hAnsi="Arial" w:cs="Arial"/>
                <w:kern w:val="0"/>
                <w:sz w:val="18"/>
                <w:szCs w:val="18"/>
                <w:lang w:eastAsia="pl-PL"/>
                <w14:ligatures w14:val="none"/>
              </w:rPr>
              <w:t>32,3</w:t>
            </w:r>
          </w:p>
        </w:tc>
      </w:tr>
    </w:tbl>
    <w:p w14:paraId="0CE0DF7E" w14:textId="77777777" w:rsidR="00E330C5" w:rsidRPr="00814B48" w:rsidRDefault="00E330C5" w:rsidP="00814B48">
      <w:pPr>
        <w:rPr>
          <w:rFonts w:ascii="Arial" w:hAnsi="Arial" w:cs="Arial"/>
          <w:i/>
          <w:iCs/>
        </w:rPr>
      </w:pPr>
      <w:r w:rsidRPr="00814B48">
        <w:rPr>
          <w:rFonts w:ascii="Arial" w:hAnsi="Arial" w:cs="Arial"/>
          <w:i/>
          <w:iCs/>
        </w:rPr>
        <w:t>Źródło: opracowanie własne na podstawie BDL GUS</w:t>
      </w:r>
    </w:p>
    <w:p w14:paraId="2C8EE5EA" w14:textId="0CFCB7AC" w:rsidR="002B6D38" w:rsidRPr="005242AF" w:rsidRDefault="002B6D38" w:rsidP="002B6D38">
      <w:pPr>
        <w:pStyle w:val="Default"/>
        <w:rPr>
          <w:rFonts w:ascii="Arial" w:hAnsi="Arial" w:cs="Arial"/>
          <w:b/>
          <w:bCs/>
          <w:color w:val="C00000"/>
        </w:rPr>
      </w:pPr>
      <w:r w:rsidRPr="005242AF">
        <w:rPr>
          <w:rFonts w:ascii="Arial" w:hAnsi="Arial" w:cs="Arial"/>
          <w:b/>
          <w:bCs/>
          <w:color w:val="C00000"/>
        </w:rPr>
        <w:lastRenderedPageBreak/>
        <w:t xml:space="preserve">Główne problemy sfery technicznej w opinii mieszkańców </w:t>
      </w:r>
    </w:p>
    <w:p w14:paraId="69E85B4D" w14:textId="77777777" w:rsidR="002B6D38" w:rsidRPr="005242AF" w:rsidRDefault="002B6D38" w:rsidP="002B6D38">
      <w:pPr>
        <w:spacing w:before="240" w:line="276" w:lineRule="auto"/>
        <w:jc w:val="both"/>
        <w:rPr>
          <w:rFonts w:ascii="Arial" w:hAnsi="Arial" w:cs="Arial"/>
        </w:rPr>
      </w:pPr>
      <w:r w:rsidRPr="005242AF">
        <w:rPr>
          <w:rFonts w:ascii="Arial" w:hAnsi="Arial" w:cs="Arial"/>
        </w:rPr>
        <w:t xml:space="preserve">W opinii mieszkańców gminy Boćki największym problemem w sferze technicznej jest niewykorzystany potencjał miejsc przewidzianych do rekreacji i wypoczynku. Dodatkowo bardzo nisko mieszkańcy oceniają stan dróg publicznych oraz stan małej architektury. </w:t>
      </w:r>
    </w:p>
    <w:p w14:paraId="12038CBE" w14:textId="40246777" w:rsidR="002B6D38" w:rsidRPr="005242AF" w:rsidRDefault="002B6D38" w:rsidP="00814B48">
      <w:pPr>
        <w:pStyle w:val="Legenda"/>
        <w:rPr>
          <w:rFonts w:ascii="Arial" w:hAnsi="Arial" w:cs="Arial"/>
          <w:color w:val="auto"/>
          <w:sz w:val="22"/>
          <w:szCs w:val="22"/>
        </w:rPr>
      </w:pPr>
      <w:bookmarkStart w:id="36" w:name="_Toc178108505"/>
      <w:r w:rsidRPr="005242AF">
        <w:rPr>
          <w:rFonts w:ascii="Arial" w:hAnsi="Arial" w:cs="Arial"/>
          <w:color w:val="auto"/>
          <w:sz w:val="22"/>
          <w:szCs w:val="22"/>
        </w:rPr>
        <w:t xml:space="preserve">Wykres </w:t>
      </w:r>
      <w:r w:rsidRPr="005242AF">
        <w:rPr>
          <w:rFonts w:ascii="Arial" w:hAnsi="Arial" w:cs="Arial"/>
          <w:color w:val="auto"/>
          <w:sz w:val="22"/>
          <w:szCs w:val="22"/>
        </w:rPr>
        <w:fldChar w:fldCharType="begin"/>
      </w:r>
      <w:r w:rsidRPr="005242AF">
        <w:rPr>
          <w:rFonts w:ascii="Arial" w:hAnsi="Arial" w:cs="Arial"/>
          <w:color w:val="auto"/>
          <w:sz w:val="22"/>
          <w:szCs w:val="22"/>
        </w:rPr>
        <w:instrText xml:space="preserve"> SEQ Wykres \* ARABIC </w:instrText>
      </w:r>
      <w:r w:rsidRPr="005242AF">
        <w:rPr>
          <w:rFonts w:ascii="Arial" w:hAnsi="Arial" w:cs="Arial"/>
          <w:color w:val="auto"/>
          <w:sz w:val="22"/>
          <w:szCs w:val="22"/>
        </w:rPr>
        <w:fldChar w:fldCharType="separate"/>
      </w:r>
      <w:r w:rsidR="00D76AE7" w:rsidRPr="005242AF">
        <w:rPr>
          <w:rFonts w:ascii="Arial" w:hAnsi="Arial" w:cs="Arial"/>
          <w:noProof/>
          <w:color w:val="auto"/>
          <w:sz w:val="22"/>
          <w:szCs w:val="22"/>
        </w:rPr>
        <w:t>7</w:t>
      </w:r>
      <w:r w:rsidRPr="005242AF">
        <w:rPr>
          <w:rFonts w:ascii="Arial" w:hAnsi="Arial" w:cs="Arial"/>
          <w:color w:val="auto"/>
          <w:sz w:val="22"/>
          <w:szCs w:val="22"/>
        </w:rPr>
        <w:fldChar w:fldCharType="end"/>
      </w:r>
      <w:r w:rsidRPr="005242AF">
        <w:rPr>
          <w:rFonts w:ascii="Arial" w:hAnsi="Arial" w:cs="Arial"/>
          <w:color w:val="auto"/>
          <w:sz w:val="22"/>
          <w:szCs w:val="22"/>
        </w:rPr>
        <w:t xml:space="preserve"> Główne zjawiska problemowe w sferze technicznej w opinii mieszkańców</w:t>
      </w:r>
      <w:bookmarkEnd w:id="36"/>
    </w:p>
    <w:p w14:paraId="2D3B05F4" w14:textId="77777777" w:rsidR="002B6D38" w:rsidRPr="00814B48" w:rsidRDefault="002B6D38" w:rsidP="002B6D38">
      <w:pPr>
        <w:pStyle w:val="Bezodstpw"/>
        <w:jc w:val="center"/>
        <w:rPr>
          <w:rFonts w:ascii="Arial" w:hAnsi="Arial" w:cs="Arial"/>
        </w:rPr>
      </w:pPr>
      <w:r w:rsidRPr="00814B48">
        <w:rPr>
          <w:rFonts w:ascii="Arial" w:hAnsi="Arial" w:cs="Arial"/>
          <w:noProof/>
        </w:rPr>
        <w:drawing>
          <wp:inline distT="0" distB="0" distL="0" distR="0" wp14:anchorId="209AA918" wp14:editId="5177A83E">
            <wp:extent cx="6055874" cy="2774950"/>
            <wp:effectExtent l="0" t="0" r="15240" b="6350"/>
            <wp:docPr id="1016758914" name="Wykres 1">
              <a:extLst xmlns:a="http://schemas.openxmlformats.org/drawingml/2006/main">
                <a:ext uri="{FF2B5EF4-FFF2-40B4-BE49-F238E27FC236}">
                  <a16:creationId xmlns:a16="http://schemas.microsoft.com/office/drawing/2014/main" id="{CE2C1ADF-5144-4181-80B5-77E7C17F5D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4C602C92" w14:textId="77777777" w:rsidR="002B6D38" w:rsidRPr="00814B48" w:rsidRDefault="002B6D38" w:rsidP="00814B48">
      <w:pPr>
        <w:pStyle w:val="Bezodstpw"/>
        <w:jc w:val="both"/>
        <w:rPr>
          <w:rFonts w:ascii="Arial" w:hAnsi="Arial" w:cs="Arial"/>
          <w:i/>
          <w:iCs/>
        </w:rPr>
      </w:pPr>
      <w:r w:rsidRPr="00814B48">
        <w:rPr>
          <w:rFonts w:ascii="Arial" w:hAnsi="Arial" w:cs="Arial"/>
          <w:i/>
          <w:iCs/>
        </w:rPr>
        <w:t>Źródło: opracowanie własne na podstawie badania ankietowanego przeprowadzonego w dniach 20.06.2024 – 05.07.2024, w którym udział wzięło 29 respondentów</w:t>
      </w:r>
    </w:p>
    <w:p w14:paraId="7756E944" w14:textId="4DB1CF1F" w:rsidR="006A0F84" w:rsidRPr="005242AF" w:rsidRDefault="006A0F84" w:rsidP="006A0F84">
      <w:pPr>
        <w:pStyle w:val="Default"/>
        <w:spacing w:before="240" w:line="276" w:lineRule="auto"/>
        <w:rPr>
          <w:rFonts w:ascii="Arial" w:hAnsi="Arial" w:cs="Arial"/>
          <w:b/>
          <w:bCs/>
          <w:color w:val="C00000"/>
        </w:rPr>
      </w:pPr>
      <w:r w:rsidRPr="005242AF">
        <w:rPr>
          <w:rFonts w:ascii="Arial" w:hAnsi="Arial" w:cs="Arial"/>
          <w:b/>
          <w:bCs/>
          <w:color w:val="C00000"/>
        </w:rPr>
        <w:t>Atuty i słabe strony Gminy Boćki w opinii mieszkańców</w:t>
      </w:r>
    </w:p>
    <w:p w14:paraId="14D63B72" w14:textId="0293CDC3" w:rsidR="006A0F84" w:rsidRPr="005242AF" w:rsidRDefault="006A0F84" w:rsidP="00887765">
      <w:pPr>
        <w:spacing w:before="240" w:line="276" w:lineRule="auto"/>
        <w:jc w:val="both"/>
        <w:rPr>
          <w:rFonts w:ascii="Arial" w:hAnsi="Arial" w:cs="Arial"/>
        </w:rPr>
      </w:pPr>
      <w:r w:rsidRPr="005242AF">
        <w:rPr>
          <w:rFonts w:ascii="Arial" w:hAnsi="Arial" w:cs="Arial"/>
        </w:rPr>
        <w:t>W ramach badania ankietowego, zwrócono się do mieszkańców gminy Boćki z pytaniem jakie są, ich zdaniem, atuty oraz słabe strony gminy Boćki oraz jakich efektów mieszkańcy oczekują w</w:t>
      </w:r>
      <w:r w:rsidR="007A428D" w:rsidRPr="005242AF">
        <w:rPr>
          <w:rFonts w:ascii="Arial" w:hAnsi="Arial" w:cs="Arial"/>
        </w:rPr>
        <w:t> </w:t>
      </w:r>
      <w:r w:rsidRPr="005242AF">
        <w:rPr>
          <w:rFonts w:ascii="Arial" w:hAnsi="Arial" w:cs="Arial"/>
        </w:rPr>
        <w:t>wynik</w:t>
      </w:r>
      <w:r w:rsidR="007A428D" w:rsidRPr="005242AF">
        <w:rPr>
          <w:rFonts w:ascii="Arial" w:hAnsi="Arial" w:cs="Arial"/>
        </w:rPr>
        <w:t>u</w:t>
      </w:r>
      <w:r w:rsidRPr="005242AF">
        <w:rPr>
          <w:rFonts w:ascii="Arial" w:hAnsi="Arial" w:cs="Arial"/>
        </w:rPr>
        <w:t xml:space="preserve"> podejmowanych przez włodarzy gminy działań rozwojowych, w tym również poprzez działania rewitalizacyjne.</w:t>
      </w:r>
    </w:p>
    <w:p w14:paraId="79B34C7E" w14:textId="77777777" w:rsidR="006A0F84" w:rsidRDefault="006A0F84" w:rsidP="00887765">
      <w:pPr>
        <w:spacing w:line="276" w:lineRule="auto"/>
        <w:jc w:val="both"/>
        <w:rPr>
          <w:rFonts w:ascii="Arial" w:hAnsi="Arial" w:cs="Arial"/>
        </w:rPr>
      </w:pPr>
      <w:r w:rsidRPr="005242AF">
        <w:rPr>
          <w:rFonts w:ascii="Arial" w:hAnsi="Arial" w:cs="Arial"/>
        </w:rPr>
        <w:t>W opinii mieszkańców gminy Boćki największym atutem gminy jest jakość powietrza oraz dostępność komunikacyjna oraz centrum miejscowości Boćki.</w:t>
      </w:r>
    </w:p>
    <w:p w14:paraId="06D17859" w14:textId="77777777" w:rsidR="00401274" w:rsidRDefault="00401274" w:rsidP="00887765">
      <w:pPr>
        <w:spacing w:line="276" w:lineRule="auto"/>
        <w:jc w:val="both"/>
        <w:rPr>
          <w:rFonts w:ascii="Arial" w:hAnsi="Arial" w:cs="Arial"/>
        </w:rPr>
      </w:pPr>
    </w:p>
    <w:p w14:paraId="5AEC1E03" w14:textId="77777777" w:rsidR="00401274" w:rsidRDefault="00401274" w:rsidP="00887765">
      <w:pPr>
        <w:spacing w:line="276" w:lineRule="auto"/>
        <w:jc w:val="both"/>
        <w:rPr>
          <w:rFonts w:ascii="Arial" w:hAnsi="Arial" w:cs="Arial"/>
        </w:rPr>
      </w:pPr>
    </w:p>
    <w:p w14:paraId="04A20EEA" w14:textId="77777777" w:rsidR="00401274" w:rsidRDefault="00401274" w:rsidP="00887765">
      <w:pPr>
        <w:spacing w:line="276" w:lineRule="auto"/>
        <w:jc w:val="both"/>
        <w:rPr>
          <w:rFonts w:ascii="Arial" w:hAnsi="Arial" w:cs="Arial"/>
        </w:rPr>
      </w:pPr>
    </w:p>
    <w:p w14:paraId="4CD3F0D4" w14:textId="77777777" w:rsidR="00401274" w:rsidRDefault="00401274" w:rsidP="00887765">
      <w:pPr>
        <w:spacing w:line="276" w:lineRule="auto"/>
        <w:jc w:val="both"/>
        <w:rPr>
          <w:rFonts w:ascii="Arial" w:hAnsi="Arial" w:cs="Arial"/>
        </w:rPr>
      </w:pPr>
    </w:p>
    <w:p w14:paraId="76EF7C63" w14:textId="77777777" w:rsidR="00401274" w:rsidRDefault="00401274" w:rsidP="00887765">
      <w:pPr>
        <w:spacing w:line="276" w:lineRule="auto"/>
        <w:jc w:val="both"/>
        <w:rPr>
          <w:rFonts w:ascii="Arial" w:hAnsi="Arial" w:cs="Arial"/>
        </w:rPr>
      </w:pPr>
    </w:p>
    <w:p w14:paraId="4ABC1B0A" w14:textId="77777777" w:rsidR="00401274" w:rsidRDefault="00401274" w:rsidP="00887765">
      <w:pPr>
        <w:spacing w:line="276" w:lineRule="auto"/>
        <w:jc w:val="both"/>
        <w:rPr>
          <w:rFonts w:ascii="Arial" w:hAnsi="Arial" w:cs="Arial"/>
        </w:rPr>
      </w:pPr>
    </w:p>
    <w:p w14:paraId="44874BFB" w14:textId="77777777" w:rsidR="00401274" w:rsidRDefault="00401274" w:rsidP="00887765">
      <w:pPr>
        <w:spacing w:line="276" w:lineRule="auto"/>
        <w:jc w:val="both"/>
        <w:rPr>
          <w:rFonts w:ascii="Arial" w:hAnsi="Arial" w:cs="Arial"/>
        </w:rPr>
      </w:pPr>
    </w:p>
    <w:p w14:paraId="1F977680" w14:textId="77777777" w:rsidR="00401274" w:rsidRPr="005242AF" w:rsidRDefault="00401274" w:rsidP="00887765">
      <w:pPr>
        <w:spacing w:line="276" w:lineRule="auto"/>
        <w:jc w:val="both"/>
        <w:rPr>
          <w:rFonts w:ascii="Arial" w:hAnsi="Arial" w:cs="Arial"/>
        </w:rPr>
      </w:pPr>
    </w:p>
    <w:p w14:paraId="6D369E6A" w14:textId="505A8D24" w:rsidR="006A0F84" w:rsidRPr="005242AF" w:rsidRDefault="006A0F84" w:rsidP="00814B48">
      <w:pPr>
        <w:pStyle w:val="Legenda"/>
        <w:jc w:val="both"/>
        <w:rPr>
          <w:rFonts w:ascii="Arial" w:hAnsi="Arial" w:cs="Arial"/>
          <w:color w:val="auto"/>
          <w:sz w:val="22"/>
          <w:szCs w:val="22"/>
        </w:rPr>
      </w:pPr>
      <w:bookmarkStart w:id="37" w:name="_Toc178108506"/>
      <w:r w:rsidRPr="005242AF">
        <w:rPr>
          <w:rFonts w:ascii="Arial" w:hAnsi="Arial" w:cs="Arial"/>
          <w:color w:val="auto"/>
          <w:sz w:val="22"/>
          <w:szCs w:val="22"/>
        </w:rPr>
        <w:lastRenderedPageBreak/>
        <w:t xml:space="preserve">Wykres </w:t>
      </w:r>
      <w:r w:rsidRPr="005242AF">
        <w:rPr>
          <w:rFonts w:ascii="Arial" w:hAnsi="Arial" w:cs="Arial"/>
          <w:color w:val="auto"/>
          <w:sz w:val="22"/>
          <w:szCs w:val="22"/>
        </w:rPr>
        <w:fldChar w:fldCharType="begin"/>
      </w:r>
      <w:r w:rsidRPr="005242AF">
        <w:rPr>
          <w:rFonts w:ascii="Arial" w:hAnsi="Arial" w:cs="Arial"/>
          <w:color w:val="auto"/>
          <w:sz w:val="22"/>
          <w:szCs w:val="22"/>
        </w:rPr>
        <w:instrText xml:space="preserve"> SEQ Wykres \* ARABIC </w:instrText>
      </w:r>
      <w:r w:rsidRPr="005242AF">
        <w:rPr>
          <w:rFonts w:ascii="Arial" w:hAnsi="Arial" w:cs="Arial"/>
          <w:color w:val="auto"/>
          <w:sz w:val="22"/>
          <w:szCs w:val="22"/>
        </w:rPr>
        <w:fldChar w:fldCharType="separate"/>
      </w:r>
      <w:r w:rsidR="00D76AE7" w:rsidRPr="005242AF">
        <w:rPr>
          <w:rFonts w:ascii="Arial" w:hAnsi="Arial" w:cs="Arial"/>
          <w:noProof/>
          <w:color w:val="auto"/>
          <w:sz w:val="22"/>
          <w:szCs w:val="22"/>
        </w:rPr>
        <w:t>8</w:t>
      </w:r>
      <w:r w:rsidRPr="005242AF">
        <w:rPr>
          <w:rFonts w:ascii="Arial" w:hAnsi="Arial" w:cs="Arial"/>
          <w:color w:val="auto"/>
          <w:sz w:val="22"/>
          <w:szCs w:val="22"/>
        </w:rPr>
        <w:fldChar w:fldCharType="end"/>
      </w:r>
      <w:r w:rsidRPr="005242AF">
        <w:rPr>
          <w:rFonts w:ascii="Arial" w:hAnsi="Arial" w:cs="Arial"/>
          <w:color w:val="auto"/>
          <w:sz w:val="22"/>
          <w:szCs w:val="22"/>
        </w:rPr>
        <w:t xml:space="preserve"> Główne atuty gminy Boćki w opinii mieszkańców</w:t>
      </w:r>
      <w:bookmarkEnd w:id="37"/>
    </w:p>
    <w:p w14:paraId="508E82E5" w14:textId="77777777" w:rsidR="006A0F84" w:rsidRPr="005242AF" w:rsidRDefault="006A0F84" w:rsidP="006A0F84">
      <w:pPr>
        <w:pStyle w:val="Bezodstpw"/>
        <w:spacing w:line="276" w:lineRule="auto"/>
        <w:jc w:val="center"/>
        <w:rPr>
          <w:rFonts w:ascii="Arial" w:hAnsi="Arial" w:cs="Arial"/>
        </w:rPr>
      </w:pPr>
      <w:r w:rsidRPr="005242AF">
        <w:rPr>
          <w:rFonts w:ascii="Arial" w:hAnsi="Arial" w:cs="Arial"/>
          <w:noProof/>
        </w:rPr>
        <mc:AlternateContent>
          <mc:Choice Requires="cx1">
            <w:drawing>
              <wp:inline distT="0" distB="0" distL="0" distR="0" wp14:anchorId="53D0B320" wp14:editId="60BF3229">
                <wp:extent cx="5947033" cy="2992055"/>
                <wp:effectExtent l="0" t="0" r="9525" b="5715"/>
                <wp:docPr id="917744903" name="Wykres 1">
                  <a:extLst xmlns:a="http://schemas.openxmlformats.org/drawingml/2006/main">
                    <a:ext uri="{FF2B5EF4-FFF2-40B4-BE49-F238E27FC236}">
                      <a16:creationId xmlns:a16="http://schemas.microsoft.com/office/drawing/2014/main" id="{897FE242-387C-5403-A42E-93C12ED258C7}"/>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1"/>
                  </a:graphicData>
                </a:graphic>
              </wp:inline>
            </w:drawing>
          </mc:Choice>
          <mc:Fallback>
            <w:drawing>
              <wp:inline distT="0" distB="0" distL="0" distR="0" wp14:anchorId="53D0B320" wp14:editId="60BF3229">
                <wp:extent cx="5947033" cy="2992055"/>
                <wp:effectExtent l="0" t="0" r="9525" b="5715"/>
                <wp:docPr id="917744903" name="Wykres 1">
                  <a:extLst xmlns:a="http://schemas.openxmlformats.org/drawingml/2006/main">
                    <a:ext uri="{FF2B5EF4-FFF2-40B4-BE49-F238E27FC236}">
                      <a16:creationId xmlns:a16="http://schemas.microsoft.com/office/drawing/2014/main" id="{897FE242-387C-5403-A42E-93C12ED258C7}"/>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917744903" name="Wykres 1">
                          <a:extLst>
                            <a:ext uri="{FF2B5EF4-FFF2-40B4-BE49-F238E27FC236}">
                              <a16:creationId xmlns:a16="http://schemas.microsoft.com/office/drawing/2014/main" id="{897FE242-387C-5403-A42E-93C12ED258C7}"/>
                            </a:ext>
                          </a:extLst>
                        </pic:cNvPr>
                        <pic:cNvPicPr>
                          <a:picLocks noGrp="1" noRot="1" noChangeAspect="1" noMove="1" noResize="1" noEditPoints="1" noAdjustHandles="1" noChangeArrowheads="1" noChangeShapeType="1"/>
                        </pic:cNvPicPr>
                      </pic:nvPicPr>
                      <pic:blipFill>
                        <a:blip r:embed="rId22"/>
                        <a:stretch>
                          <a:fillRect/>
                        </a:stretch>
                      </pic:blipFill>
                      <pic:spPr>
                        <a:xfrm>
                          <a:off x="0" y="0"/>
                          <a:ext cx="5946775" cy="2991485"/>
                        </a:xfrm>
                        <a:prstGeom prst="rect">
                          <a:avLst/>
                        </a:prstGeom>
                      </pic:spPr>
                    </pic:pic>
                  </a:graphicData>
                </a:graphic>
              </wp:inline>
            </w:drawing>
          </mc:Fallback>
        </mc:AlternateContent>
      </w:r>
    </w:p>
    <w:p w14:paraId="06407AC3" w14:textId="77777777" w:rsidR="006A0F84" w:rsidRPr="00814B48" w:rsidRDefault="006A0F84" w:rsidP="00814B48">
      <w:pPr>
        <w:pStyle w:val="Bezodstpw"/>
        <w:spacing w:line="276" w:lineRule="auto"/>
        <w:jc w:val="both"/>
        <w:rPr>
          <w:rFonts w:ascii="Arial" w:hAnsi="Arial" w:cs="Arial"/>
          <w:i/>
          <w:iCs/>
        </w:rPr>
      </w:pPr>
      <w:r w:rsidRPr="00814B48">
        <w:rPr>
          <w:rFonts w:ascii="Arial" w:hAnsi="Arial" w:cs="Arial"/>
          <w:i/>
          <w:iCs/>
        </w:rPr>
        <w:t>Źródło: opracowanie własne na podstawie badania ankietowanego przeprowadzonego w dniach 20.06.2024 – 05.07.2024, w którym udział wzięło 29 respondentów</w:t>
      </w:r>
    </w:p>
    <w:p w14:paraId="26684FA3" w14:textId="77777777" w:rsidR="006A0F84" w:rsidRPr="005242AF" w:rsidRDefault="006A0F84" w:rsidP="006A0F84">
      <w:pPr>
        <w:spacing w:before="240" w:line="276" w:lineRule="auto"/>
        <w:jc w:val="both"/>
        <w:rPr>
          <w:rFonts w:ascii="Arial" w:hAnsi="Arial" w:cs="Arial"/>
        </w:rPr>
      </w:pPr>
      <w:r w:rsidRPr="005242AF">
        <w:rPr>
          <w:rFonts w:ascii="Arial" w:hAnsi="Arial" w:cs="Arial"/>
        </w:rPr>
        <w:t xml:space="preserve">Natomiast analizując opinie mieszkańców gminy Boćki w zakresie słabych stron gminy, najwięcej wskazań dotyczyły uczestnictwa mieszkańców w życiu lokalnej społeczności (65,5% odpowiedzi), oferta rekreacyjna i kulturalna oraz centrum Bociek (które uzyskały po 41,4% odpowiedzi). </w:t>
      </w:r>
    </w:p>
    <w:p w14:paraId="63D33B84" w14:textId="27092B31" w:rsidR="006A0F84" w:rsidRPr="005242AF" w:rsidRDefault="006A0F84" w:rsidP="00814B48">
      <w:pPr>
        <w:pStyle w:val="Legenda"/>
        <w:rPr>
          <w:rFonts w:ascii="Arial" w:hAnsi="Arial" w:cs="Arial"/>
          <w:color w:val="auto"/>
          <w:sz w:val="22"/>
          <w:szCs w:val="22"/>
        </w:rPr>
      </w:pPr>
      <w:bookmarkStart w:id="38" w:name="_Toc178108507"/>
      <w:r w:rsidRPr="005242AF">
        <w:rPr>
          <w:rFonts w:ascii="Arial" w:hAnsi="Arial" w:cs="Arial"/>
          <w:color w:val="auto"/>
          <w:sz w:val="22"/>
          <w:szCs w:val="22"/>
        </w:rPr>
        <w:t xml:space="preserve">Wykres </w:t>
      </w:r>
      <w:r w:rsidRPr="005242AF">
        <w:rPr>
          <w:rFonts w:ascii="Arial" w:hAnsi="Arial" w:cs="Arial"/>
          <w:color w:val="auto"/>
          <w:sz w:val="22"/>
          <w:szCs w:val="22"/>
        </w:rPr>
        <w:fldChar w:fldCharType="begin"/>
      </w:r>
      <w:r w:rsidRPr="005242AF">
        <w:rPr>
          <w:rFonts w:ascii="Arial" w:hAnsi="Arial" w:cs="Arial"/>
          <w:color w:val="auto"/>
          <w:sz w:val="22"/>
          <w:szCs w:val="22"/>
        </w:rPr>
        <w:instrText xml:space="preserve"> SEQ Wykres \* ARABIC </w:instrText>
      </w:r>
      <w:r w:rsidRPr="005242AF">
        <w:rPr>
          <w:rFonts w:ascii="Arial" w:hAnsi="Arial" w:cs="Arial"/>
          <w:color w:val="auto"/>
          <w:sz w:val="22"/>
          <w:szCs w:val="22"/>
        </w:rPr>
        <w:fldChar w:fldCharType="separate"/>
      </w:r>
      <w:r w:rsidR="00D76AE7" w:rsidRPr="005242AF">
        <w:rPr>
          <w:rFonts w:ascii="Arial" w:hAnsi="Arial" w:cs="Arial"/>
          <w:noProof/>
          <w:color w:val="auto"/>
          <w:sz w:val="22"/>
          <w:szCs w:val="22"/>
        </w:rPr>
        <w:t>9</w:t>
      </w:r>
      <w:r w:rsidRPr="005242AF">
        <w:rPr>
          <w:rFonts w:ascii="Arial" w:hAnsi="Arial" w:cs="Arial"/>
          <w:color w:val="auto"/>
          <w:sz w:val="22"/>
          <w:szCs w:val="22"/>
        </w:rPr>
        <w:fldChar w:fldCharType="end"/>
      </w:r>
      <w:r w:rsidRPr="005242AF">
        <w:rPr>
          <w:rFonts w:ascii="Arial" w:hAnsi="Arial" w:cs="Arial"/>
          <w:color w:val="auto"/>
          <w:sz w:val="22"/>
          <w:szCs w:val="22"/>
        </w:rPr>
        <w:t xml:space="preserve"> Słabe strony gminy Boćki w opinii mieszkańców</w:t>
      </w:r>
      <w:bookmarkEnd w:id="38"/>
    </w:p>
    <w:p w14:paraId="16B9922C" w14:textId="77777777" w:rsidR="006A0F84" w:rsidRPr="005242AF" w:rsidRDefault="006A0F84" w:rsidP="00814B48">
      <w:pPr>
        <w:spacing w:after="0" w:line="276" w:lineRule="auto"/>
        <w:rPr>
          <w:rFonts w:ascii="Arial" w:hAnsi="Arial" w:cs="Arial"/>
          <w:noProof/>
        </w:rPr>
      </w:pPr>
      <w:r w:rsidRPr="005242AF">
        <w:rPr>
          <w:rFonts w:ascii="Arial" w:hAnsi="Arial" w:cs="Arial"/>
          <w:noProof/>
        </w:rPr>
        <mc:AlternateContent>
          <mc:Choice Requires="cx1">
            <w:drawing>
              <wp:inline distT="0" distB="0" distL="0" distR="0" wp14:anchorId="7E2EACBA" wp14:editId="75F840EA">
                <wp:extent cx="6007261" cy="3130952"/>
                <wp:effectExtent l="0" t="0" r="0" b="6350"/>
                <wp:docPr id="704774148" name="Wykres 1">
                  <a:extLst xmlns:a="http://schemas.openxmlformats.org/drawingml/2006/main">
                    <a:ext uri="{FF2B5EF4-FFF2-40B4-BE49-F238E27FC236}">
                      <a16:creationId xmlns:a16="http://schemas.microsoft.com/office/drawing/2014/main" id="{BB919832-3E4B-2A82-E92A-DCA44634C03E}"/>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3"/>
                  </a:graphicData>
                </a:graphic>
              </wp:inline>
            </w:drawing>
          </mc:Choice>
          <mc:Fallback>
            <w:drawing>
              <wp:inline distT="0" distB="0" distL="0" distR="0" wp14:anchorId="7E2EACBA" wp14:editId="75F840EA">
                <wp:extent cx="6007261" cy="3130952"/>
                <wp:effectExtent l="0" t="0" r="0" b="6350"/>
                <wp:docPr id="704774148" name="Wykres 1">
                  <a:extLst xmlns:a="http://schemas.openxmlformats.org/drawingml/2006/main">
                    <a:ext uri="{FF2B5EF4-FFF2-40B4-BE49-F238E27FC236}">
                      <a16:creationId xmlns:a16="http://schemas.microsoft.com/office/drawing/2014/main" id="{BB919832-3E4B-2A82-E92A-DCA44634C03E}"/>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704774148" name="Wykres 1">
                          <a:extLst>
                            <a:ext uri="{FF2B5EF4-FFF2-40B4-BE49-F238E27FC236}">
                              <a16:creationId xmlns:a16="http://schemas.microsoft.com/office/drawing/2014/main" id="{BB919832-3E4B-2A82-E92A-DCA44634C03E}"/>
                            </a:ext>
                          </a:extLst>
                        </pic:cNvPr>
                        <pic:cNvPicPr>
                          <a:picLocks noGrp="1" noRot="1" noChangeAspect="1" noMove="1" noResize="1" noEditPoints="1" noAdjustHandles="1" noChangeArrowheads="1" noChangeShapeType="1"/>
                        </pic:cNvPicPr>
                      </pic:nvPicPr>
                      <pic:blipFill>
                        <a:blip r:embed="rId24"/>
                        <a:stretch>
                          <a:fillRect/>
                        </a:stretch>
                      </pic:blipFill>
                      <pic:spPr>
                        <a:xfrm>
                          <a:off x="0" y="0"/>
                          <a:ext cx="6007100" cy="3130550"/>
                        </a:xfrm>
                        <a:prstGeom prst="rect">
                          <a:avLst/>
                        </a:prstGeom>
                      </pic:spPr>
                    </pic:pic>
                  </a:graphicData>
                </a:graphic>
              </wp:inline>
            </w:drawing>
          </mc:Fallback>
        </mc:AlternateContent>
      </w:r>
    </w:p>
    <w:p w14:paraId="68296305" w14:textId="77777777" w:rsidR="006A0F84" w:rsidRPr="00814B48" w:rsidRDefault="006A0F84" w:rsidP="00814B48">
      <w:pPr>
        <w:pStyle w:val="Bezodstpw"/>
        <w:spacing w:line="276" w:lineRule="auto"/>
        <w:jc w:val="both"/>
        <w:rPr>
          <w:rFonts w:ascii="Arial" w:hAnsi="Arial" w:cs="Arial"/>
          <w:i/>
          <w:iCs/>
        </w:rPr>
      </w:pPr>
      <w:r w:rsidRPr="00814B48">
        <w:rPr>
          <w:rFonts w:ascii="Arial" w:hAnsi="Arial" w:cs="Arial"/>
          <w:i/>
          <w:iCs/>
        </w:rPr>
        <w:t>Źródło: opracowanie własne na podstawie badania ankietowanego przeprowadzonego w dniach 20.06.2024 – 05.07.2024, w którym udział wzięło 29 respondentów</w:t>
      </w:r>
    </w:p>
    <w:p w14:paraId="2B33A2BC" w14:textId="705A230B" w:rsidR="006A0F84" w:rsidRPr="005242AF" w:rsidRDefault="006A0F84" w:rsidP="00814B48">
      <w:pPr>
        <w:spacing w:before="240" w:after="0" w:line="276" w:lineRule="auto"/>
        <w:jc w:val="both"/>
        <w:rPr>
          <w:rFonts w:ascii="Arial" w:hAnsi="Arial" w:cs="Arial"/>
        </w:rPr>
      </w:pPr>
      <w:r w:rsidRPr="005242AF">
        <w:rPr>
          <w:rFonts w:ascii="Arial" w:hAnsi="Arial" w:cs="Arial"/>
        </w:rPr>
        <w:lastRenderedPageBreak/>
        <w:t>Dodatkowo zwrócono się do mieszkańców gminy Boćki ze wskazaniem efektów, jakich oczekują w wyniku podejmowanych działań rozwojowych w gminie. Określono 11 efektów, które w głównym zakresie mogą oczekiwać mieszkańcy i są to:</w:t>
      </w:r>
    </w:p>
    <w:p w14:paraId="76F6CB9A" w14:textId="77777777" w:rsidR="006A0F84" w:rsidRPr="005242AF" w:rsidRDefault="006A0F84" w:rsidP="006A0F84">
      <w:pPr>
        <w:pStyle w:val="Akapitzlist"/>
        <w:numPr>
          <w:ilvl w:val="0"/>
          <w:numId w:val="5"/>
        </w:numPr>
        <w:spacing w:after="60" w:line="276" w:lineRule="auto"/>
        <w:jc w:val="both"/>
        <w:rPr>
          <w:rFonts w:ascii="Arial" w:eastAsia="Times New Roman" w:hAnsi="Arial" w:cs="Arial"/>
          <w:color w:val="202124"/>
          <w:kern w:val="0"/>
          <w:lang w:eastAsia="pl-PL"/>
          <w14:ligatures w14:val="none"/>
        </w:rPr>
      </w:pPr>
      <w:r w:rsidRPr="005242AF">
        <w:rPr>
          <w:rFonts w:ascii="Arial" w:eastAsia="Times New Roman" w:hAnsi="Arial" w:cs="Arial"/>
          <w:color w:val="202124"/>
          <w:kern w:val="0"/>
          <w:lang w:eastAsia="pl-PL"/>
          <w14:ligatures w14:val="none"/>
        </w:rPr>
        <w:t>Poprawa warunków i jakości zamieszkania w gminie;</w:t>
      </w:r>
    </w:p>
    <w:p w14:paraId="74EDD3D2" w14:textId="77777777" w:rsidR="006A0F84" w:rsidRPr="005242AF" w:rsidRDefault="006A0F84" w:rsidP="006A0F84">
      <w:pPr>
        <w:pStyle w:val="Akapitzlist"/>
        <w:numPr>
          <w:ilvl w:val="0"/>
          <w:numId w:val="5"/>
        </w:numPr>
        <w:spacing w:after="60" w:line="276" w:lineRule="auto"/>
        <w:jc w:val="both"/>
        <w:rPr>
          <w:rFonts w:ascii="Arial" w:eastAsia="Times New Roman" w:hAnsi="Arial" w:cs="Arial"/>
          <w:color w:val="202124"/>
          <w:kern w:val="0"/>
          <w:lang w:eastAsia="pl-PL"/>
          <w14:ligatures w14:val="none"/>
        </w:rPr>
      </w:pPr>
      <w:r w:rsidRPr="005242AF">
        <w:rPr>
          <w:rFonts w:ascii="Arial" w:eastAsia="Times New Roman" w:hAnsi="Arial" w:cs="Arial"/>
          <w:color w:val="202124"/>
          <w:kern w:val="0"/>
          <w:lang w:eastAsia="pl-PL"/>
          <w14:ligatures w14:val="none"/>
        </w:rPr>
        <w:t>Włączenie społeczne osób wykluczonych lub zagrożonych marginalizacją;</w:t>
      </w:r>
    </w:p>
    <w:p w14:paraId="62E40950" w14:textId="77777777" w:rsidR="006A0F84" w:rsidRPr="005242AF" w:rsidRDefault="006A0F84" w:rsidP="006A0F84">
      <w:pPr>
        <w:pStyle w:val="Akapitzlist"/>
        <w:numPr>
          <w:ilvl w:val="0"/>
          <w:numId w:val="5"/>
        </w:numPr>
        <w:spacing w:after="60" w:line="276" w:lineRule="auto"/>
        <w:jc w:val="both"/>
        <w:rPr>
          <w:rFonts w:ascii="Arial" w:eastAsia="Times New Roman" w:hAnsi="Arial" w:cs="Arial"/>
          <w:color w:val="202124"/>
          <w:kern w:val="0"/>
          <w:lang w:eastAsia="pl-PL"/>
          <w14:ligatures w14:val="none"/>
        </w:rPr>
      </w:pPr>
      <w:r w:rsidRPr="005242AF">
        <w:rPr>
          <w:rFonts w:ascii="Arial" w:eastAsia="Times New Roman" w:hAnsi="Arial" w:cs="Arial"/>
          <w:color w:val="202124"/>
          <w:kern w:val="0"/>
          <w:lang w:eastAsia="pl-PL"/>
          <w14:ligatures w14:val="none"/>
        </w:rPr>
        <w:t>Zwiększenie integracji mieszkańców i pobudzenie ich aktywności społecznej;</w:t>
      </w:r>
    </w:p>
    <w:p w14:paraId="61461CCD" w14:textId="77777777" w:rsidR="006A0F84" w:rsidRPr="005242AF" w:rsidRDefault="006A0F84" w:rsidP="006A0F84">
      <w:pPr>
        <w:pStyle w:val="Akapitzlist"/>
        <w:numPr>
          <w:ilvl w:val="0"/>
          <w:numId w:val="5"/>
        </w:numPr>
        <w:spacing w:after="60" w:line="276" w:lineRule="auto"/>
        <w:jc w:val="both"/>
        <w:rPr>
          <w:rFonts w:ascii="Arial" w:eastAsia="Times New Roman" w:hAnsi="Arial" w:cs="Arial"/>
          <w:color w:val="202124"/>
          <w:kern w:val="0"/>
          <w:lang w:eastAsia="pl-PL"/>
          <w14:ligatures w14:val="none"/>
        </w:rPr>
      </w:pPr>
      <w:r w:rsidRPr="005242AF">
        <w:rPr>
          <w:rFonts w:ascii="Arial" w:eastAsia="Times New Roman" w:hAnsi="Arial" w:cs="Arial"/>
          <w:color w:val="202124"/>
          <w:kern w:val="0"/>
          <w:lang w:eastAsia="pl-PL"/>
          <w14:ligatures w14:val="none"/>
        </w:rPr>
        <w:t>Poprawa jakości i zwiększenie dostępności do oferty kultury i rekreacji;</w:t>
      </w:r>
    </w:p>
    <w:p w14:paraId="59CBBD09" w14:textId="77777777" w:rsidR="006A0F84" w:rsidRPr="005242AF" w:rsidRDefault="006A0F84" w:rsidP="006A0F84">
      <w:pPr>
        <w:pStyle w:val="Akapitzlist"/>
        <w:numPr>
          <w:ilvl w:val="0"/>
          <w:numId w:val="5"/>
        </w:numPr>
        <w:spacing w:after="60" w:line="276" w:lineRule="auto"/>
        <w:jc w:val="both"/>
        <w:rPr>
          <w:rFonts w:ascii="Arial" w:eastAsia="Times New Roman" w:hAnsi="Arial" w:cs="Arial"/>
          <w:color w:val="202124"/>
          <w:kern w:val="0"/>
          <w:lang w:eastAsia="pl-PL"/>
          <w14:ligatures w14:val="none"/>
        </w:rPr>
      </w:pPr>
      <w:r w:rsidRPr="005242AF">
        <w:rPr>
          <w:rFonts w:ascii="Arial" w:eastAsia="Times New Roman" w:hAnsi="Arial" w:cs="Arial"/>
          <w:color w:val="202124"/>
          <w:kern w:val="0"/>
          <w:lang w:eastAsia="pl-PL"/>
          <w14:ligatures w14:val="none"/>
        </w:rPr>
        <w:t>Rozwój przedsiębiorczości, w tym atrakcyjności ofert zatrudnienia;</w:t>
      </w:r>
    </w:p>
    <w:p w14:paraId="781FF6EE" w14:textId="77777777" w:rsidR="006A0F84" w:rsidRPr="005242AF" w:rsidRDefault="006A0F84" w:rsidP="006A0F84">
      <w:pPr>
        <w:pStyle w:val="Akapitzlist"/>
        <w:numPr>
          <w:ilvl w:val="0"/>
          <w:numId w:val="5"/>
        </w:numPr>
        <w:spacing w:after="60" w:line="276" w:lineRule="auto"/>
        <w:jc w:val="both"/>
        <w:rPr>
          <w:rFonts w:ascii="Arial" w:eastAsia="Times New Roman" w:hAnsi="Arial" w:cs="Arial"/>
          <w:color w:val="202124"/>
          <w:kern w:val="0"/>
          <w:lang w:eastAsia="pl-PL"/>
          <w14:ligatures w14:val="none"/>
        </w:rPr>
      </w:pPr>
      <w:r w:rsidRPr="005242AF">
        <w:rPr>
          <w:rFonts w:ascii="Arial" w:eastAsia="Times New Roman" w:hAnsi="Arial" w:cs="Arial"/>
          <w:color w:val="202124"/>
          <w:kern w:val="0"/>
          <w:lang w:eastAsia="pl-PL"/>
          <w14:ligatures w14:val="none"/>
        </w:rPr>
        <w:t>Poprawa jakości powietrza, w tym ograniczenie emisji szkodliwych substancji w wyniku ogrzewania piecami;</w:t>
      </w:r>
    </w:p>
    <w:p w14:paraId="7D51018B" w14:textId="77777777" w:rsidR="006A0F84" w:rsidRPr="005242AF" w:rsidRDefault="006A0F84" w:rsidP="006A0F84">
      <w:pPr>
        <w:pStyle w:val="Akapitzlist"/>
        <w:numPr>
          <w:ilvl w:val="0"/>
          <w:numId w:val="5"/>
        </w:numPr>
        <w:spacing w:after="60" w:line="276" w:lineRule="auto"/>
        <w:jc w:val="both"/>
        <w:rPr>
          <w:rFonts w:ascii="Arial" w:eastAsia="Times New Roman" w:hAnsi="Arial" w:cs="Arial"/>
          <w:color w:val="202124"/>
          <w:kern w:val="0"/>
          <w:lang w:eastAsia="pl-PL"/>
          <w14:ligatures w14:val="none"/>
        </w:rPr>
      </w:pPr>
      <w:r w:rsidRPr="005242AF">
        <w:rPr>
          <w:rFonts w:ascii="Arial" w:eastAsia="Times New Roman" w:hAnsi="Arial" w:cs="Arial"/>
          <w:color w:val="202124"/>
          <w:kern w:val="0"/>
          <w:lang w:eastAsia="pl-PL"/>
          <w14:ligatures w14:val="none"/>
        </w:rPr>
        <w:t>Poprawa jakości środowiska przyrodniczego;</w:t>
      </w:r>
    </w:p>
    <w:p w14:paraId="27B51FB8" w14:textId="77777777" w:rsidR="006A0F84" w:rsidRPr="005242AF" w:rsidRDefault="006A0F84" w:rsidP="006A0F84">
      <w:pPr>
        <w:pStyle w:val="Akapitzlist"/>
        <w:numPr>
          <w:ilvl w:val="0"/>
          <w:numId w:val="5"/>
        </w:numPr>
        <w:spacing w:after="60" w:line="276" w:lineRule="auto"/>
        <w:jc w:val="both"/>
        <w:rPr>
          <w:rFonts w:ascii="Arial" w:eastAsia="Times New Roman" w:hAnsi="Arial" w:cs="Arial"/>
          <w:color w:val="202124"/>
          <w:kern w:val="0"/>
          <w:lang w:eastAsia="pl-PL"/>
          <w14:ligatures w14:val="none"/>
        </w:rPr>
      </w:pPr>
      <w:r w:rsidRPr="005242AF">
        <w:rPr>
          <w:rFonts w:ascii="Arial" w:eastAsia="Times New Roman" w:hAnsi="Arial" w:cs="Arial"/>
          <w:color w:val="202124"/>
          <w:kern w:val="0"/>
          <w:lang w:eastAsia="pl-PL"/>
          <w14:ligatures w14:val="none"/>
        </w:rPr>
        <w:t>Poprawa estetyki i funkcjonalności przestrzeni publicznych;</w:t>
      </w:r>
    </w:p>
    <w:p w14:paraId="6A8E90CF" w14:textId="77777777" w:rsidR="006A0F84" w:rsidRPr="005242AF" w:rsidRDefault="006A0F84" w:rsidP="006A0F84">
      <w:pPr>
        <w:pStyle w:val="Akapitzlist"/>
        <w:numPr>
          <w:ilvl w:val="0"/>
          <w:numId w:val="5"/>
        </w:numPr>
        <w:spacing w:after="60" w:line="276" w:lineRule="auto"/>
        <w:jc w:val="both"/>
        <w:rPr>
          <w:rFonts w:ascii="Arial" w:eastAsia="Times New Roman" w:hAnsi="Arial" w:cs="Arial"/>
          <w:color w:val="202124"/>
          <w:kern w:val="0"/>
          <w:lang w:eastAsia="pl-PL"/>
          <w14:ligatures w14:val="none"/>
        </w:rPr>
      </w:pPr>
      <w:r w:rsidRPr="005242AF">
        <w:rPr>
          <w:rFonts w:ascii="Arial" w:eastAsia="Times New Roman" w:hAnsi="Arial" w:cs="Arial"/>
          <w:color w:val="202124"/>
          <w:kern w:val="0"/>
          <w:lang w:eastAsia="pl-PL"/>
          <w14:ligatures w14:val="none"/>
        </w:rPr>
        <w:t>Rozwój oferty rekreacyjnej dla mieszkańców;</w:t>
      </w:r>
    </w:p>
    <w:p w14:paraId="7A565386" w14:textId="77777777" w:rsidR="006A0F84" w:rsidRPr="005242AF" w:rsidRDefault="006A0F84" w:rsidP="006A0F84">
      <w:pPr>
        <w:pStyle w:val="Akapitzlist"/>
        <w:numPr>
          <w:ilvl w:val="0"/>
          <w:numId w:val="5"/>
        </w:numPr>
        <w:spacing w:after="60" w:line="276" w:lineRule="auto"/>
        <w:jc w:val="both"/>
        <w:rPr>
          <w:rFonts w:ascii="Arial" w:eastAsia="Times New Roman" w:hAnsi="Arial" w:cs="Arial"/>
          <w:color w:val="202124"/>
          <w:kern w:val="0"/>
          <w:lang w:eastAsia="pl-PL"/>
          <w14:ligatures w14:val="none"/>
        </w:rPr>
      </w:pPr>
      <w:r w:rsidRPr="005242AF">
        <w:rPr>
          <w:rFonts w:ascii="Arial" w:eastAsia="Times New Roman" w:hAnsi="Arial" w:cs="Arial"/>
          <w:color w:val="202124"/>
          <w:kern w:val="0"/>
          <w:lang w:eastAsia="pl-PL"/>
          <w14:ligatures w14:val="none"/>
        </w:rPr>
        <w:t>Dostosowanie przestrzeni publicznych do osób ze szczególnymi potrzebami (w tym. osób niepełnosprawnych oraz starszych);</w:t>
      </w:r>
    </w:p>
    <w:p w14:paraId="16A34E8E" w14:textId="58493DE0" w:rsidR="006A0F84" w:rsidRPr="00814B48" w:rsidRDefault="006A0F84" w:rsidP="00814B48">
      <w:pPr>
        <w:pStyle w:val="Akapitzlist"/>
        <w:numPr>
          <w:ilvl w:val="0"/>
          <w:numId w:val="5"/>
        </w:numPr>
        <w:spacing w:after="75" w:line="276" w:lineRule="auto"/>
        <w:jc w:val="both"/>
        <w:rPr>
          <w:rFonts w:ascii="Arial" w:eastAsia="Times New Roman" w:hAnsi="Arial" w:cs="Arial"/>
          <w:color w:val="202124"/>
          <w:kern w:val="0"/>
          <w:lang w:eastAsia="pl-PL"/>
          <w14:ligatures w14:val="none"/>
        </w:rPr>
      </w:pPr>
      <w:r w:rsidRPr="005242AF">
        <w:rPr>
          <w:rFonts w:ascii="Arial" w:eastAsia="Times New Roman" w:hAnsi="Arial" w:cs="Arial"/>
          <w:color w:val="202124"/>
          <w:kern w:val="0"/>
          <w:lang w:eastAsia="pl-PL"/>
          <w14:ligatures w14:val="none"/>
        </w:rPr>
        <w:t>Zwiększenie zasobu mieszkaniowego.</w:t>
      </w:r>
    </w:p>
    <w:p w14:paraId="1209696B" w14:textId="0CD7B005" w:rsidR="006A0F84" w:rsidRPr="005242AF" w:rsidRDefault="006A0F84" w:rsidP="006A0F84">
      <w:pPr>
        <w:spacing w:line="276" w:lineRule="auto"/>
        <w:jc w:val="both"/>
        <w:rPr>
          <w:rFonts w:ascii="Arial" w:eastAsia="Times New Roman" w:hAnsi="Arial" w:cs="Arial"/>
          <w:color w:val="202124"/>
          <w:kern w:val="0"/>
          <w:lang w:eastAsia="pl-PL"/>
          <w14:ligatures w14:val="none"/>
        </w:rPr>
      </w:pPr>
      <w:r w:rsidRPr="005242AF">
        <w:rPr>
          <w:rFonts w:ascii="Arial" w:eastAsia="Times New Roman" w:hAnsi="Arial" w:cs="Arial"/>
          <w:color w:val="202124"/>
          <w:kern w:val="0"/>
          <w:lang w:eastAsia="pl-PL"/>
          <w14:ligatures w14:val="none"/>
        </w:rPr>
        <w:t xml:space="preserve">Najbardziej oczekiwanymi efektami działań rozwojowych wśród mieszkańców gminy są działania związane z rozwojem przedsiębiorczości, w tym atrakcyjności ofert zatrudnienia oraz poprawą estetyki i funkcjonowania przestrzeni publicznych. Kolejnymi </w:t>
      </w:r>
      <w:r w:rsidR="00401274">
        <w:rPr>
          <w:rFonts w:ascii="Arial" w:eastAsia="Times New Roman" w:hAnsi="Arial" w:cs="Arial"/>
          <w:color w:val="202124"/>
          <w:kern w:val="0"/>
          <w:lang w:eastAsia="pl-PL"/>
          <w14:ligatures w14:val="none"/>
        </w:rPr>
        <w:t>potrzebami</w:t>
      </w:r>
      <w:r w:rsidR="00401274" w:rsidRPr="005242AF">
        <w:rPr>
          <w:rFonts w:ascii="Arial" w:eastAsia="Times New Roman" w:hAnsi="Arial" w:cs="Arial"/>
          <w:color w:val="202124"/>
          <w:kern w:val="0"/>
          <w:lang w:eastAsia="pl-PL"/>
          <w14:ligatures w14:val="none"/>
        </w:rPr>
        <w:t xml:space="preserve"> </w:t>
      </w:r>
      <w:r w:rsidRPr="005242AF">
        <w:rPr>
          <w:rFonts w:ascii="Arial" w:eastAsia="Times New Roman" w:hAnsi="Arial" w:cs="Arial"/>
          <w:color w:val="202124"/>
          <w:kern w:val="0"/>
          <w:lang w:eastAsia="pl-PL"/>
          <w14:ligatures w14:val="none"/>
        </w:rPr>
        <w:t xml:space="preserve">jest zwiększenie integracji mieszkańców i pobudzenie ich aktywności społecznej oraz rozwój oferty rekreacyjnej dla mieszkańców. </w:t>
      </w:r>
    </w:p>
    <w:p w14:paraId="2A5270E7" w14:textId="414488C2" w:rsidR="006A0F84" w:rsidRPr="005242AF" w:rsidRDefault="006A0F84" w:rsidP="00814B48">
      <w:pPr>
        <w:pStyle w:val="Legenda"/>
        <w:rPr>
          <w:rFonts w:ascii="Arial" w:hAnsi="Arial" w:cs="Arial"/>
          <w:color w:val="auto"/>
          <w:sz w:val="22"/>
          <w:szCs w:val="22"/>
          <w:lang w:eastAsia="pl-PL"/>
        </w:rPr>
      </w:pPr>
      <w:bookmarkStart w:id="39" w:name="_Toc178108508"/>
      <w:r w:rsidRPr="005242AF">
        <w:rPr>
          <w:rFonts w:ascii="Arial" w:hAnsi="Arial" w:cs="Arial"/>
          <w:color w:val="auto"/>
          <w:sz w:val="22"/>
          <w:szCs w:val="22"/>
        </w:rPr>
        <w:t xml:space="preserve">Wykres </w:t>
      </w:r>
      <w:r w:rsidRPr="005242AF">
        <w:rPr>
          <w:rFonts w:ascii="Arial" w:hAnsi="Arial" w:cs="Arial"/>
          <w:color w:val="auto"/>
          <w:sz w:val="22"/>
          <w:szCs w:val="22"/>
        </w:rPr>
        <w:fldChar w:fldCharType="begin"/>
      </w:r>
      <w:r w:rsidRPr="005242AF">
        <w:rPr>
          <w:rFonts w:ascii="Arial" w:hAnsi="Arial" w:cs="Arial"/>
          <w:color w:val="auto"/>
          <w:sz w:val="22"/>
          <w:szCs w:val="22"/>
        </w:rPr>
        <w:instrText xml:space="preserve"> SEQ Wykres \* ARABIC </w:instrText>
      </w:r>
      <w:r w:rsidRPr="005242AF">
        <w:rPr>
          <w:rFonts w:ascii="Arial" w:hAnsi="Arial" w:cs="Arial"/>
          <w:color w:val="auto"/>
          <w:sz w:val="22"/>
          <w:szCs w:val="22"/>
        </w:rPr>
        <w:fldChar w:fldCharType="separate"/>
      </w:r>
      <w:r w:rsidR="00D76AE7" w:rsidRPr="005242AF">
        <w:rPr>
          <w:rFonts w:ascii="Arial" w:hAnsi="Arial" w:cs="Arial"/>
          <w:noProof/>
          <w:color w:val="auto"/>
          <w:sz w:val="22"/>
          <w:szCs w:val="22"/>
        </w:rPr>
        <w:t>10</w:t>
      </w:r>
      <w:r w:rsidRPr="005242AF">
        <w:rPr>
          <w:rFonts w:ascii="Arial" w:hAnsi="Arial" w:cs="Arial"/>
          <w:color w:val="auto"/>
          <w:sz w:val="22"/>
          <w:szCs w:val="22"/>
        </w:rPr>
        <w:fldChar w:fldCharType="end"/>
      </w:r>
      <w:r w:rsidRPr="005242AF">
        <w:rPr>
          <w:rFonts w:ascii="Arial" w:hAnsi="Arial" w:cs="Arial"/>
          <w:color w:val="auto"/>
          <w:sz w:val="22"/>
          <w:szCs w:val="22"/>
        </w:rPr>
        <w:t xml:space="preserve"> Oczekiwane efekty działań rozwojowych gminy Boćki w opinii mieszkańców</w:t>
      </w:r>
      <w:bookmarkEnd w:id="39"/>
    </w:p>
    <w:p w14:paraId="37C222D0" w14:textId="77777777" w:rsidR="006A0F84" w:rsidRPr="005242AF" w:rsidRDefault="006A0F84" w:rsidP="00814B48">
      <w:pPr>
        <w:spacing w:after="0" w:line="240" w:lineRule="auto"/>
        <w:jc w:val="center"/>
        <w:rPr>
          <w:rFonts w:ascii="Arial" w:eastAsia="Times New Roman" w:hAnsi="Arial" w:cs="Arial"/>
          <w:color w:val="202124"/>
          <w:kern w:val="0"/>
          <w:lang w:eastAsia="pl-PL"/>
          <w14:ligatures w14:val="none"/>
        </w:rPr>
      </w:pPr>
      <w:r w:rsidRPr="00814B48">
        <w:rPr>
          <w:rFonts w:ascii="Arial" w:hAnsi="Arial" w:cs="Arial"/>
          <w:noProof/>
        </w:rPr>
        <mc:AlternateContent>
          <mc:Choice Requires="cx2">
            <w:drawing>
              <wp:inline distT="0" distB="0" distL="0" distR="0" wp14:anchorId="669EC296" wp14:editId="5B3065ED">
                <wp:extent cx="5949388" cy="2581154"/>
                <wp:effectExtent l="0" t="0" r="6985" b="10160"/>
                <wp:docPr id="101633162" name="Wykres 1">
                  <a:extLst xmlns:a="http://schemas.openxmlformats.org/drawingml/2006/main">
                    <a:ext uri="{FF2B5EF4-FFF2-40B4-BE49-F238E27FC236}">
                      <a16:creationId xmlns:a16="http://schemas.microsoft.com/office/drawing/2014/main" id="{C053D65B-8888-B73B-DD7B-8487A8719FB0}"/>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5"/>
                  </a:graphicData>
                </a:graphic>
              </wp:inline>
            </w:drawing>
          </mc:Choice>
          <mc:Fallback>
            <w:drawing>
              <wp:inline distT="0" distB="0" distL="0" distR="0" wp14:anchorId="669EC296" wp14:editId="5B3065ED">
                <wp:extent cx="5949388" cy="2581154"/>
                <wp:effectExtent l="0" t="0" r="6985" b="10160"/>
                <wp:docPr id="101633162" name="Wykres 1">
                  <a:extLst xmlns:a="http://schemas.openxmlformats.org/drawingml/2006/main">
                    <a:ext uri="{FF2B5EF4-FFF2-40B4-BE49-F238E27FC236}">
                      <a16:creationId xmlns:a16="http://schemas.microsoft.com/office/drawing/2014/main" id="{C053D65B-8888-B73B-DD7B-8487A8719FB0}"/>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01633162" name="Wykres 1">
                          <a:extLst>
                            <a:ext uri="{FF2B5EF4-FFF2-40B4-BE49-F238E27FC236}">
                              <a16:creationId xmlns:a16="http://schemas.microsoft.com/office/drawing/2014/main" id="{C053D65B-8888-B73B-DD7B-8487A8719FB0}"/>
                            </a:ext>
                          </a:extLst>
                        </pic:cNvPr>
                        <pic:cNvPicPr>
                          <a:picLocks noGrp="1" noRot="1" noChangeAspect="1" noMove="1" noResize="1" noEditPoints="1" noAdjustHandles="1" noChangeArrowheads="1" noChangeShapeType="1"/>
                        </pic:cNvPicPr>
                      </pic:nvPicPr>
                      <pic:blipFill>
                        <a:blip r:embed="rId26"/>
                        <a:stretch>
                          <a:fillRect/>
                        </a:stretch>
                      </pic:blipFill>
                      <pic:spPr>
                        <a:xfrm>
                          <a:off x="0" y="0"/>
                          <a:ext cx="5949315" cy="2580640"/>
                        </a:xfrm>
                        <a:prstGeom prst="rect">
                          <a:avLst/>
                        </a:prstGeom>
                      </pic:spPr>
                    </pic:pic>
                  </a:graphicData>
                </a:graphic>
              </wp:inline>
            </w:drawing>
          </mc:Fallback>
        </mc:AlternateContent>
      </w:r>
    </w:p>
    <w:p w14:paraId="2DBE57AF" w14:textId="77777777" w:rsidR="006A0F84" w:rsidRPr="00814B48" w:rsidRDefault="006A0F84" w:rsidP="00814B48">
      <w:pPr>
        <w:pStyle w:val="Bezodstpw"/>
        <w:spacing w:after="240" w:line="276" w:lineRule="auto"/>
        <w:jc w:val="both"/>
        <w:rPr>
          <w:rFonts w:ascii="Arial" w:hAnsi="Arial" w:cs="Arial"/>
          <w:i/>
          <w:iCs/>
        </w:rPr>
      </w:pPr>
      <w:r w:rsidRPr="00814B48">
        <w:rPr>
          <w:rFonts w:ascii="Arial" w:hAnsi="Arial" w:cs="Arial"/>
          <w:i/>
          <w:iCs/>
        </w:rPr>
        <w:t>Źródło: opracowanie własne na podstawie badania ankietowanego przeprowadzonego w dniach 20.06.2024 – 05.07.2024, w którym udział wzięło 29 respondentów</w:t>
      </w:r>
    </w:p>
    <w:p w14:paraId="7A36B168" w14:textId="4EE994DE" w:rsidR="006A0F84" w:rsidRPr="005242AF" w:rsidRDefault="00887765" w:rsidP="00814B48">
      <w:pPr>
        <w:pStyle w:val="Legenda"/>
        <w:rPr>
          <w:rFonts w:ascii="Arial" w:hAnsi="Arial" w:cs="Arial"/>
          <w:color w:val="000000" w:themeColor="text1"/>
          <w:sz w:val="22"/>
          <w:szCs w:val="22"/>
        </w:rPr>
      </w:pPr>
      <w:bookmarkStart w:id="40" w:name="_Toc178326740"/>
      <w:r w:rsidRPr="005242AF">
        <w:rPr>
          <w:rFonts w:ascii="Arial" w:hAnsi="Arial" w:cs="Arial"/>
          <w:color w:val="000000" w:themeColor="text1"/>
          <w:sz w:val="22"/>
          <w:szCs w:val="22"/>
        </w:rPr>
        <w:t xml:space="preserve">Tabela </w:t>
      </w:r>
      <w:r w:rsidRPr="005242AF">
        <w:rPr>
          <w:rFonts w:ascii="Arial" w:hAnsi="Arial" w:cs="Arial"/>
          <w:color w:val="000000" w:themeColor="text1"/>
          <w:sz w:val="22"/>
          <w:szCs w:val="22"/>
        </w:rPr>
        <w:fldChar w:fldCharType="begin"/>
      </w:r>
      <w:r w:rsidRPr="005242AF">
        <w:rPr>
          <w:rFonts w:ascii="Arial" w:hAnsi="Arial" w:cs="Arial"/>
          <w:color w:val="000000" w:themeColor="text1"/>
          <w:sz w:val="22"/>
          <w:szCs w:val="22"/>
        </w:rPr>
        <w:instrText xml:space="preserve"> SEQ Tabela \* ARABIC </w:instrText>
      </w:r>
      <w:r w:rsidRPr="005242AF">
        <w:rPr>
          <w:rFonts w:ascii="Arial" w:hAnsi="Arial" w:cs="Arial"/>
          <w:color w:val="000000" w:themeColor="text1"/>
          <w:sz w:val="22"/>
          <w:szCs w:val="22"/>
        </w:rPr>
        <w:fldChar w:fldCharType="separate"/>
      </w:r>
      <w:r w:rsidR="005F0D9A">
        <w:rPr>
          <w:rFonts w:ascii="Arial" w:hAnsi="Arial" w:cs="Arial"/>
          <w:noProof/>
          <w:color w:val="000000" w:themeColor="text1"/>
          <w:sz w:val="22"/>
          <w:szCs w:val="22"/>
        </w:rPr>
        <w:t>27</w:t>
      </w:r>
      <w:r w:rsidRPr="005242AF">
        <w:rPr>
          <w:rFonts w:ascii="Arial" w:hAnsi="Arial" w:cs="Arial"/>
          <w:color w:val="000000" w:themeColor="text1"/>
          <w:sz w:val="22"/>
          <w:szCs w:val="22"/>
        </w:rPr>
        <w:fldChar w:fldCharType="end"/>
      </w:r>
      <w:r w:rsidRPr="005242AF">
        <w:rPr>
          <w:rFonts w:ascii="Arial" w:hAnsi="Arial" w:cs="Arial"/>
          <w:color w:val="000000" w:themeColor="text1"/>
          <w:sz w:val="22"/>
          <w:szCs w:val="22"/>
        </w:rPr>
        <w:t xml:space="preserve"> Oczekiwane efekty działań rozwojowych gminy Boćki w opinii</w:t>
      </w:r>
      <w:bookmarkEnd w:id="40"/>
      <w:r w:rsidRPr="005242AF">
        <w:rPr>
          <w:rFonts w:ascii="Arial" w:hAnsi="Arial" w:cs="Arial"/>
          <w:color w:val="000000" w:themeColor="text1"/>
          <w:sz w:val="22"/>
          <w:szCs w:val="22"/>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928"/>
        <w:gridCol w:w="1468"/>
      </w:tblGrid>
      <w:tr w:rsidR="006A0F84" w:rsidRPr="005242AF" w14:paraId="3F13D3C7" w14:textId="77777777" w:rsidTr="00814B48">
        <w:trPr>
          <w:trHeight w:val="300"/>
        </w:trPr>
        <w:tc>
          <w:tcPr>
            <w:tcW w:w="4219" w:type="pct"/>
            <w:shd w:val="clear" w:color="000000" w:fill="C00000"/>
            <w:noWrap/>
            <w:vAlign w:val="center"/>
            <w:hideMark/>
          </w:tcPr>
          <w:p w14:paraId="179E4BE1" w14:textId="77777777" w:rsidR="006A0F84" w:rsidRPr="005242AF" w:rsidRDefault="006A0F84" w:rsidP="00814B48">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Efekt</w:t>
            </w:r>
          </w:p>
        </w:tc>
        <w:tc>
          <w:tcPr>
            <w:tcW w:w="781" w:type="pct"/>
            <w:shd w:val="clear" w:color="000000" w:fill="C00000"/>
            <w:noWrap/>
            <w:vAlign w:val="center"/>
            <w:hideMark/>
          </w:tcPr>
          <w:p w14:paraId="2ED1BB86" w14:textId="77777777" w:rsidR="006A0F84" w:rsidRPr="005242AF" w:rsidRDefault="006A0F84" w:rsidP="00814B48">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Odpowiedzi</w:t>
            </w:r>
          </w:p>
        </w:tc>
      </w:tr>
      <w:tr w:rsidR="006A0F84" w:rsidRPr="005242AF" w14:paraId="3A7EBCEA" w14:textId="77777777" w:rsidTr="00814B48">
        <w:trPr>
          <w:trHeight w:val="300"/>
        </w:trPr>
        <w:tc>
          <w:tcPr>
            <w:tcW w:w="4219" w:type="pct"/>
            <w:shd w:val="clear" w:color="auto" w:fill="auto"/>
            <w:noWrap/>
            <w:vAlign w:val="center"/>
            <w:hideMark/>
          </w:tcPr>
          <w:p w14:paraId="76B059CC" w14:textId="77777777" w:rsidR="006A0F84" w:rsidRPr="005242AF" w:rsidRDefault="006A0F84" w:rsidP="00814B48">
            <w:pPr>
              <w:spacing w:after="0" w:line="240" w:lineRule="auto"/>
              <w:jc w:val="center"/>
              <w:rPr>
                <w:rFonts w:ascii="Arial" w:eastAsia="Times New Roman" w:hAnsi="Arial" w:cs="Arial"/>
                <w:color w:val="202124"/>
                <w:kern w:val="0"/>
                <w:sz w:val="18"/>
                <w:szCs w:val="18"/>
                <w:lang w:eastAsia="pl-PL"/>
                <w14:ligatures w14:val="none"/>
              </w:rPr>
            </w:pPr>
            <w:r w:rsidRPr="005242AF">
              <w:rPr>
                <w:rFonts w:ascii="Arial" w:eastAsia="Times New Roman" w:hAnsi="Arial" w:cs="Arial"/>
                <w:color w:val="202124"/>
                <w:kern w:val="0"/>
                <w:sz w:val="18"/>
                <w:szCs w:val="18"/>
                <w:lang w:eastAsia="pl-PL"/>
                <w14:ligatures w14:val="none"/>
              </w:rPr>
              <w:t>Rozwój przedsiębiorczości, w tym atrakcyjności ofert zatrudnienia</w:t>
            </w:r>
          </w:p>
        </w:tc>
        <w:tc>
          <w:tcPr>
            <w:tcW w:w="781" w:type="pct"/>
            <w:shd w:val="clear" w:color="auto" w:fill="auto"/>
            <w:noWrap/>
            <w:vAlign w:val="center"/>
            <w:hideMark/>
          </w:tcPr>
          <w:p w14:paraId="6671E583" w14:textId="77777777" w:rsidR="006A0F84" w:rsidRPr="005242AF" w:rsidRDefault="006A0F84" w:rsidP="00012FF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55,2</w:t>
            </w:r>
          </w:p>
        </w:tc>
      </w:tr>
      <w:tr w:rsidR="006A0F84" w:rsidRPr="005242AF" w14:paraId="0D9B765C" w14:textId="77777777" w:rsidTr="00814B48">
        <w:trPr>
          <w:trHeight w:val="300"/>
        </w:trPr>
        <w:tc>
          <w:tcPr>
            <w:tcW w:w="4219" w:type="pct"/>
            <w:shd w:val="clear" w:color="auto" w:fill="auto"/>
            <w:noWrap/>
            <w:vAlign w:val="center"/>
            <w:hideMark/>
          </w:tcPr>
          <w:p w14:paraId="2B222D2F" w14:textId="77777777" w:rsidR="006A0F84" w:rsidRPr="005242AF" w:rsidRDefault="006A0F84" w:rsidP="00814B48">
            <w:pPr>
              <w:spacing w:after="0" w:line="240" w:lineRule="auto"/>
              <w:jc w:val="center"/>
              <w:rPr>
                <w:rFonts w:ascii="Arial" w:eastAsia="Times New Roman" w:hAnsi="Arial" w:cs="Arial"/>
                <w:color w:val="202124"/>
                <w:kern w:val="0"/>
                <w:sz w:val="18"/>
                <w:szCs w:val="18"/>
                <w:lang w:eastAsia="pl-PL"/>
                <w14:ligatures w14:val="none"/>
              </w:rPr>
            </w:pPr>
            <w:r w:rsidRPr="005242AF">
              <w:rPr>
                <w:rFonts w:ascii="Arial" w:eastAsia="Times New Roman" w:hAnsi="Arial" w:cs="Arial"/>
                <w:color w:val="202124"/>
                <w:kern w:val="0"/>
                <w:sz w:val="18"/>
                <w:szCs w:val="18"/>
                <w:lang w:eastAsia="pl-PL"/>
                <w14:ligatures w14:val="none"/>
              </w:rPr>
              <w:t>Poprawa estetyki i funkcjonalności przestrzeni publicznych</w:t>
            </w:r>
          </w:p>
        </w:tc>
        <w:tc>
          <w:tcPr>
            <w:tcW w:w="781" w:type="pct"/>
            <w:shd w:val="clear" w:color="auto" w:fill="auto"/>
            <w:noWrap/>
            <w:vAlign w:val="center"/>
            <w:hideMark/>
          </w:tcPr>
          <w:p w14:paraId="592C2530" w14:textId="77777777" w:rsidR="006A0F84" w:rsidRPr="005242AF" w:rsidRDefault="006A0F84" w:rsidP="00012FF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55,2</w:t>
            </w:r>
          </w:p>
        </w:tc>
      </w:tr>
      <w:tr w:rsidR="006A0F84" w:rsidRPr="005242AF" w14:paraId="514660F8" w14:textId="77777777" w:rsidTr="00814B48">
        <w:trPr>
          <w:trHeight w:val="300"/>
        </w:trPr>
        <w:tc>
          <w:tcPr>
            <w:tcW w:w="4219" w:type="pct"/>
            <w:shd w:val="clear" w:color="auto" w:fill="auto"/>
            <w:noWrap/>
            <w:vAlign w:val="center"/>
            <w:hideMark/>
          </w:tcPr>
          <w:p w14:paraId="20186BAF" w14:textId="77777777" w:rsidR="006A0F84" w:rsidRPr="005242AF" w:rsidRDefault="006A0F84" w:rsidP="00814B48">
            <w:pPr>
              <w:spacing w:after="0" w:line="240" w:lineRule="auto"/>
              <w:jc w:val="center"/>
              <w:rPr>
                <w:rFonts w:ascii="Arial" w:eastAsia="Times New Roman" w:hAnsi="Arial" w:cs="Arial"/>
                <w:color w:val="202124"/>
                <w:kern w:val="0"/>
                <w:sz w:val="18"/>
                <w:szCs w:val="18"/>
                <w:lang w:eastAsia="pl-PL"/>
                <w14:ligatures w14:val="none"/>
              </w:rPr>
            </w:pPr>
            <w:r w:rsidRPr="005242AF">
              <w:rPr>
                <w:rFonts w:ascii="Arial" w:eastAsia="Times New Roman" w:hAnsi="Arial" w:cs="Arial"/>
                <w:color w:val="202124"/>
                <w:kern w:val="0"/>
                <w:sz w:val="18"/>
                <w:szCs w:val="18"/>
                <w:lang w:eastAsia="pl-PL"/>
                <w14:ligatures w14:val="none"/>
              </w:rPr>
              <w:lastRenderedPageBreak/>
              <w:t>Zwiększenie integracji mieszkańców i pobudzenie ich aktywności społecznej</w:t>
            </w:r>
          </w:p>
        </w:tc>
        <w:tc>
          <w:tcPr>
            <w:tcW w:w="781" w:type="pct"/>
            <w:shd w:val="clear" w:color="auto" w:fill="auto"/>
            <w:noWrap/>
            <w:vAlign w:val="center"/>
            <w:hideMark/>
          </w:tcPr>
          <w:p w14:paraId="63E7DE41" w14:textId="77777777" w:rsidR="006A0F84" w:rsidRPr="005242AF" w:rsidRDefault="006A0F84" w:rsidP="00012FF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34,5</w:t>
            </w:r>
          </w:p>
        </w:tc>
      </w:tr>
      <w:tr w:rsidR="006A0F84" w:rsidRPr="005242AF" w14:paraId="7E778EF9" w14:textId="77777777" w:rsidTr="00814B48">
        <w:trPr>
          <w:trHeight w:val="300"/>
        </w:trPr>
        <w:tc>
          <w:tcPr>
            <w:tcW w:w="4219" w:type="pct"/>
            <w:shd w:val="clear" w:color="auto" w:fill="auto"/>
            <w:noWrap/>
            <w:vAlign w:val="center"/>
            <w:hideMark/>
          </w:tcPr>
          <w:p w14:paraId="1402DF84" w14:textId="77777777" w:rsidR="006A0F84" w:rsidRPr="005242AF" w:rsidRDefault="006A0F84" w:rsidP="00814B48">
            <w:pPr>
              <w:spacing w:after="0" w:line="240" w:lineRule="auto"/>
              <w:jc w:val="center"/>
              <w:rPr>
                <w:rFonts w:ascii="Arial" w:eastAsia="Times New Roman" w:hAnsi="Arial" w:cs="Arial"/>
                <w:color w:val="202124"/>
                <w:kern w:val="0"/>
                <w:sz w:val="18"/>
                <w:szCs w:val="18"/>
                <w:lang w:eastAsia="pl-PL"/>
                <w14:ligatures w14:val="none"/>
              </w:rPr>
            </w:pPr>
            <w:r w:rsidRPr="005242AF">
              <w:rPr>
                <w:rFonts w:ascii="Arial" w:eastAsia="Times New Roman" w:hAnsi="Arial" w:cs="Arial"/>
                <w:color w:val="202124"/>
                <w:kern w:val="0"/>
                <w:sz w:val="18"/>
                <w:szCs w:val="18"/>
                <w:lang w:eastAsia="pl-PL"/>
                <w14:ligatures w14:val="none"/>
              </w:rPr>
              <w:t>Rozwój oferty rekreacyjnej dla mieszkańców</w:t>
            </w:r>
          </w:p>
        </w:tc>
        <w:tc>
          <w:tcPr>
            <w:tcW w:w="781" w:type="pct"/>
            <w:shd w:val="clear" w:color="auto" w:fill="auto"/>
            <w:noWrap/>
            <w:vAlign w:val="center"/>
            <w:hideMark/>
          </w:tcPr>
          <w:p w14:paraId="4D458120" w14:textId="77777777" w:rsidR="006A0F84" w:rsidRPr="005242AF" w:rsidRDefault="006A0F84" w:rsidP="00012FF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34,5</w:t>
            </w:r>
          </w:p>
        </w:tc>
      </w:tr>
      <w:tr w:rsidR="006A0F84" w:rsidRPr="005242AF" w14:paraId="6F4FF1A8" w14:textId="77777777" w:rsidTr="00814B48">
        <w:trPr>
          <w:trHeight w:val="300"/>
        </w:trPr>
        <w:tc>
          <w:tcPr>
            <w:tcW w:w="4219" w:type="pct"/>
            <w:shd w:val="clear" w:color="auto" w:fill="auto"/>
            <w:noWrap/>
            <w:vAlign w:val="center"/>
            <w:hideMark/>
          </w:tcPr>
          <w:p w14:paraId="4BB4EB4E" w14:textId="77777777" w:rsidR="006A0F84" w:rsidRPr="005242AF" w:rsidRDefault="006A0F84" w:rsidP="00814B48">
            <w:pPr>
              <w:spacing w:after="0" w:line="240" w:lineRule="auto"/>
              <w:jc w:val="center"/>
              <w:rPr>
                <w:rFonts w:ascii="Arial" w:eastAsia="Times New Roman" w:hAnsi="Arial" w:cs="Arial"/>
                <w:color w:val="202124"/>
                <w:kern w:val="0"/>
                <w:sz w:val="18"/>
                <w:szCs w:val="18"/>
                <w:lang w:eastAsia="pl-PL"/>
                <w14:ligatures w14:val="none"/>
              </w:rPr>
            </w:pPr>
            <w:r w:rsidRPr="005242AF">
              <w:rPr>
                <w:rFonts w:ascii="Arial" w:eastAsia="Times New Roman" w:hAnsi="Arial" w:cs="Arial"/>
                <w:color w:val="202124"/>
                <w:kern w:val="0"/>
                <w:sz w:val="18"/>
                <w:szCs w:val="18"/>
                <w:lang w:eastAsia="pl-PL"/>
                <w14:ligatures w14:val="none"/>
              </w:rPr>
              <w:t>Poprawa warunków i jakości zamieszkania w gminie</w:t>
            </w:r>
          </w:p>
        </w:tc>
        <w:tc>
          <w:tcPr>
            <w:tcW w:w="781" w:type="pct"/>
            <w:shd w:val="clear" w:color="auto" w:fill="auto"/>
            <w:noWrap/>
            <w:vAlign w:val="center"/>
            <w:hideMark/>
          </w:tcPr>
          <w:p w14:paraId="76B3EB1F" w14:textId="77777777" w:rsidR="006A0F84" w:rsidRPr="005242AF" w:rsidRDefault="006A0F84" w:rsidP="00012FF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24,1</w:t>
            </w:r>
          </w:p>
        </w:tc>
      </w:tr>
      <w:tr w:rsidR="006A0F84" w:rsidRPr="005242AF" w14:paraId="0C7F86E7" w14:textId="77777777" w:rsidTr="00814B48">
        <w:trPr>
          <w:trHeight w:val="300"/>
        </w:trPr>
        <w:tc>
          <w:tcPr>
            <w:tcW w:w="4219" w:type="pct"/>
            <w:shd w:val="clear" w:color="auto" w:fill="auto"/>
            <w:noWrap/>
            <w:vAlign w:val="center"/>
            <w:hideMark/>
          </w:tcPr>
          <w:p w14:paraId="68F69B5C" w14:textId="77777777" w:rsidR="006A0F84" w:rsidRPr="005242AF" w:rsidRDefault="006A0F84" w:rsidP="00814B48">
            <w:pPr>
              <w:spacing w:after="0" w:line="240" w:lineRule="auto"/>
              <w:jc w:val="center"/>
              <w:rPr>
                <w:rFonts w:ascii="Arial" w:eastAsia="Times New Roman" w:hAnsi="Arial" w:cs="Arial"/>
                <w:color w:val="202124"/>
                <w:kern w:val="0"/>
                <w:sz w:val="18"/>
                <w:szCs w:val="18"/>
                <w:lang w:eastAsia="pl-PL"/>
                <w14:ligatures w14:val="none"/>
              </w:rPr>
            </w:pPr>
            <w:r w:rsidRPr="005242AF">
              <w:rPr>
                <w:rFonts w:ascii="Arial" w:eastAsia="Times New Roman" w:hAnsi="Arial" w:cs="Arial"/>
                <w:color w:val="202124"/>
                <w:kern w:val="0"/>
                <w:sz w:val="18"/>
                <w:szCs w:val="18"/>
                <w:lang w:eastAsia="pl-PL"/>
                <w14:ligatures w14:val="none"/>
              </w:rPr>
              <w:t>Poprawa jakości i zwiększenie dostępności do oferty kultury i rekreacji</w:t>
            </w:r>
          </w:p>
        </w:tc>
        <w:tc>
          <w:tcPr>
            <w:tcW w:w="781" w:type="pct"/>
            <w:shd w:val="clear" w:color="auto" w:fill="auto"/>
            <w:noWrap/>
            <w:vAlign w:val="center"/>
            <w:hideMark/>
          </w:tcPr>
          <w:p w14:paraId="57B316D3" w14:textId="77777777" w:rsidR="006A0F84" w:rsidRPr="005242AF" w:rsidRDefault="006A0F84" w:rsidP="00012FF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20,7</w:t>
            </w:r>
          </w:p>
        </w:tc>
      </w:tr>
      <w:tr w:rsidR="006A0F84" w:rsidRPr="005242AF" w14:paraId="0D5F9878" w14:textId="77777777" w:rsidTr="00814B48">
        <w:trPr>
          <w:trHeight w:val="300"/>
        </w:trPr>
        <w:tc>
          <w:tcPr>
            <w:tcW w:w="4219" w:type="pct"/>
            <w:shd w:val="clear" w:color="auto" w:fill="auto"/>
            <w:noWrap/>
            <w:vAlign w:val="center"/>
            <w:hideMark/>
          </w:tcPr>
          <w:p w14:paraId="13671520" w14:textId="77777777" w:rsidR="006A0F84" w:rsidRPr="005242AF" w:rsidRDefault="006A0F84" w:rsidP="00814B48">
            <w:pPr>
              <w:spacing w:after="0" w:line="240" w:lineRule="auto"/>
              <w:jc w:val="center"/>
              <w:rPr>
                <w:rFonts w:ascii="Arial" w:eastAsia="Times New Roman" w:hAnsi="Arial" w:cs="Arial"/>
                <w:color w:val="202124"/>
                <w:kern w:val="0"/>
                <w:sz w:val="18"/>
                <w:szCs w:val="18"/>
                <w:lang w:eastAsia="pl-PL"/>
                <w14:ligatures w14:val="none"/>
              </w:rPr>
            </w:pPr>
            <w:r w:rsidRPr="005242AF">
              <w:rPr>
                <w:rFonts w:ascii="Arial" w:eastAsia="Times New Roman" w:hAnsi="Arial" w:cs="Arial"/>
                <w:color w:val="202124"/>
                <w:kern w:val="0"/>
                <w:sz w:val="18"/>
                <w:szCs w:val="18"/>
                <w:lang w:eastAsia="pl-PL"/>
                <w14:ligatures w14:val="none"/>
              </w:rPr>
              <w:t>Włączenie społeczne osób wykluczonych lub zagrożonych marginalizacją</w:t>
            </w:r>
          </w:p>
        </w:tc>
        <w:tc>
          <w:tcPr>
            <w:tcW w:w="781" w:type="pct"/>
            <w:shd w:val="clear" w:color="auto" w:fill="auto"/>
            <w:noWrap/>
            <w:vAlign w:val="center"/>
            <w:hideMark/>
          </w:tcPr>
          <w:p w14:paraId="74A231DB" w14:textId="77777777" w:rsidR="006A0F84" w:rsidRPr="005242AF" w:rsidRDefault="006A0F84" w:rsidP="00012FF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13,8</w:t>
            </w:r>
          </w:p>
        </w:tc>
      </w:tr>
      <w:tr w:rsidR="006A0F84" w:rsidRPr="005242AF" w14:paraId="2508C645" w14:textId="77777777" w:rsidTr="00814B48">
        <w:trPr>
          <w:trHeight w:val="300"/>
        </w:trPr>
        <w:tc>
          <w:tcPr>
            <w:tcW w:w="4219" w:type="pct"/>
            <w:shd w:val="clear" w:color="auto" w:fill="auto"/>
            <w:noWrap/>
            <w:vAlign w:val="center"/>
            <w:hideMark/>
          </w:tcPr>
          <w:p w14:paraId="2768FB74" w14:textId="77777777" w:rsidR="006A0F84" w:rsidRPr="005242AF" w:rsidRDefault="006A0F84" w:rsidP="00814B48">
            <w:pPr>
              <w:spacing w:after="0" w:line="240" w:lineRule="auto"/>
              <w:jc w:val="center"/>
              <w:rPr>
                <w:rFonts w:ascii="Arial" w:eastAsia="Times New Roman" w:hAnsi="Arial" w:cs="Arial"/>
                <w:color w:val="202124"/>
                <w:kern w:val="0"/>
                <w:sz w:val="18"/>
                <w:szCs w:val="18"/>
                <w:lang w:eastAsia="pl-PL"/>
                <w14:ligatures w14:val="none"/>
              </w:rPr>
            </w:pPr>
            <w:r w:rsidRPr="005242AF">
              <w:rPr>
                <w:rFonts w:ascii="Arial" w:eastAsia="Times New Roman" w:hAnsi="Arial" w:cs="Arial"/>
                <w:color w:val="202124"/>
                <w:kern w:val="0"/>
                <w:sz w:val="18"/>
                <w:szCs w:val="18"/>
                <w:lang w:eastAsia="pl-PL"/>
                <w14:ligatures w14:val="none"/>
              </w:rPr>
              <w:t>Poprawa jakości środowiska przyrodniczego</w:t>
            </w:r>
          </w:p>
        </w:tc>
        <w:tc>
          <w:tcPr>
            <w:tcW w:w="781" w:type="pct"/>
            <w:shd w:val="clear" w:color="auto" w:fill="auto"/>
            <w:noWrap/>
            <w:vAlign w:val="center"/>
            <w:hideMark/>
          </w:tcPr>
          <w:p w14:paraId="01834C0A" w14:textId="77777777" w:rsidR="006A0F84" w:rsidRPr="005242AF" w:rsidRDefault="006A0F84" w:rsidP="00012FF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13,8</w:t>
            </w:r>
          </w:p>
        </w:tc>
      </w:tr>
      <w:tr w:rsidR="006A0F84" w:rsidRPr="005242AF" w14:paraId="71C76B67" w14:textId="77777777" w:rsidTr="00814B48">
        <w:trPr>
          <w:trHeight w:val="300"/>
        </w:trPr>
        <w:tc>
          <w:tcPr>
            <w:tcW w:w="4219" w:type="pct"/>
            <w:shd w:val="clear" w:color="auto" w:fill="auto"/>
            <w:noWrap/>
            <w:vAlign w:val="center"/>
            <w:hideMark/>
          </w:tcPr>
          <w:p w14:paraId="5CAB061B" w14:textId="77777777" w:rsidR="006A0F84" w:rsidRPr="005242AF" w:rsidRDefault="006A0F84" w:rsidP="00814B48">
            <w:pPr>
              <w:spacing w:after="0" w:line="240" w:lineRule="auto"/>
              <w:jc w:val="center"/>
              <w:rPr>
                <w:rFonts w:ascii="Arial" w:eastAsia="Times New Roman" w:hAnsi="Arial" w:cs="Arial"/>
                <w:color w:val="202124"/>
                <w:kern w:val="0"/>
                <w:sz w:val="18"/>
                <w:szCs w:val="18"/>
                <w:lang w:eastAsia="pl-PL"/>
                <w14:ligatures w14:val="none"/>
              </w:rPr>
            </w:pPr>
            <w:r w:rsidRPr="005242AF">
              <w:rPr>
                <w:rFonts w:ascii="Arial" w:eastAsia="Times New Roman" w:hAnsi="Arial" w:cs="Arial"/>
                <w:color w:val="202124"/>
                <w:kern w:val="0"/>
                <w:sz w:val="18"/>
                <w:szCs w:val="18"/>
                <w:lang w:eastAsia="pl-PL"/>
                <w14:ligatures w14:val="none"/>
              </w:rPr>
              <w:t>Dostosowanie przestrzeni publicznych do osób ze szczególnymi potrzebami (w tym. osób niepełnosprawnych oraz starszych)</w:t>
            </w:r>
          </w:p>
        </w:tc>
        <w:tc>
          <w:tcPr>
            <w:tcW w:w="781" w:type="pct"/>
            <w:shd w:val="clear" w:color="auto" w:fill="auto"/>
            <w:noWrap/>
            <w:vAlign w:val="center"/>
            <w:hideMark/>
          </w:tcPr>
          <w:p w14:paraId="28161243" w14:textId="77777777" w:rsidR="006A0F84" w:rsidRPr="005242AF" w:rsidRDefault="006A0F84" w:rsidP="00012FF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6,9</w:t>
            </w:r>
          </w:p>
        </w:tc>
      </w:tr>
      <w:tr w:rsidR="006A0F84" w:rsidRPr="005242AF" w14:paraId="5B0B9ADE" w14:textId="77777777" w:rsidTr="00814B48">
        <w:trPr>
          <w:trHeight w:val="300"/>
        </w:trPr>
        <w:tc>
          <w:tcPr>
            <w:tcW w:w="4219" w:type="pct"/>
            <w:shd w:val="clear" w:color="auto" w:fill="auto"/>
            <w:noWrap/>
            <w:vAlign w:val="center"/>
            <w:hideMark/>
          </w:tcPr>
          <w:p w14:paraId="0A70512C" w14:textId="77777777" w:rsidR="006A0F84" w:rsidRPr="005242AF" w:rsidRDefault="006A0F84" w:rsidP="00814B48">
            <w:pPr>
              <w:spacing w:after="0" w:line="240" w:lineRule="auto"/>
              <w:jc w:val="center"/>
              <w:rPr>
                <w:rFonts w:ascii="Arial" w:eastAsia="Times New Roman" w:hAnsi="Arial" w:cs="Arial"/>
                <w:color w:val="202124"/>
                <w:kern w:val="0"/>
                <w:sz w:val="18"/>
                <w:szCs w:val="18"/>
                <w:lang w:eastAsia="pl-PL"/>
                <w14:ligatures w14:val="none"/>
              </w:rPr>
            </w:pPr>
            <w:r w:rsidRPr="005242AF">
              <w:rPr>
                <w:rFonts w:ascii="Arial" w:eastAsia="Times New Roman" w:hAnsi="Arial" w:cs="Arial"/>
                <w:color w:val="202124"/>
                <w:kern w:val="0"/>
                <w:sz w:val="18"/>
                <w:szCs w:val="18"/>
                <w:lang w:eastAsia="pl-PL"/>
                <w14:ligatures w14:val="none"/>
              </w:rPr>
              <w:t>Zwiększenie zasobu mieszkaniowego</w:t>
            </w:r>
          </w:p>
        </w:tc>
        <w:tc>
          <w:tcPr>
            <w:tcW w:w="781" w:type="pct"/>
            <w:shd w:val="clear" w:color="auto" w:fill="auto"/>
            <w:noWrap/>
            <w:vAlign w:val="center"/>
            <w:hideMark/>
          </w:tcPr>
          <w:p w14:paraId="11E6B71D" w14:textId="77777777" w:rsidR="006A0F84" w:rsidRPr="005242AF" w:rsidRDefault="006A0F84" w:rsidP="00012FF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3,4</w:t>
            </w:r>
          </w:p>
        </w:tc>
      </w:tr>
      <w:tr w:rsidR="006A0F84" w:rsidRPr="005242AF" w14:paraId="74593C64" w14:textId="77777777" w:rsidTr="00814B48">
        <w:trPr>
          <w:trHeight w:val="300"/>
        </w:trPr>
        <w:tc>
          <w:tcPr>
            <w:tcW w:w="4219" w:type="pct"/>
            <w:shd w:val="clear" w:color="auto" w:fill="auto"/>
            <w:noWrap/>
            <w:vAlign w:val="center"/>
            <w:hideMark/>
          </w:tcPr>
          <w:p w14:paraId="67410D7D" w14:textId="77777777" w:rsidR="006A0F84" w:rsidRPr="005242AF" w:rsidRDefault="006A0F84" w:rsidP="00814B48">
            <w:pPr>
              <w:spacing w:after="0" w:line="240" w:lineRule="auto"/>
              <w:jc w:val="center"/>
              <w:rPr>
                <w:rFonts w:ascii="Arial" w:eastAsia="Times New Roman" w:hAnsi="Arial" w:cs="Arial"/>
                <w:color w:val="202124"/>
                <w:kern w:val="0"/>
                <w:sz w:val="18"/>
                <w:szCs w:val="18"/>
                <w:lang w:eastAsia="pl-PL"/>
                <w14:ligatures w14:val="none"/>
              </w:rPr>
            </w:pPr>
            <w:r w:rsidRPr="005242AF">
              <w:rPr>
                <w:rFonts w:ascii="Arial" w:eastAsia="Times New Roman" w:hAnsi="Arial" w:cs="Arial"/>
                <w:color w:val="202124"/>
                <w:kern w:val="0"/>
                <w:sz w:val="18"/>
                <w:szCs w:val="18"/>
                <w:lang w:eastAsia="pl-PL"/>
                <w14:ligatures w14:val="none"/>
              </w:rPr>
              <w:t>Poprawa jakości powietrza, w tym ograniczenie emisji szkodliwych substancji w wyniku ogrzewania piecami</w:t>
            </w:r>
          </w:p>
        </w:tc>
        <w:tc>
          <w:tcPr>
            <w:tcW w:w="781" w:type="pct"/>
            <w:shd w:val="clear" w:color="auto" w:fill="auto"/>
            <w:noWrap/>
            <w:vAlign w:val="center"/>
            <w:hideMark/>
          </w:tcPr>
          <w:p w14:paraId="45AF6241" w14:textId="77777777" w:rsidR="006A0F84" w:rsidRPr="005242AF" w:rsidRDefault="006A0F84" w:rsidP="00012FF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w:t>
            </w:r>
          </w:p>
        </w:tc>
      </w:tr>
    </w:tbl>
    <w:p w14:paraId="6479030B" w14:textId="052F4110" w:rsidR="002E356C" w:rsidRPr="005242AF" w:rsidRDefault="006A0F84" w:rsidP="00814B48">
      <w:pPr>
        <w:pStyle w:val="Bezodstpw"/>
        <w:spacing w:line="276" w:lineRule="auto"/>
        <w:jc w:val="both"/>
      </w:pPr>
      <w:r w:rsidRPr="00814B48">
        <w:rPr>
          <w:rFonts w:ascii="Arial" w:hAnsi="Arial" w:cs="Arial"/>
          <w:i/>
          <w:iCs/>
        </w:rPr>
        <w:t>Źródło: opracowanie własne na podstawie badania ankietowanego przeprowadzonego w dniach 20.06.2024 – 05.07.2024, w którym udział wzięło 29 respondentów</w:t>
      </w:r>
    </w:p>
    <w:p w14:paraId="4ED1DA9E" w14:textId="00DFAC7A" w:rsidR="002E356C" w:rsidRPr="005242AF" w:rsidRDefault="002E356C" w:rsidP="002E356C">
      <w:pPr>
        <w:pStyle w:val="Nagwek1"/>
        <w:spacing w:after="240"/>
        <w:rPr>
          <w:rFonts w:ascii="Arial" w:hAnsi="Arial" w:cs="Arial"/>
          <w:b/>
          <w:bCs/>
          <w:color w:val="C00000"/>
          <w:sz w:val="28"/>
          <w:szCs w:val="28"/>
        </w:rPr>
      </w:pPr>
      <w:bookmarkStart w:id="41" w:name="_Toc171065181"/>
      <w:bookmarkStart w:id="42" w:name="_Toc178110075"/>
      <w:r w:rsidRPr="005242AF">
        <w:rPr>
          <w:rFonts w:ascii="Arial" w:hAnsi="Arial" w:cs="Arial"/>
          <w:b/>
          <w:bCs/>
          <w:color w:val="C00000"/>
          <w:sz w:val="28"/>
          <w:szCs w:val="28"/>
        </w:rPr>
        <w:t>D</w:t>
      </w:r>
      <w:r w:rsidR="00012FF2">
        <w:rPr>
          <w:rFonts w:ascii="Arial" w:hAnsi="Arial" w:cs="Arial"/>
          <w:b/>
          <w:bCs/>
          <w:color w:val="C00000"/>
          <w:sz w:val="28"/>
          <w:szCs w:val="28"/>
        </w:rPr>
        <w:t>i</w:t>
      </w:r>
      <w:r w:rsidRPr="005242AF">
        <w:rPr>
          <w:rFonts w:ascii="Arial" w:hAnsi="Arial" w:cs="Arial"/>
          <w:b/>
          <w:bCs/>
          <w:color w:val="C00000"/>
          <w:sz w:val="28"/>
          <w:szCs w:val="28"/>
        </w:rPr>
        <w:t>agnoza czynników i zjawisk służąca wyznaczeniu obszaru zdegradowanego i obszaru rewitalizacji</w:t>
      </w:r>
      <w:bookmarkEnd w:id="41"/>
      <w:bookmarkEnd w:id="42"/>
    </w:p>
    <w:p w14:paraId="10E8618B" w14:textId="11769DE2" w:rsidR="002E356C" w:rsidRPr="005242AF" w:rsidRDefault="002E356C" w:rsidP="002E356C">
      <w:pPr>
        <w:pStyle w:val="Nagwek2"/>
        <w:rPr>
          <w:rFonts w:ascii="Arial" w:hAnsi="Arial" w:cs="Arial"/>
          <w:b/>
          <w:bCs/>
          <w:color w:val="C00000"/>
          <w:sz w:val="24"/>
          <w:szCs w:val="24"/>
        </w:rPr>
      </w:pPr>
      <w:bookmarkStart w:id="43" w:name="_Toc178110076"/>
      <w:r w:rsidRPr="005242AF">
        <w:rPr>
          <w:rFonts w:ascii="Arial" w:hAnsi="Arial" w:cs="Arial"/>
          <w:b/>
          <w:bCs/>
          <w:color w:val="C00000"/>
          <w:sz w:val="24"/>
          <w:szCs w:val="24"/>
        </w:rPr>
        <w:t>Wyznaczenie jednostek analitycznych</w:t>
      </w:r>
      <w:bookmarkEnd w:id="43"/>
    </w:p>
    <w:p w14:paraId="3DF2C80B" w14:textId="3433EAA3" w:rsidR="002E356C" w:rsidRPr="005242AF" w:rsidRDefault="002E356C" w:rsidP="002E356C">
      <w:pPr>
        <w:autoSpaceDE w:val="0"/>
        <w:autoSpaceDN w:val="0"/>
        <w:adjustRightInd w:val="0"/>
        <w:spacing w:before="240" w:line="276" w:lineRule="auto"/>
        <w:jc w:val="both"/>
        <w:rPr>
          <w:rFonts w:ascii="Arial" w:hAnsi="Arial" w:cs="Arial"/>
          <w:color w:val="000000"/>
          <w:kern w:val="0"/>
        </w:rPr>
      </w:pPr>
      <w:r w:rsidRPr="005242AF">
        <w:rPr>
          <w:rFonts w:ascii="Arial" w:hAnsi="Arial" w:cs="Arial"/>
        </w:rPr>
        <w:t xml:space="preserve">Podstawą analiz służących wyznaczeniu obszaru zdegradowanego i obszaru rewitalizacji jest podział terytorium gminy na odpowiedniej wielkości jednostki. </w:t>
      </w:r>
      <w:r w:rsidRPr="005242AF">
        <w:rPr>
          <w:rFonts w:ascii="Arial" w:hAnsi="Arial" w:cs="Arial"/>
          <w:color w:val="000000"/>
          <w:kern w:val="0"/>
        </w:rPr>
        <w:t xml:space="preserve">Głównym centrum administracyjnym i usługowym gminy jest miejscowość Boćki. Jednocześnie w poszczególnych sołectwach zlokalizowane są obiekty kulturalne, mogące być miejscem rozwoju usług publicznych. Często miejsca te, mające charakter wielofunkcyjny, stanowią małe centra lokalnej aktywności o oddziaływaniu nie wykraczającym najczęściej poza granice miejscowości. </w:t>
      </w:r>
      <w:r w:rsidRPr="005242AF">
        <w:rPr>
          <w:rFonts w:ascii="Arial" w:hAnsi="Arial" w:cs="Arial"/>
        </w:rPr>
        <w:t xml:space="preserve">Tym samym w celu umożliwienia identyfikacji obszarów skupiających problemy społeczne, </w:t>
      </w:r>
      <w:r w:rsidRPr="005242AF">
        <w:rPr>
          <w:rFonts w:ascii="Arial" w:hAnsi="Arial" w:cs="Arial"/>
          <w:color w:val="000000"/>
          <w:kern w:val="0"/>
        </w:rPr>
        <w:t>konieczny był podział gminy na mniejsze jednostki, przy zastosowaniu których były prowadzone następnie badania.</w:t>
      </w:r>
    </w:p>
    <w:p w14:paraId="25F130D4" w14:textId="67AE03FD" w:rsidR="002E356C" w:rsidRPr="005242AF" w:rsidRDefault="002E356C" w:rsidP="002E356C">
      <w:pPr>
        <w:spacing w:line="276" w:lineRule="auto"/>
        <w:jc w:val="both"/>
        <w:rPr>
          <w:rFonts w:ascii="Arial" w:hAnsi="Arial" w:cs="Arial"/>
          <w:szCs w:val="20"/>
        </w:rPr>
      </w:pPr>
      <w:r w:rsidRPr="005242AF">
        <w:rPr>
          <w:rFonts w:ascii="Arial" w:hAnsi="Arial" w:cs="Arial"/>
          <w:szCs w:val="20"/>
        </w:rPr>
        <w:t xml:space="preserve">Zgodnie z art. 4 ust. 1 ustawy o rewitalizacji, w celu wyznaczenia obszaru zdegradowanego i obszaru rewitalizacji wójt prowadzi analizy, w których wykorzystuje obiektywne i weryfikowalne mierniki i metody badawcze dostosowane do lokalnych uwarunkowań. Podejście takie zapewnia możliwość sprawniejszego gromadzenia danych statystycznych i późniejszych ich analiz. Dodatkowo podział gminy na mniejsze, adekwatne to lokalnych uwarunkowań, jednostki analityczne, gwarantuje zaangażowanie lokalnej społeczności w proces rewitalizacji oraz unika problemów interpretacyjnych. </w:t>
      </w:r>
    </w:p>
    <w:p w14:paraId="30EAFEE5" w14:textId="0EC0FCFF" w:rsidR="002E356C" w:rsidRPr="005242AF" w:rsidRDefault="002E356C" w:rsidP="002E356C">
      <w:pPr>
        <w:spacing w:line="276" w:lineRule="auto"/>
        <w:jc w:val="both"/>
        <w:rPr>
          <w:rFonts w:ascii="Arial" w:hAnsi="Arial" w:cs="Arial"/>
          <w:color w:val="000000"/>
          <w:kern w:val="0"/>
        </w:rPr>
      </w:pPr>
      <w:r w:rsidRPr="005242AF">
        <w:rPr>
          <w:rFonts w:ascii="Arial" w:hAnsi="Arial" w:cs="Arial"/>
          <w:color w:val="000000"/>
          <w:kern w:val="0"/>
        </w:rPr>
        <w:t>Na potrzeby niniejszej diagnozy przyjęto, że jednostki analityczne są to obszary dające się wyodrębnić jako pewne spójne całości pod względem społecznym, morfologicznym, funkcjonalnym i przestrzennym</w:t>
      </w:r>
      <w:r w:rsidR="00864399" w:rsidRPr="005242AF">
        <w:rPr>
          <w:rFonts w:ascii="Arial" w:hAnsi="Arial" w:cs="Arial"/>
          <w:color w:val="000000"/>
          <w:kern w:val="0"/>
        </w:rPr>
        <w:t>. Stanowią one</w:t>
      </w:r>
      <w:r w:rsidRPr="005242AF">
        <w:rPr>
          <w:rFonts w:ascii="Arial" w:hAnsi="Arial" w:cs="Arial"/>
          <w:color w:val="000000"/>
          <w:kern w:val="0"/>
        </w:rPr>
        <w:t xml:space="preserve"> obszary gminy, dla których możliwe jest pozyskanie danych niezbędnych do przeprowadzenia analiz w określonych ustawowo sferach zagadnień.</w:t>
      </w:r>
    </w:p>
    <w:p w14:paraId="424174C7" w14:textId="68525F17" w:rsidR="002E356C" w:rsidRPr="005242AF" w:rsidRDefault="002E356C" w:rsidP="002E356C">
      <w:pPr>
        <w:autoSpaceDE w:val="0"/>
        <w:autoSpaceDN w:val="0"/>
        <w:adjustRightInd w:val="0"/>
        <w:spacing w:line="276" w:lineRule="auto"/>
        <w:jc w:val="both"/>
        <w:rPr>
          <w:rFonts w:ascii="Arial" w:hAnsi="Arial" w:cs="Arial"/>
        </w:rPr>
      </w:pPr>
      <w:r w:rsidRPr="005242AF">
        <w:rPr>
          <w:rFonts w:ascii="Arial" w:hAnsi="Arial" w:cs="Arial"/>
          <w:szCs w:val="20"/>
        </w:rPr>
        <w:t xml:space="preserve">Mając na uwadze powyższe, podział gminy Boćki, dokonany został w sposób racjonalny, oparty na funkcjonujących w gminie jednostkach pomocniczych – sołectwach jako najmniejszych jednostkach analitycznych gromadzenia danych statystycznych i analiz diagnostycznych. </w:t>
      </w:r>
      <w:r w:rsidR="00C70AC9" w:rsidRPr="005242AF">
        <w:rPr>
          <w:rFonts w:ascii="Arial" w:hAnsi="Arial" w:cs="Arial"/>
          <w:szCs w:val="20"/>
        </w:rPr>
        <w:t>Jedynie w</w:t>
      </w:r>
      <w:r w:rsidR="006A7AC8" w:rsidRPr="005242AF">
        <w:rPr>
          <w:rFonts w:ascii="Arial" w:hAnsi="Arial" w:cs="Arial"/>
          <w:szCs w:val="20"/>
        </w:rPr>
        <w:t> </w:t>
      </w:r>
      <w:r w:rsidRPr="005242AF">
        <w:rPr>
          <w:rFonts w:ascii="Arial" w:hAnsi="Arial" w:cs="Arial"/>
          <w:szCs w:val="20"/>
        </w:rPr>
        <w:t xml:space="preserve">przypadku miejscowości Boćki – dane statystyczne gromadzone były w oparciu o ulice. </w:t>
      </w:r>
      <w:r w:rsidRPr="005242AF">
        <w:rPr>
          <w:rFonts w:ascii="Arial" w:hAnsi="Arial" w:cs="Arial"/>
        </w:rPr>
        <w:t>Podział taki umożliwił precyzyjną analizę skupisk problemów społecznych.</w:t>
      </w:r>
    </w:p>
    <w:p w14:paraId="6429CB1C" w14:textId="77777777" w:rsidR="002E356C" w:rsidRPr="005242AF" w:rsidRDefault="002E356C" w:rsidP="002E356C">
      <w:pPr>
        <w:spacing w:line="276" w:lineRule="auto"/>
        <w:jc w:val="both"/>
        <w:rPr>
          <w:rFonts w:ascii="Arial" w:hAnsi="Arial" w:cs="Arial"/>
          <w:color w:val="000000"/>
          <w:kern w:val="0"/>
        </w:rPr>
      </w:pPr>
      <w:r w:rsidRPr="005242AF">
        <w:rPr>
          <w:rFonts w:ascii="Arial" w:hAnsi="Arial" w:cs="Arial"/>
          <w:color w:val="000000"/>
          <w:kern w:val="0"/>
        </w:rPr>
        <w:lastRenderedPageBreak/>
        <w:t>Przyjęcie wynikających z ustawy o rewitalizacji zapisów w zakresie struktury opracowania pozwoliło w sposób logiczny i przejrzysty przeanalizować poszczególne zjawiska na obszarze całej gminy pod kątem ich natężenia oraz koncentracji. Tym samym, na potrzeby niniejszego opracowania na terenie gminy wydzielono łącznie trzydzieści trzy jednostki referencyjne. Każda z jednostek była zamieszkała, stąd też analiza została przeprowadzona w układzie terytorialnym, jak poniżej.</w:t>
      </w:r>
    </w:p>
    <w:p w14:paraId="3261E2B0" w14:textId="7C743364" w:rsidR="002E356C" w:rsidRPr="005242AF" w:rsidRDefault="002E356C" w:rsidP="00814B48">
      <w:pPr>
        <w:pStyle w:val="Legenda"/>
        <w:jc w:val="both"/>
        <w:rPr>
          <w:rFonts w:ascii="Arial" w:hAnsi="Arial" w:cs="Arial"/>
          <w:color w:val="auto"/>
          <w:kern w:val="0"/>
          <w:sz w:val="22"/>
          <w:szCs w:val="22"/>
        </w:rPr>
      </w:pPr>
      <w:bookmarkStart w:id="44" w:name="_Toc178326741"/>
      <w:r w:rsidRPr="005242AF">
        <w:rPr>
          <w:rFonts w:ascii="Arial" w:hAnsi="Arial" w:cs="Arial"/>
          <w:color w:val="auto"/>
          <w:sz w:val="22"/>
          <w:szCs w:val="22"/>
        </w:rPr>
        <w:t xml:space="preserve">Tabela </w:t>
      </w:r>
      <w:r w:rsidRPr="005242AF">
        <w:rPr>
          <w:rFonts w:ascii="Arial" w:hAnsi="Arial" w:cs="Arial"/>
          <w:color w:val="auto"/>
          <w:sz w:val="22"/>
          <w:szCs w:val="22"/>
        </w:rPr>
        <w:fldChar w:fldCharType="begin"/>
      </w:r>
      <w:r w:rsidRPr="005242AF">
        <w:rPr>
          <w:rFonts w:ascii="Arial" w:hAnsi="Arial" w:cs="Arial"/>
          <w:color w:val="auto"/>
          <w:sz w:val="22"/>
          <w:szCs w:val="22"/>
        </w:rPr>
        <w:instrText xml:space="preserve"> SEQ Tabela \* ARABIC </w:instrText>
      </w:r>
      <w:r w:rsidRPr="005242AF">
        <w:rPr>
          <w:rFonts w:ascii="Arial" w:hAnsi="Arial" w:cs="Arial"/>
          <w:color w:val="auto"/>
          <w:sz w:val="22"/>
          <w:szCs w:val="22"/>
        </w:rPr>
        <w:fldChar w:fldCharType="separate"/>
      </w:r>
      <w:r w:rsidR="005F0D9A">
        <w:rPr>
          <w:rFonts w:ascii="Arial" w:hAnsi="Arial" w:cs="Arial"/>
          <w:noProof/>
          <w:color w:val="auto"/>
          <w:sz w:val="22"/>
          <w:szCs w:val="22"/>
        </w:rPr>
        <w:t>28</w:t>
      </w:r>
      <w:r w:rsidRPr="005242AF">
        <w:rPr>
          <w:rFonts w:ascii="Arial" w:hAnsi="Arial" w:cs="Arial"/>
          <w:color w:val="auto"/>
          <w:sz w:val="22"/>
          <w:szCs w:val="22"/>
        </w:rPr>
        <w:fldChar w:fldCharType="end"/>
      </w:r>
      <w:r w:rsidRPr="005242AF">
        <w:rPr>
          <w:rFonts w:ascii="Arial" w:hAnsi="Arial" w:cs="Arial"/>
          <w:color w:val="auto"/>
          <w:sz w:val="22"/>
          <w:szCs w:val="22"/>
        </w:rPr>
        <w:t xml:space="preserve"> Wykaz miejscowości i ulic w ramach poszczególnych jednostek referencyjnych w Gminie Boćki</w:t>
      </w:r>
      <w:bookmarkEnd w:id="44"/>
    </w:p>
    <w:tbl>
      <w:tblPr>
        <w:tblW w:w="9379" w:type="dxa"/>
        <w:jc w:val="center"/>
        <w:tblCellMar>
          <w:left w:w="70" w:type="dxa"/>
          <w:right w:w="70" w:type="dxa"/>
        </w:tblCellMar>
        <w:tblLook w:val="04A0" w:firstRow="1" w:lastRow="0" w:firstColumn="1" w:lastColumn="0" w:noHBand="0" w:noVBand="1"/>
      </w:tblPr>
      <w:tblGrid>
        <w:gridCol w:w="1984"/>
        <w:gridCol w:w="2504"/>
        <w:gridCol w:w="4891"/>
      </w:tblGrid>
      <w:tr w:rsidR="002E356C" w:rsidRPr="005242AF" w14:paraId="7345F99E" w14:textId="77777777" w:rsidTr="00814B48">
        <w:trPr>
          <w:trHeight w:val="299"/>
          <w:jc w:val="center"/>
        </w:trPr>
        <w:tc>
          <w:tcPr>
            <w:tcW w:w="1984" w:type="dxa"/>
            <w:tcBorders>
              <w:top w:val="single" w:sz="4" w:space="0" w:color="auto"/>
              <w:left w:val="single" w:sz="4" w:space="0" w:color="auto"/>
              <w:bottom w:val="single" w:sz="4" w:space="0" w:color="auto"/>
              <w:right w:val="single" w:sz="4" w:space="0" w:color="auto"/>
            </w:tcBorders>
            <w:shd w:val="clear" w:color="000000" w:fill="C00000"/>
            <w:vAlign w:val="center"/>
            <w:hideMark/>
          </w:tcPr>
          <w:p w14:paraId="70425AE4" w14:textId="77777777" w:rsidR="002E356C" w:rsidRPr="005242AF" w:rsidRDefault="002E356C" w:rsidP="0070496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L.p.</w:t>
            </w:r>
          </w:p>
        </w:tc>
        <w:tc>
          <w:tcPr>
            <w:tcW w:w="0" w:type="auto"/>
            <w:tcBorders>
              <w:top w:val="single" w:sz="4" w:space="0" w:color="auto"/>
              <w:left w:val="nil"/>
              <w:bottom w:val="single" w:sz="4" w:space="0" w:color="auto"/>
              <w:right w:val="single" w:sz="4" w:space="0" w:color="auto"/>
            </w:tcBorders>
            <w:shd w:val="clear" w:color="000000" w:fill="C00000"/>
            <w:vAlign w:val="center"/>
            <w:hideMark/>
          </w:tcPr>
          <w:p w14:paraId="3CA5DEAE" w14:textId="08399FCC" w:rsidR="002E356C" w:rsidRPr="005242AF" w:rsidRDefault="00374001" w:rsidP="00814B48">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Jednostka analityczna</w:t>
            </w:r>
          </w:p>
        </w:tc>
        <w:tc>
          <w:tcPr>
            <w:tcW w:w="4891" w:type="dxa"/>
            <w:tcBorders>
              <w:top w:val="single" w:sz="4" w:space="0" w:color="auto"/>
              <w:left w:val="nil"/>
              <w:bottom w:val="single" w:sz="4" w:space="0" w:color="auto"/>
              <w:right w:val="single" w:sz="4" w:space="0" w:color="auto"/>
            </w:tcBorders>
            <w:shd w:val="clear" w:color="000000" w:fill="C00000"/>
            <w:vAlign w:val="center"/>
            <w:hideMark/>
          </w:tcPr>
          <w:p w14:paraId="425C8ACF" w14:textId="77777777" w:rsidR="002E356C" w:rsidRPr="005242AF" w:rsidRDefault="002E356C" w:rsidP="00814B48">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Miejscowości / ulice</w:t>
            </w:r>
          </w:p>
        </w:tc>
      </w:tr>
      <w:tr w:rsidR="002E356C" w:rsidRPr="005242AF" w14:paraId="5B394E38" w14:textId="77777777" w:rsidTr="00814B48">
        <w:trPr>
          <w:trHeight w:val="299"/>
          <w:jc w:val="center"/>
        </w:trPr>
        <w:tc>
          <w:tcPr>
            <w:tcW w:w="1984" w:type="dxa"/>
            <w:tcBorders>
              <w:top w:val="nil"/>
              <w:left w:val="single" w:sz="4" w:space="0" w:color="auto"/>
              <w:bottom w:val="single" w:sz="4" w:space="0" w:color="auto"/>
              <w:right w:val="single" w:sz="4" w:space="0" w:color="auto"/>
            </w:tcBorders>
            <w:shd w:val="clear" w:color="000000" w:fill="E2EFDA"/>
            <w:vAlign w:val="center"/>
            <w:hideMark/>
          </w:tcPr>
          <w:p w14:paraId="5E861B1B" w14:textId="77777777" w:rsidR="002E356C" w:rsidRPr="005242AF" w:rsidRDefault="002E356C"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w:t>
            </w:r>
          </w:p>
        </w:tc>
        <w:tc>
          <w:tcPr>
            <w:tcW w:w="0" w:type="auto"/>
            <w:tcBorders>
              <w:top w:val="nil"/>
              <w:left w:val="nil"/>
              <w:bottom w:val="single" w:sz="4" w:space="0" w:color="auto"/>
              <w:right w:val="single" w:sz="4" w:space="0" w:color="auto"/>
            </w:tcBorders>
            <w:shd w:val="clear" w:color="000000" w:fill="E2EFDA"/>
            <w:vAlign w:val="center"/>
            <w:hideMark/>
          </w:tcPr>
          <w:p w14:paraId="59CACCA0"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Andryjanki</w:t>
            </w:r>
          </w:p>
        </w:tc>
        <w:tc>
          <w:tcPr>
            <w:tcW w:w="4891" w:type="dxa"/>
            <w:tcBorders>
              <w:top w:val="nil"/>
              <w:left w:val="nil"/>
              <w:bottom w:val="single" w:sz="4" w:space="0" w:color="auto"/>
              <w:right w:val="single" w:sz="4" w:space="0" w:color="auto"/>
            </w:tcBorders>
            <w:shd w:val="clear" w:color="000000" w:fill="E2EFDA"/>
            <w:vAlign w:val="center"/>
            <w:hideMark/>
          </w:tcPr>
          <w:p w14:paraId="5418EC97"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Andryjanki</w:t>
            </w:r>
          </w:p>
        </w:tc>
      </w:tr>
      <w:tr w:rsidR="002E356C" w:rsidRPr="005242AF" w14:paraId="1F93BDE3" w14:textId="77777777" w:rsidTr="00814B48">
        <w:trPr>
          <w:trHeight w:val="299"/>
          <w:jc w:val="center"/>
        </w:trPr>
        <w:tc>
          <w:tcPr>
            <w:tcW w:w="1984" w:type="dxa"/>
            <w:tcBorders>
              <w:top w:val="nil"/>
              <w:left w:val="single" w:sz="4" w:space="0" w:color="auto"/>
              <w:bottom w:val="single" w:sz="4" w:space="0" w:color="auto"/>
              <w:right w:val="single" w:sz="4" w:space="0" w:color="auto"/>
            </w:tcBorders>
            <w:shd w:val="clear" w:color="000000" w:fill="E2EFDA"/>
            <w:vAlign w:val="center"/>
            <w:hideMark/>
          </w:tcPr>
          <w:p w14:paraId="407AB3BA" w14:textId="77777777" w:rsidR="002E356C" w:rsidRPr="005242AF" w:rsidRDefault="002E356C"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w:t>
            </w:r>
          </w:p>
        </w:tc>
        <w:tc>
          <w:tcPr>
            <w:tcW w:w="0" w:type="auto"/>
            <w:tcBorders>
              <w:top w:val="nil"/>
              <w:left w:val="nil"/>
              <w:bottom w:val="single" w:sz="4" w:space="0" w:color="auto"/>
              <w:right w:val="single" w:sz="4" w:space="0" w:color="auto"/>
            </w:tcBorders>
            <w:shd w:val="clear" w:color="000000" w:fill="E2EFDA"/>
            <w:vAlign w:val="center"/>
            <w:hideMark/>
          </w:tcPr>
          <w:p w14:paraId="3E4DCA4D"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Andryjanki Kolonia</w:t>
            </w:r>
          </w:p>
        </w:tc>
        <w:tc>
          <w:tcPr>
            <w:tcW w:w="4891" w:type="dxa"/>
            <w:tcBorders>
              <w:top w:val="nil"/>
              <w:left w:val="nil"/>
              <w:bottom w:val="single" w:sz="4" w:space="0" w:color="auto"/>
              <w:right w:val="single" w:sz="4" w:space="0" w:color="auto"/>
            </w:tcBorders>
            <w:shd w:val="clear" w:color="000000" w:fill="E2EFDA"/>
            <w:vAlign w:val="center"/>
            <w:hideMark/>
          </w:tcPr>
          <w:p w14:paraId="4956BCBF"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Andryjanki Kolonia</w:t>
            </w:r>
          </w:p>
        </w:tc>
      </w:tr>
      <w:tr w:rsidR="002E356C" w:rsidRPr="005242AF" w14:paraId="07004DE5" w14:textId="77777777" w:rsidTr="00814B48">
        <w:trPr>
          <w:trHeight w:val="299"/>
          <w:jc w:val="center"/>
        </w:trPr>
        <w:tc>
          <w:tcPr>
            <w:tcW w:w="1984" w:type="dxa"/>
            <w:tcBorders>
              <w:top w:val="nil"/>
              <w:left w:val="single" w:sz="4" w:space="0" w:color="auto"/>
              <w:bottom w:val="single" w:sz="4" w:space="0" w:color="auto"/>
              <w:right w:val="single" w:sz="4" w:space="0" w:color="auto"/>
            </w:tcBorders>
            <w:shd w:val="clear" w:color="000000" w:fill="E2EFDA"/>
            <w:vAlign w:val="center"/>
            <w:hideMark/>
          </w:tcPr>
          <w:p w14:paraId="01E8606C" w14:textId="77777777" w:rsidR="002E356C" w:rsidRPr="005242AF" w:rsidRDefault="002E356C"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w:t>
            </w:r>
          </w:p>
        </w:tc>
        <w:tc>
          <w:tcPr>
            <w:tcW w:w="0" w:type="auto"/>
            <w:tcBorders>
              <w:top w:val="nil"/>
              <w:left w:val="nil"/>
              <w:bottom w:val="single" w:sz="4" w:space="0" w:color="auto"/>
              <w:right w:val="single" w:sz="4" w:space="0" w:color="auto"/>
            </w:tcBorders>
            <w:shd w:val="clear" w:color="000000" w:fill="E2EFDA"/>
            <w:vAlign w:val="center"/>
            <w:hideMark/>
          </w:tcPr>
          <w:p w14:paraId="4AC7B021"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Kolonia Boćki</w:t>
            </w:r>
          </w:p>
        </w:tc>
        <w:tc>
          <w:tcPr>
            <w:tcW w:w="4891" w:type="dxa"/>
            <w:tcBorders>
              <w:top w:val="nil"/>
              <w:left w:val="nil"/>
              <w:bottom w:val="single" w:sz="4" w:space="0" w:color="auto"/>
              <w:right w:val="single" w:sz="4" w:space="0" w:color="auto"/>
            </w:tcBorders>
            <w:shd w:val="clear" w:color="000000" w:fill="E2EFDA"/>
            <w:vAlign w:val="center"/>
            <w:hideMark/>
          </w:tcPr>
          <w:p w14:paraId="69BCB1DD"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Boćki Kolonia</w:t>
            </w:r>
          </w:p>
        </w:tc>
      </w:tr>
      <w:tr w:rsidR="002E356C" w:rsidRPr="005242AF" w14:paraId="2EDF0BFF" w14:textId="77777777" w:rsidTr="00814B48">
        <w:trPr>
          <w:trHeight w:val="299"/>
          <w:jc w:val="center"/>
        </w:trPr>
        <w:tc>
          <w:tcPr>
            <w:tcW w:w="1984" w:type="dxa"/>
            <w:tcBorders>
              <w:top w:val="nil"/>
              <w:left w:val="single" w:sz="4" w:space="0" w:color="auto"/>
              <w:bottom w:val="single" w:sz="4" w:space="0" w:color="auto"/>
              <w:right w:val="single" w:sz="4" w:space="0" w:color="auto"/>
            </w:tcBorders>
            <w:shd w:val="clear" w:color="000000" w:fill="E2EFDA"/>
            <w:vAlign w:val="center"/>
            <w:hideMark/>
          </w:tcPr>
          <w:p w14:paraId="31B8FF2B" w14:textId="77777777" w:rsidR="002E356C" w:rsidRPr="005242AF" w:rsidRDefault="002E356C"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w:t>
            </w:r>
          </w:p>
        </w:tc>
        <w:tc>
          <w:tcPr>
            <w:tcW w:w="0" w:type="auto"/>
            <w:tcBorders>
              <w:top w:val="nil"/>
              <w:left w:val="nil"/>
              <w:bottom w:val="single" w:sz="4" w:space="0" w:color="auto"/>
              <w:right w:val="single" w:sz="4" w:space="0" w:color="auto"/>
            </w:tcBorders>
            <w:shd w:val="clear" w:color="000000" w:fill="E2EFDA"/>
            <w:vAlign w:val="center"/>
            <w:hideMark/>
          </w:tcPr>
          <w:p w14:paraId="2121D835"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Bodaczki</w:t>
            </w:r>
          </w:p>
        </w:tc>
        <w:tc>
          <w:tcPr>
            <w:tcW w:w="4891" w:type="dxa"/>
            <w:tcBorders>
              <w:top w:val="nil"/>
              <w:left w:val="nil"/>
              <w:bottom w:val="single" w:sz="4" w:space="0" w:color="auto"/>
              <w:right w:val="single" w:sz="4" w:space="0" w:color="auto"/>
            </w:tcBorders>
            <w:shd w:val="clear" w:color="000000" w:fill="E2EFDA"/>
            <w:vAlign w:val="center"/>
            <w:hideMark/>
          </w:tcPr>
          <w:p w14:paraId="2A703CF3"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Bodaczki</w:t>
            </w:r>
          </w:p>
        </w:tc>
      </w:tr>
      <w:tr w:rsidR="002E356C" w:rsidRPr="005242AF" w14:paraId="1A1E43E6" w14:textId="77777777" w:rsidTr="00814B48">
        <w:trPr>
          <w:trHeight w:val="299"/>
          <w:jc w:val="center"/>
        </w:trPr>
        <w:tc>
          <w:tcPr>
            <w:tcW w:w="1984" w:type="dxa"/>
            <w:tcBorders>
              <w:top w:val="nil"/>
              <w:left w:val="single" w:sz="4" w:space="0" w:color="auto"/>
              <w:bottom w:val="single" w:sz="4" w:space="0" w:color="auto"/>
              <w:right w:val="single" w:sz="4" w:space="0" w:color="auto"/>
            </w:tcBorders>
            <w:shd w:val="clear" w:color="000000" w:fill="E2EFDA"/>
            <w:vAlign w:val="center"/>
            <w:hideMark/>
          </w:tcPr>
          <w:p w14:paraId="3DDC07AF" w14:textId="77777777" w:rsidR="002E356C" w:rsidRPr="005242AF" w:rsidRDefault="002E356C"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5.</w:t>
            </w:r>
          </w:p>
        </w:tc>
        <w:tc>
          <w:tcPr>
            <w:tcW w:w="0" w:type="auto"/>
            <w:tcBorders>
              <w:top w:val="nil"/>
              <w:left w:val="nil"/>
              <w:bottom w:val="single" w:sz="4" w:space="0" w:color="auto"/>
              <w:right w:val="single" w:sz="4" w:space="0" w:color="auto"/>
            </w:tcBorders>
            <w:shd w:val="clear" w:color="000000" w:fill="E2EFDA"/>
            <w:vAlign w:val="center"/>
            <w:hideMark/>
          </w:tcPr>
          <w:p w14:paraId="3D1F9A71"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Bodaki</w:t>
            </w:r>
          </w:p>
        </w:tc>
        <w:tc>
          <w:tcPr>
            <w:tcW w:w="4891" w:type="dxa"/>
            <w:tcBorders>
              <w:top w:val="nil"/>
              <w:left w:val="nil"/>
              <w:bottom w:val="single" w:sz="4" w:space="0" w:color="auto"/>
              <w:right w:val="single" w:sz="4" w:space="0" w:color="auto"/>
            </w:tcBorders>
            <w:shd w:val="clear" w:color="000000" w:fill="E2EFDA"/>
            <w:vAlign w:val="center"/>
            <w:hideMark/>
          </w:tcPr>
          <w:p w14:paraId="0074C10A"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Bodaki</w:t>
            </w:r>
          </w:p>
        </w:tc>
      </w:tr>
      <w:tr w:rsidR="002E356C" w:rsidRPr="005242AF" w14:paraId="3D9E56AA" w14:textId="77777777" w:rsidTr="00814B48">
        <w:trPr>
          <w:trHeight w:val="299"/>
          <w:jc w:val="center"/>
        </w:trPr>
        <w:tc>
          <w:tcPr>
            <w:tcW w:w="1984" w:type="dxa"/>
            <w:tcBorders>
              <w:top w:val="nil"/>
              <w:left w:val="single" w:sz="4" w:space="0" w:color="auto"/>
              <w:bottom w:val="single" w:sz="4" w:space="0" w:color="auto"/>
              <w:right w:val="single" w:sz="4" w:space="0" w:color="auto"/>
            </w:tcBorders>
            <w:shd w:val="clear" w:color="000000" w:fill="E2EFDA"/>
            <w:vAlign w:val="center"/>
            <w:hideMark/>
          </w:tcPr>
          <w:p w14:paraId="161F88EE" w14:textId="77777777" w:rsidR="002E356C" w:rsidRPr="005242AF" w:rsidRDefault="002E356C"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6.</w:t>
            </w:r>
          </w:p>
        </w:tc>
        <w:tc>
          <w:tcPr>
            <w:tcW w:w="0" w:type="auto"/>
            <w:tcBorders>
              <w:top w:val="nil"/>
              <w:left w:val="nil"/>
              <w:bottom w:val="single" w:sz="4" w:space="0" w:color="auto"/>
              <w:right w:val="single" w:sz="4" w:space="0" w:color="auto"/>
            </w:tcBorders>
            <w:shd w:val="clear" w:color="000000" w:fill="E2EFDA"/>
            <w:vAlign w:val="center"/>
            <w:hideMark/>
          </w:tcPr>
          <w:p w14:paraId="52D4BE2E"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Bystre</w:t>
            </w:r>
          </w:p>
        </w:tc>
        <w:tc>
          <w:tcPr>
            <w:tcW w:w="4891" w:type="dxa"/>
            <w:tcBorders>
              <w:top w:val="nil"/>
              <w:left w:val="nil"/>
              <w:bottom w:val="single" w:sz="4" w:space="0" w:color="auto"/>
              <w:right w:val="single" w:sz="4" w:space="0" w:color="auto"/>
            </w:tcBorders>
            <w:shd w:val="clear" w:color="000000" w:fill="E2EFDA"/>
            <w:vAlign w:val="center"/>
            <w:hideMark/>
          </w:tcPr>
          <w:p w14:paraId="4690D73F"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Bystre</w:t>
            </w:r>
          </w:p>
        </w:tc>
      </w:tr>
      <w:tr w:rsidR="002E356C" w:rsidRPr="005242AF" w14:paraId="798A1861" w14:textId="77777777" w:rsidTr="00814B48">
        <w:trPr>
          <w:trHeight w:val="299"/>
          <w:jc w:val="center"/>
        </w:trPr>
        <w:tc>
          <w:tcPr>
            <w:tcW w:w="1984" w:type="dxa"/>
            <w:tcBorders>
              <w:top w:val="nil"/>
              <w:left w:val="single" w:sz="4" w:space="0" w:color="auto"/>
              <w:bottom w:val="single" w:sz="4" w:space="0" w:color="auto"/>
              <w:right w:val="single" w:sz="4" w:space="0" w:color="auto"/>
            </w:tcBorders>
            <w:shd w:val="clear" w:color="000000" w:fill="E2EFDA"/>
            <w:vAlign w:val="center"/>
            <w:hideMark/>
          </w:tcPr>
          <w:p w14:paraId="7E6F9C3C" w14:textId="77777777" w:rsidR="002E356C" w:rsidRPr="005242AF" w:rsidRDefault="002E356C"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7.</w:t>
            </w:r>
          </w:p>
        </w:tc>
        <w:tc>
          <w:tcPr>
            <w:tcW w:w="0" w:type="auto"/>
            <w:tcBorders>
              <w:top w:val="nil"/>
              <w:left w:val="nil"/>
              <w:bottom w:val="single" w:sz="4" w:space="0" w:color="auto"/>
              <w:right w:val="single" w:sz="4" w:space="0" w:color="auto"/>
            </w:tcBorders>
            <w:shd w:val="clear" w:color="000000" w:fill="E2EFDA"/>
            <w:vAlign w:val="center"/>
            <w:hideMark/>
          </w:tcPr>
          <w:p w14:paraId="1AC999E4"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Dubno</w:t>
            </w:r>
          </w:p>
        </w:tc>
        <w:tc>
          <w:tcPr>
            <w:tcW w:w="4891" w:type="dxa"/>
            <w:tcBorders>
              <w:top w:val="nil"/>
              <w:left w:val="nil"/>
              <w:bottom w:val="single" w:sz="4" w:space="0" w:color="auto"/>
              <w:right w:val="single" w:sz="4" w:space="0" w:color="auto"/>
            </w:tcBorders>
            <w:shd w:val="clear" w:color="000000" w:fill="E2EFDA"/>
            <w:vAlign w:val="center"/>
            <w:hideMark/>
          </w:tcPr>
          <w:p w14:paraId="43218F7A"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Dubno</w:t>
            </w:r>
          </w:p>
        </w:tc>
      </w:tr>
      <w:tr w:rsidR="002E356C" w:rsidRPr="005242AF" w14:paraId="057DAAEF" w14:textId="77777777" w:rsidTr="00814B48">
        <w:trPr>
          <w:trHeight w:val="299"/>
          <w:jc w:val="center"/>
        </w:trPr>
        <w:tc>
          <w:tcPr>
            <w:tcW w:w="1984" w:type="dxa"/>
            <w:tcBorders>
              <w:top w:val="nil"/>
              <w:left w:val="single" w:sz="4" w:space="0" w:color="auto"/>
              <w:bottom w:val="single" w:sz="4" w:space="0" w:color="auto"/>
              <w:right w:val="single" w:sz="4" w:space="0" w:color="auto"/>
            </w:tcBorders>
            <w:shd w:val="clear" w:color="000000" w:fill="E2EFDA"/>
            <w:vAlign w:val="center"/>
            <w:hideMark/>
          </w:tcPr>
          <w:p w14:paraId="41D63201" w14:textId="77777777" w:rsidR="002E356C" w:rsidRPr="005242AF" w:rsidRDefault="002E356C"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8.</w:t>
            </w:r>
          </w:p>
        </w:tc>
        <w:tc>
          <w:tcPr>
            <w:tcW w:w="0" w:type="auto"/>
            <w:tcBorders>
              <w:top w:val="nil"/>
              <w:left w:val="nil"/>
              <w:bottom w:val="single" w:sz="4" w:space="0" w:color="auto"/>
              <w:right w:val="single" w:sz="4" w:space="0" w:color="auto"/>
            </w:tcBorders>
            <w:shd w:val="clear" w:color="000000" w:fill="E2EFDA"/>
            <w:vAlign w:val="center"/>
            <w:hideMark/>
          </w:tcPr>
          <w:p w14:paraId="51493870"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Dziecinne</w:t>
            </w:r>
          </w:p>
        </w:tc>
        <w:tc>
          <w:tcPr>
            <w:tcW w:w="4891" w:type="dxa"/>
            <w:tcBorders>
              <w:top w:val="nil"/>
              <w:left w:val="nil"/>
              <w:bottom w:val="single" w:sz="4" w:space="0" w:color="auto"/>
              <w:right w:val="single" w:sz="4" w:space="0" w:color="auto"/>
            </w:tcBorders>
            <w:shd w:val="clear" w:color="000000" w:fill="E2EFDA"/>
            <w:vAlign w:val="center"/>
            <w:hideMark/>
          </w:tcPr>
          <w:p w14:paraId="010705FF"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Dziecinne</w:t>
            </w:r>
          </w:p>
        </w:tc>
      </w:tr>
      <w:tr w:rsidR="002E356C" w:rsidRPr="005242AF" w14:paraId="5D02023A" w14:textId="77777777" w:rsidTr="00814B48">
        <w:trPr>
          <w:trHeight w:val="299"/>
          <w:jc w:val="center"/>
        </w:trPr>
        <w:tc>
          <w:tcPr>
            <w:tcW w:w="1984" w:type="dxa"/>
            <w:tcBorders>
              <w:top w:val="nil"/>
              <w:left w:val="single" w:sz="4" w:space="0" w:color="auto"/>
              <w:bottom w:val="single" w:sz="4" w:space="0" w:color="auto"/>
              <w:right w:val="single" w:sz="4" w:space="0" w:color="auto"/>
            </w:tcBorders>
            <w:shd w:val="clear" w:color="000000" w:fill="E2EFDA"/>
            <w:vAlign w:val="center"/>
            <w:hideMark/>
          </w:tcPr>
          <w:p w14:paraId="41133525" w14:textId="77777777" w:rsidR="002E356C" w:rsidRPr="005242AF" w:rsidRDefault="002E356C"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9.</w:t>
            </w:r>
          </w:p>
        </w:tc>
        <w:tc>
          <w:tcPr>
            <w:tcW w:w="0" w:type="auto"/>
            <w:tcBorders>
              <w:top w:val="nil"/>
              <w:left w:val="nil"/>
              <w:bottom w:val="single" w:sz="4" w:space="0" w:color="auto"/>
              <w:right w:val="single" w:sz="4" w:space="0" w:color="auto"/>
            </w:tcBorders>
            <w:shd w:val="clear" w:color="000000" w:fill="E2EFDA"/>
            <w:vAlign w:val="center"/>
            <w:hideMark/>
          </w:tcPr>
          <w:p w14:paraId="18EA92C2"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Hawryłki</w:t>
            </w:r>
          </w:p>
        </w:tc>
        <w:tc>
          <w:tcPr>
            <w:tcW w:w="4891" w:type="dxa"/>
            <w:tcBorders>
              <w:top w:val="nil"/>
              <w:left w:val="nil"/>
              <w:bottom w:val="single" w:sz="4" w:space="0" w:color="auto"/>
              <w:right w:val="single" w:sz="4" w:space="0" w:color="auto"/>
            </w:tcBorders>
            <w:shd w:val="clear" w:color="000000" w:fill="E2EFDA"/>
            <w:vAlign w:val="center"/>
            <w:hideMark/>
          </w:tcPr>
          <w:p w14:paraId="7A0CED8C"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Hawryłki</w:t>
            </w:r>
          </w:p>
        </w:tc>
      </w:tr>
      <w:tr w:rsidR="002E356C" w:rsidRPr="005242AF" w14:paraId="48DD3624" w14:textId="77777777" w:rsidTr="00814B48">
        <w:trPr>
          <w:trHeight w:val="299"/>
          <w:jc w:val="center"/>
        </w:trPr>
        <w:tc>
          <w:tcPr>
            <w:tcW w:w="1984" w:type="dxa"/>
            <w:tcBorders>
              <w:top w:val="nil"/>
              <w:left w:val="single" w:sz="4" w:space="0" w:color="auto"/>
              <w:bottom w:val="single" w:sz="4" w:space="0" w:color="auto"/>
              <w:right w:val="single" w:sz="4" w:space="0" w:color="auto"/>
            </w:tcBorders>
            <w:shd w:val="clear" w:color="000000" w:fill="E2EFDA"/>
            <w:vAlign w:val="center"/>
            <w:hideMark/>
          </w:tcPr>
          <w:p w14:paraId="311C5A57" w14:textId="77777777" w:rsidR="002E356C" w:rsidRPr="005242AF" w:rsidRDefault="002E356C"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w:t>
            </w:r>
          </w:p>
        </w:tc>
        <w:tc>
          <w:tcPr>
            <w:tcW w:w="0" w:type="auto"/>
            <w:tcBorders>
              <w:top w:val="nil"/>
              <w:left w:val="nil"/>
              <w:bottom w:val="single" w:sz="4" w:space="0" w:color="auto"/>
              <w:right w:val="single" w:sz="4" w:space="0" w:color="auto"/>
            </w:tcBorders>
            <w:shd w:val="clear" w:color="000000" w:fill="E2EFDA"/>
            <w:vAlign w:val="center"/>
            <w:hideMark/>
          </w:tcPr>
          <w:p w14:paraId="27C28B55"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Jakubowskie</w:t>
            </w:r>
          </w:p>
        </w:tc>
        <w:tc>
          <w:tcPr>
            <w:tcW w:w="4891" w:type="dxa"/>
            <w:tcBorders>
              <w:top w:val="nil"/>
              <w:left w:val="nil"/>
              <w:bottom w:val="single" w:sz="4" w:space="0" w:color="auto"/>
              <w:right w:val="single" w:sz="4" w:space="0" w:color="auto"/>
            </w:tcBorders>
            <w:shd w:val="clear" w:color="000000" w:fill="E2EFDA"/>
            <w:vAlign w:val="center"/>
            <w:hideMark/>
          </w:tcPr>
          <w:p w14:paraId="6D67F98B"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Jakubowskie</w:t>
            </w:r>
          </w:p>
        </w:tc>
      </w:tr>
      <w:tr w:rsidR="002E356C" w:rsidRPr="005242AF" w14:paraId="42218C02" w14:textId="77777777" w:rsidTr="00814B48">
        <w:trPr>
          <w:trHeight w:val="299"/>
          <w:jc w:val="center"/>
        </w:trPr>
        <w:tc>
          <w:tcPr>
            <w:tcW w:w="1984" w:type="dxa"/>
            <w:tcBorders>
              <w:top w:val="nil"/>
              <w:left w:val="single" w:sz="4" w:space="0" w:color="auto"/>
              <w:bottom w:val="single" w:sz="4" w:space="0" w:color="auto"/>
              <w:right w:val="single" w:sz="4" w:space="0" w:color="auto"/>
            </w:tcBorders>
            <w:shd w:val="clear" w:color="000000" w:fill="E2EFDA"/>
            <w:vAlign w:val="center"/>
            <w:hideMark/>
          </w:tcPr>
          <w:p w14:paraId="6972EB9A" w14:textId="77777777" w:rsidR="002E356C" w:rsidRPr="005242AF" w:rsidRDefault="002E356C"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11.</w:t>
            </w:r>
          </w:p>
        </w:tc>
        <w:tc>
          <w:tcPr>
            <w:tcW w:w="0" w:type="auto"/>
            <w:tcBorders>
              <w:top w:val="nil"/>
              <w:left w:val="nil"/>
              <w:bottom w:val="single" w:sz="4" w:space="0" w:color="auto"/>
              <w:right w:val="single" w:sz="4" w:space="0" w:color="auto"/>
            </w:tcBorders>
            <w:shd w:val="clear" w:color="000000" w:fill="E2EFDA"/>
            <w:vAlign w:val="center"/>
            <w:hideMark/>
          </w:tcPr>
          <w:p w14:paraId="78C55BB1"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Krasna Wieś</w:t>
            </w:r>
          </w:p>
        </w:tc>
        <w:tc>
          <w:tcPr>
            <w:tcW w:w="4891" w:type="dxa"/>
            <w:tcBorders>
              <w:top w:val="nil"/>
              <w:left w:val="nil"/>
              <w:bottom w:val="single" w:sz="4" w:space="0" w:color="auto"/>
              <w:right w:val="single" w:sz="4" w:space="0" w:color="auto"/>
            </w:tcBorders>
            <w:shd w:val="clear" w:color="000000" w:fill="E2EFDA"/>
            <w:vAlign w:val="center"/>
            <w:hideMark/>
          </w:tcPr>
          <w:p w14:paraId="465B92F5"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Krasna Wieś, Pasieka</w:t>
            </w:r>
          </w:p>
        </w:tc>
      </w:tr>
      <w:tr w:rsidR="002E356C" w:rsidRPr="005242AF" w14:paraId="09AA0DFC" w14:textId="77777777" w:rsidTr="00814B48">
        <w:trPr>
          <w:trHeight w:val="299"/>
          <w:jc w:val="center"/>
        </w:trPr>
        <w:tc>
          <w:tcPr>
            <w:tcW w:w="1984" w:type="dxa"/>
            <w:tcBorders>
              <w:top w:val="nil"/>
              <w:left w:val="single" w:sz="4" w:space="0" w:color="auto"/>
              <w:bottom w:val="single" w:sz="4" w:space="0" w:color="auto"/>
              <w:right w:val="single" w:sz="4" w:space="0" w:color="auto"/>
            </w:tcBorders>
            <w:shd w:val="clear" w:color="000000" w:fill="E2EFDA"/>
            <w:vAlign w:val="center"/>
            <w:hideMark/>
          </w:tcPr>
          <w:p w14:paraId="1C04FBC0" w14:textId="77777777" w:rsidR="002E356C" w:rsidRPr="005242AF" w:rsidRDefault="002E356C"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12.</w:t>
            </w:r>
          </w:p>
        </w:tc>
        <w:tc>
          <w:tcPr>
            <w:tcW w:w="0" w:type="auto"/>
            <w:tcBorders>
              <w:top w:val="nil"/>
              <w:left w:val="nil"/>
              <w:bottom w:val="single" w:sz="4" w:space="0" w:color="auto"/>
              <w:right w:val="single" w:sz="4" w:space="0" w:color="auto"/>
            </w:tcBorders>
            <w:shd w:val="clear" w:color="000000" w:fill="E2EFDA"/>
            <w:vAlign w:val="center"/>
            <w:hideMark/>
          </w:tcPr>
          <w:p w14:paraId="063AB21F"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Mołoczki</w:t>
            </w:r>
          </w:p>
        </w:tc>
        <w:tc>
          <w:tcPr>
            <w:tcW w:w="4891" w:type="dxa"/>
            <w:tcBorders>
              <w:top w:val="nil"/>
              <w:left w:val="nil"/>
              <w:bottom w:val="single" w:sz="4" w:space="0" w:color="auto"/>
              <w:right w:val="single" w:sz="4" w:space="0" w:color="auto"/>
            </w:tcBorders>
            <w:shd w:val="clear" w:color="000000" w:fill="E2EFDA"/>
            <w:vAlign w:val="center"/>
            <w:hideMark/>
          </w:tcPr>
          <w:p w14:paraId="14CFF9AD"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Mołoczki</w:t>
            </w:r>
          </w:p>
        </w:tc>
      </w:tr>
      <w:tr w:rsidR="002E356C" w:rsidRPr="005242AF" w14:paraId="0511AA4D" w14:textId="77777777" w:rsidTr="00814B48">
        <w:trPr>
          <w:trHeight w:val="299"/>
          <w:jc w:val="center"/>
        </w:trPr>
        <w:tc>
          <w:tcPr>
            <w:tcW w:w="1984" w:type="dxa"/>
            <w:tcBorders>
              <w:top w:val="nil"/>
              <w:left w:val="single" w:sz="4" w:space="0" w:color="auto"/>
              <w:bottom w:val="single" w:sz="4" w:space="0" w:color="auto"/>
              <w:right w:val="single" w:sz="4" w:space="0" w:color="auto"/>
            </w:tcBorders>
            <w:shd w:val="clear" w:color="000000" w:fill="E2EFDA"/>
            <w:vAlign w:val="center"/>
            <w:hideMark/>
          </w:tcPr>
          <w:p w14:paraId="5BE72F7F" w14:textId="77777777" w:rsidR="002E356C" w:rsidRPr="005242AF" w:rsidRDefault="002E356C"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13.</w:t>
            </w:r>
          </w:p>
        </w:tc>
        <w:tc>
          <w:tcPr>
            <w:tcW w:w="0" w:type="auto"/>
            <w:tcBorders>
              <w:top w:val="nil"/>
              <w:left w:val="nil"/>
              <w:bottom w:val="single" w:sz="4" w:space="0" w:color="auto"/>
              <w:right w:val="single" w:sz="4" w:space="0" w:color="auto"/>
            </w:tcBorders>
            <w:shd w:val="clear" w:color="000000" w:fill="E2EFDA"/>
            <w:vAlign w:val="center"/>
            <w:hideMark/>
          </w:tcPr>
          <w:p w14:paraId="4F1608C2"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Nurzec</w:t>
            </w:r>
          </w:p>
        </w:tc>
        <w:tc>
          <w:tcPr>
            <w:tcW w:w="4891" w:type="dxa"/>
            <w:tcBorders>
              <w:top w:val="nil"/>
              <w:left w:val="nil"/>
              <w:bottom w:val="single" w:sz="4" w:space="0" w:color="auto"/>
              <w:right w:val="single" w:sz="4" w:space="0" w:color="auto"/>
            </w:tcBorders>
            <w:shd w:val="clear" w:color="000000" w:fill="E2EFDA"/>
            <w:vAlign w:val="center"/>
            <w:hideMark/>
          </w:tcPr>
          <w:p w14:paraId="1B5ACA5A"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Nurzec</w:t>
            </w:r>
          </w:p>
        </w:tc>
      </w:tr>
      <w:tr w:rsidR="002E356C" w:rsidRPr="005242AF" w14:paraId="274B3D70" w14:textId="77777777" w:rsidTr="00814B48">
        <w:trPr>
          <w:trHeight w:val="299"/>
          <w:jc w:val="center"/>
        </w:trPr>
        <w:tc>
          <w:tcPr>
            <w:tcW w:w="1984" w:type="dxa"/>
            <w:tcBorders>
              <w:top w:val="nil"/>
              <w:left w:val="single" w:sz="4" w:space="0" w:color="auto"/>
              <w:bottom w:val="single" w:sz="4" w:space="0" w:color="auto"/>
              <w:right w:val="single" w:sz="4" w:space="0" w:color="auto"/>
            </w:tcBorders>
            <w:shd w:val="clear" w:color="000000" w:fill="E2EFDA"/>
            <w:vAlign w:val="center"/>
            <w:hideMark/>
          </w:tcPr>
          <w:p w14:paraId="11BF0A04" w14:textId="77777777" w:rsidR="002E356C" w:rsidRPr="005242AF" w:rsidRDefault="002E356C"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14.</w:t>
            </w:r>
          </w:p>
        </w:tc>
        <w:tc>
          <w:tcPr>
            <w:tcW w:w="0" w:type="auto"/>
            <w:tcBorders>
              <w:top w:val="nil"/>
              <w:left w:val="nil"/>
              <w:bottom w:val="single" w:sz="4" w:space="0" w:color="auto"/>
              <w:right w:val="single" w:sz="4" w:space="0" w:color="auto"/>
            </w:tcBorders>
            <w:shd w:val="clear" w:color="000000" w:fill="E2EFDA"/>
            <w:vAlign w:val="center"/>
            <w:hideMark/>
          </w:tcPr>
          <w:p w14:paraId="68EFFE36"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Olszewo</w:t>
            </w:r>
          </w:p>
        </w:tc>
        <w:tc>
          <w:tcPr>
            <w:tcW w:w="4891" w:type="dxa"/>
            <w:tcBorders>
              <w:top w:val="nil"/>
              <w:left w:val="nil"/>
              <w:bottom w:val="single" w:sz="4" w:space="0" w:color="auto"/>
              <w:right w:val="single" w:sz="4" w:space="0" w:color="auto"/>
            </w:tcBorders>
            <w:shd w:val="clear" w:color="000000" w:fill="E2EFDA"/>
            <w:vAlign w:val="center"/>
            <w:hideMark/>
          </w:tcPr>
          <w:p w14:paraId="59F857C0"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Olszewo</w:t>
            </w:r>
          </w:p>
        </w:tc>
      </w:tr>
      <w:tr w:rsidR="002E356C" w:rsidRPr="005242AF" w14:paraId="3B91DCFF" w14:textId="77777777" w:rsidTr="00814B48">
        <w:trPr>
          <w:trHeight w:val="299"/>
          <w:jc w:val="center"/>
        </w:trPr>
        <w:tc>
          <w:tcPr>
            <w:tcW w:w="1984" w:type="dxa"/>
            <w:tcBorders>
              <w:top w:val="nil"/>
              <w:left w:val="single" w:sz="4" w:space="0" w:color="auto"/>
              <w:bottom w:val="single" w:sz="4" w:space="0" w:color="auto"/>
              <w:right w:val="single" w:sz="4" w:space="0" w:color="auto"/>
            </w:tcBorders>
            <w:shd w:val="clear" w:color="000000" w:fill="E2EFDA"/>
            <w:vAlign w:val="center"/>
            <w:hideMark/>
          </w:tcPr>
          <w:p w14:paraId="0C80BF9E" w14:textId="77777777" w:rsidR="002E356C" w:rsidRPr="005242AF" w:rsidRDefault="002E356C"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15.</w:t>
            </w:r>
          </w:p>
        </w:tc>
        <w:tc>
          <w:tcPr>
            <w:tcW w:w="0" w:type="auto"/>
            <w:tcBorders>
              <w:top w:val="nil"/>
              <w:left w:val="nil"/>
              <w:bottom w:val="single" w:sz="4" w:space="0" w:color="auto"/>
              <w:right w:val="single" w:sz="4" w:space="0" w:color="auto"/>
            </w:tcBorders>
            <w:shd w:val="clear" w:color="000000" w:fill="E2EFDA"/>
            <w:vAlign w:val="center"/>
            <w:hideMark/>
          </w:tcPr>
          <w:p w14:paraId="4243C047"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Piotrowo - Krzywokoły</w:t>
            </w:r>
          </w:p>
        </w:tc>
        <w:tc>
          <w:tcPr>
            <w:tcW w:w="4891" w:type="dxa"/>
            <w:tcBorders>
              <w:top w:val="nil"/>
              <w:left w:val="nil"/>
              <w:bottom w:val="single" w:sz="4" w:space="0" w:color="auto"/>
              <w:right w:val="single" w:sz="4" w:space="0" w:color="auto"/>
            </w:tcBorders>
            <w:shd w:val="clear" w:color="000000" w:fill="E2EFDA"/>
            <w:vAlign w:val="center"/>
            <w:hideMark/>
          </w:tcPr>
          <w:p w14:paraId="3C344041"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Piotrowo - Krzywokoły</w:t>
            </w:r>
          </w:p>
        </w:tc>
      </w:tr>
      <w:tr w:rsidR="002E356C" w:rsidRPr="005242AF" w14:paraId="631321B4" w14:textId="77777777" w:rsidTr="00814B48">
        <w:trPr>
          <w:trHeight w:val="299"/>
          <w:jc w:val="center"/>
        </w:trPr>
        <w:tc>
          <w:tcPr>
            <w:tcW w:w="1984" w:type="dxa"/>
            <w:tcBorders>
              <w:top w:val="nil"/>
              <w:left w:val="single" w:sz="4" w:space="0" w:color="auto"/>
              <w:bottom w:val="single" w:sz="4" w:space="0" w:color="auto"/>
              <w:right w:val="single" w:sz="4" w:space="0" w:color="auto"/>
            </w:tcBorders>
            <w:shd w:val="clear" w:color="000000" w:fill="E2EFDA"/>
            <w:vAlign w:val="center"/>
            <w:hideMark/>
          </w:tcPr>
          <w:p w14:paraId="65D8053E" w14:textId="77777777" w:rsidR="002E356C" w:rsidRPr="005242AF" w:rsidRDefault="002E356C"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16.</w:t>
            </w:r>
          </w:p>
        </w:tc>
        <w:tc>
          <w:tcPr>
            <w:tcW w:w="0" w:type="auto"/>
            <w:tcBorders>
              <w:top w:val="nil"/>
              <w:left w:val="nil"/>
              <w:bottom w:val="single" w:sz="4" w:space="0" w:color="auto"/>
              <w:right w:val="single" w:sz="4" w:space="0" w:color="auto"/>
            </w:tcBorders>
            <w:shd w:val="clear" w:color="000000" w:fill="E2EFDA"/>
            <w:vAlign w:val="center"/>
            <w:hideMark/>
          </w:tcPr>
          <w:p w14:paraId="2B4DF6DD"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Piotrowo - Trojany</w:t>
            </w:r>
          </w:p>
        </w:tc>
        <w:tc>
          <w:tcPr>
            <w:tcW w:w="4891" w:type="dxa"/>
            <w:tcBorders>
              <w:top w:val="nil"/>
              <w:left w:val="nil"/>
              <w:bottom w:val="single" w:sz="4" w:space="0" w:color="auto"/>
              <w:right w:val="single" w:sz="4" w:space="0" w:color="auto"/>
            </w:tcBorders>
            <w:shd w:val="clear" w:color="000000" w:fill="E2EFDA"/>
            <w:vAlign w:val="center"/>
            <w:hideMark/>
          </w:tcPr>
          <w:p w14:paraId="69043FDE"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Piotrowo - Trojany</w:t>
            </w:r>
          </w:p>
        </w:tc>
      </w:tr>
      <w:tr w:rsidR="002E356C" w:rsidRPr="005242AF" w14:paraId="70BE715C" w14:textId="77777777" w:rsidTr="00814B48">
        <w:trPr>
          <w:trHeight w:val="299"/>
          <w:jc w:val="center"/>
        </w:trPr>
        <w:tc>
          <w:tcPr>
            <w:tcW w:w="1984" w:type="dxa"/>
            <w:tcBorders>
              <w:top w:val="nil"/>
              <w:left w:val="single" w:sz="4" w:space="0" w:color="auto"/>
              <w:bottom w:val="single" w:sz="4" w:space="0" w:color="auto"/>
              <w:right w:val="single" w:sz="4" w:space="0" w:color="auto"/>
            </w:tcBorders>
            <w:shd w:val="clear" w:color="000000" w:fill="E2EFDA"/>
            <w:vAlign w:val="center"/>
            <w:hideMark/>
          </w:tcPr>
          <w:p w14:paraId="7000F278" w14:textId="77777777" w:rsidR="002E356C" w:rsidRPr="005242AF" w:rsidRDefault="002E356C"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17.</w:t>
            </w:r>
          </w:p>
        </w:tc>
        <w:tc>
          <w:tcPr>
            <w:tcW w:w="0" w:type="auto"/>
            <w:tcBorders>
              <w:top w:val="nil"/>
              <w:left w:val="nil"/>
              <w:bottom w:val="single" w:sz="4" w:space="0" w:color="auto"/>
              <w:right w:val="single" w:sz="4" w:space="0" w:color="auto"/>
            </w:tcBorders>
            <w:shd w:val="clear" w:color="000000" w:fill="E2EFDA"/>
            <w:vAlign w:val="center"/>
            <w:hideMark/>
          </w:tcPr>
          <w:p w14:paraId="6F62DE00"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Sasiny</w:t>
            </w:r>
          </w:p>
        </w:tc>
        <w:tc>
          <w:tcPr>
            <w:tcW w:w="4891" w:type="dxa"/>
            <w:tcBorders>
              <w:top w:val="nil"/>
              <w:left w:val="nil"/>
              <w:bottom w:val="single" w:sz="4" w:space="0" w:color="auto"/>
              <w:right w:val="single" w:sz="4" w:space="0" w:color="auto"/>
            </w:tcBorders>
            <w:shd w:val="clear" w:color="000000" w:fill="E2EFDA"/>
            <w:vAlign w:val="center"/>
            <w:hideMark/>
          </w:tcPr>
          <w:p w14:paraId="3EEBA24E"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Sasiny</w:t>
            </w:r>
          </w:p>
        </w:tc>
      </w:tr>
      <w:tr w:rsidR="002E356C" w:rsidRPr="005242AF" w14:paraId="0553172A" w14:textId="77777777" w:rsidTr="00814B48">
        <w:trPr>
          <w:trHeight w:val="299"/>
          <w:jc w:val="center"/>
        </w:trPr>
        <w:tc>
          <w:tcPr>
            <w:tcW w:w="1984" w:type="dxa"/>
            <w:tcBorders>
              <w:top w:val="nil"/>
              <w:left w:val="single" w:sz="4" w:space="0" w:color="auto"/>
              <w:bottom w:val="single" w:sz="4" w:space="0" w:color="auto"/>
              <w:right w:val="single" w:sz="4" w:space="0" w:color="auto"/>
            </w:tcBorders>
            <w:shd w:val="clear" w:color="000000" w:fill="E2EFDA"/>
            <w:vAlign w:val="center"/>
            <w:hideMark/>
          </w:tcPr>
          <w:p w14:paraId="550FCD42" w14:textId="77777777" w:rsidR="002E356C" w:rsidRPr="005242AF" w:rsidRDefault="002E356C"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18.</w:t>
            </w:r>
          </w:p>
        </w:tc>
        <w:tc>
          <w:tcPr>
            <w:tcW w:w="0" w:type="auto"/>
            <w:tcBorders>
              <w:top w:val="nil"/>
              <w:left w:val="nil"/>
              <w:bottom w:val="single" w:sz="4" w:space="0" w:color="auto"/>
              <w:right w:val="single" w:sz="4" w:space="0" w:color="auto"/>
            </w:tcBorders>
            <w:shd w:val="clear" w:color="000000" w:fill="E2EFDA"/>
            <w:vAlign w:val="center"/>
            <w:hideMark/>
          </w:tcPr>
          <w:p w14:paraId="5A423A1C"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Siedlece</w:t>
            </w:r>
          </w:p>
        </w:tc>
        <w:tc>
          <w:tcPr>
            <w:tcW w:w="4891" w:type="dxa"/>
            <w:tcBorders>
              <w:top w:val="nil"/>
              <w:left w:val="nil"/>
              <w:bottom w:val="single" w:sz="4" w:space="0" w:color="auto"/>
              <w:right w:val="single" w:sz="4" w:space="0" w:color="auto"/>
            </w:tcBorders>
            <w:shd w:val="clear" w:color="000000" w:fill="E2EFDA"/>
            <w:vAlign w:val="center"/>
            <w:hideMark/>
          </w:tcPr>
          <w:p w14:paraId="39BC3BE8"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Siedlece</w:t>
            </w:r>
          </w:p>
        </w:tc>
      </w:tr>
      <w:tr w:rsidR="002E356C" w:rsidRPr="005242AF" w14:paraId="76FA3999" w14:textId="77777777" w:rsidTr="00814B48">
        <w:trPr>
          <w:trHeight w:val="299"/>
          <w:jc w:val="center"/>
        </w:trPr>
        <w:tc>
          <w:tcPr>
            <w:tcW w:w="1984" w:type="dxa"/>
            <w:tcBorders>
              <w:top w:val="nil"/>
              <w:left w:val="single" w:sz="4" w:space="0" w:color="auto"/>
              <w:bottom w:val="single" w:sz="4" w:space="0" w:color="auto"/>
              <w:right w:val="single" w:sz="4" w:space="0" w:color="auto"/>
            </w:tcBorders>
            <w:shd w:val="clear" w:color="000000" w:fill="E2EFDA"/>
            <w:vAlign w:val="center"/>
            <w:hideMark/>
          </w:tcPr>
          <w:p w14:paraId="5FAC5E9A" w14:textId="77777777" w:rsidR="002E356C" w:rsidRPr="005242AF" w:rsidRDefault="002E356C"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19.</w:t>
            </w:r>
          </w:p>
        </w:tc>
        <w:tc>
          <w:tcPr>
            <w:tcW w:w="0" w:type="auto"/>
            <w:tcBorders>
              <w:top w:val="nil"/>
              <w:left w:val="nil"/>
              <w:bottom w:val="single" w:sz="4" w:space="0" w:color="auto"/>
              <w:right w:val="single" w:sz="4" w:space="0" w:color="auto"/>
            </w:tcBorders>
            <w:shd w:val="clear" w:color="000000" w:fill="E2EFDA"/>
            <w:vAlign w:val="center"/>
            <w:hideMark/>
          </w:tcPr>
          <w:p w14:paraId="72B62A8F"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Siekluki</w:t>
            </w:r>
          </w:p>
        </w:tc>
        <w:tc>
          <w:tcPr>
            <w:tcW w:w="4891" w:type="dxa"/>
            <w:tcBorders>
              <w:top w:val="nil"/>
              <w:left w:val="nil"/>
              <w:bottom w:val="single" w:sz="4" w:space="0" w:color="auto"/>
              <w:right w:val="single" w:sz="4" w:space="0" w:color="auto"/>
            </w:tcBorders>
            <w:shd w:val="clear" w:color="000000" w:fill="E2EFDA"/>
            <w:vAlign w:val="center"/>
            <w:hideMark/>
          </w:tcPr>
          <w:p w14:paraId="518BB060"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Siekluki</w:t>
            </w:r>
          </w:p>
        </w:tc>
      </w:tr>
      <w:tr w:rsidR="002E356C" w:rsidRPr="005242AF" w14:paraId="5590D84B" w14:textId="77777777" w:rsidTr="00814B48">
        <w:trPr>
          <w:trHeight w:val="299"/>
          <w:jc w:val="center"/>
        </w:trPr>
        <w:tc>
          <w:tcPr>
            <w:tcW w:w="1984" w:type="dxa"/>
            <w:tcBorders>
              <w:top w:val="nil"/>
              <w:left w:val="single" w:sz="4" w:space="0" w:color="auto"/>
              <w:bottom w:val="single" w:sz="4" w:space="0" w:color="auto"/>
              <w:right w:val="single" w:sz="4" w:space="0" w:color="auto"/>
            </w:tcBorders>
            <w:shd w:val="clear" w:color="000000" w:fill="E2EFDA"/>
            <w:vAlign w:val="center"/>
            <w:hideMark/>
          </w:tcPr>
          <w:p w14:paraId="7880A3E8" w14:textId="77777777" w:rsidR="002E356C" w:rsidRPr="005242AF" w:rsidRDefault="002E356C"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20.</w:t>
            </w:r>
          </w:p>
        </w:tc>
        <w:tc>
          <w:tcPr>
            <w:tcW w:w="0" w:type="auto"/>
            <w:tcBorders>
              <w:top w:val="nil"/>
              <w:left w:val="nil"/>
              <w:bottom w:val="single" w:sz="4" w:space="0" w:color="auto"/>
              <w:right w:val="single" w:sz="4" w:space="0" w:color="auto"/>
            </w:tcBorders>
            <w:shd w:val="clear" w:color="000000" w:fill="E2EFDA"/>
            <w:vAlign w:val="center"/>
            <w:hideMark/>
          </w:tcPr>
          <w:p w14:paraId="7A1CE8E6"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Sielc</w:t>
            </w:r>
          </w:p>
        </w:tc>
        <w:tc>
          <w:tcPr>
            <w:tcW w:w="4891" w:type="dxa"/>
            <w:tcBorders>
              <w:top w:val="nil"/>
              <w:left w:val="nil"/>
              <w:bottom w:val="single" w:sz="4" w:space="0" w:color="auto"/>
              <w:right w:val="single" w:sz="4" w:space="0" w:color="auto"/>
            </w:tcBorders>
            <w:shd w:val="clear" w:color="000000" w:fill="E2EFDA"/>
            <w:vAlign w:val="center"/>
            <w:hideMark/>
          </w:tcPr>
          <w:p w14:paraId="421FB5DE"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Sielc</w:t>
            </w:r>
          </w:p>
        </w:tc>
      </w:tr>
      <w:tr w:rsidR="002E356C" w:rsidRPr="005242AF" w14:paraId="2F554B54" w14:textId="77777777" w:rsidTr="00814B48">
        <w:trPr>
          <w:trHeight w:val="299"/>
          <w:jc w:val="center"/>
        </w:trPr>
        <w:tc>
          <w:tcPr>
            <w:tcW w:w="1984" w:type="dxa"/>
            <w:tcBorders>
              <w:top w:val="nil"/>
              <w:left w:val="single" w:sz="4" w:space="0" w:color="auto"/>
              <w:bottom w:val="single" w:sz="4" w:space="0" w:color="auto"/>
              <w:right w:val="single" w:sz="4" w:space="0" w:color="auto"/>
            </w:tcBorders>
            <w:shd w:val="clear" w:color="000000" w:fill="E2EFDA"/>
            <w:vAlign w:val="center"/>
            <w:hideMark/>
          </w:tcPr>
          <w:p w14:paraId="30C69C80" w14:textId="77777777" w:rsidR="002E356C" w:rsidRPr="005242AF" w:rsidRDefault="002E356C"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21.</w:t>
            </w:r>
          </w:p>
        </w:tc>
        <w:tc>
          <w:tcPr>
            <w:tcW w:w="0" w:type="auto"/>
            <w:tcBorders>
              <w:top w:val="nil"/>
              <w:left w:val="nil"/>
              <w:bottom w:val="single" w:sz="4" w:space="0" w:color="auto"/>
              <w:right w:val="single" w:sz="4" w:space="0" w:color="auto"/>
            </w:tcBorders>
            <w:shd w:val="clear" w:color="000000" w:fill="E2EFDA"/>
            <w:vAlign w:val="center"/>
            <w:hideMark/>
          </w:tcPr>
          <w:p w14:paraId="4E6E9984"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Skalimowo</w:t>
            </w:r>
          </w:p>
        </w:tc>
        <w:tc>
          <w:tcPr>
            <w:tcW w:w="4891" w:type="dxa"/>
            <w:tcBorders>
              <w:top w:val="nil"/>
              <w:left w:val="nil"/>
              <w:bottom w:val="single" w:sz="4" w:space="0" w:color="auto"/>
              <w:right w:val="single" w:sz="4" w:space="0" w:color="auto"/>
            </w:tcBorders>
            <w:shd w:val="clear" w:color="000000" w:fill="E2EFDA"/>
            <w:vAlign w:val="center"/>
            <w:hideMark/>
          </w:tcPr>
          <w:p w14:paraId="04042D94"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Skalimowo</w:t>
            </w:r>
          </w:p>
        </w:tc>
      </w:tr>
      <w:tr w:rsidR="002E356C" w:rsidRPr="005242AF" w14:paraId="2D5A7D51" w14:textId="77777777" w:rsidTr="00814B48">
        <w:trPr>
          <w:trHeight w:val="299"/>
          <w:jc w:val="center"/>
        </w:trPr>
        <w:tc>
          <w:tcPr>
            <w:tcW w:w="1984" w:type="dxa"/>
            <w:tcBorders>
              <w:top w:val="nil"/>
              <w:left w:val="single" w:sz="4" w:space="0" w:color="auto"/>
              <w:bottom w:val="single" w:sz="4" w:space="0" w:color="auto"/>
              <w:right w:val="single" w:sz="4" w:space="0" w:color="auto"/>
            </w:tcBorders>
            <w:shd w:val="clear" w:color="000000" w:fill="E2EFDA"/>
            <w:vAlign w:val="center"/>
            <w:hideMark/>
          </w:tcPr>
          <w:p w14:paraId="763790B5" w14:textId="77777777" w:rsidR="002E356C" w:rsidRPr="005242AF" w:rsidRDefault="002E356C"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22.</w:t>
            </w:r>
          </w:p>
        </w:tc>
        <w:tc>
          <w:tcPr>
            <w:tcW w:w="0" w:type="auto"/>
            <w:tcBorders>
              <w:top w:val="nil"/>
              <w:left w:val="nil"/>
              <w:bottom w:val="single" w:sz="4" w:space="0" w:color="auto"/>
              <w:right w:val="single" w:sz="4" w:space="0" w:color="auto"/>
            </w:tcBorders>
            <w:shd w:val="clear" w:color="000000" w:fill="E2EFDA"/>
            <w:vAlign w:val="center"/>
            <w:hideMark/>
          </w:tcPr>
          <w:p w14:paraId="4CB75CA0"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Solniki</w:t>
            </w:r>
          </w:p>
        </w:tc>
        <w:tc>
          <w:tcPr>
            <w:tcW w:w="4891" w:type="dxa"/>
            <w:tcBorders>
              <w:top w:val="nil"/>
              <w:left w:val="nil"/>
              <w:bottom w:val="single" w:sz="4" w:space="0" w:color="auto"/>
              <w:right w:val="single" w:sz="4" w:space="0" w:color="auto"/>
            </w:tcBorders>
            <w:shd w:val="clear" w:color="000000" w:fill="E2EFDA"/>
            <w:vAlign w:val="center"/>
            <w:hideMark/>
          </w:tcPr>
          <w:p w14:paraId="31693D1E"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Solniki</w:t>
            </w:r>
          </w:p>
        </w:tc>
      </w:tr>
      <w:tr w:rsidR="002E356C" w:rsidRPr="005242AF" w14:paraId="5879A23A" w14:textId="77777777" w:rsidTr="00814B48">
        <w:trPr>
          <w:trHeight w:val="299"/>
          <w:jc w:val="center"/>
        </w:trPr>
        <w:tc>
          <w:tcPr>
            <w:tcW w:w="1984" w:type="dxa"/>
            <w:tcBorders>
              <w:top w:val="nil"/>
              <w:left w:val="single" w:sz="4" w:space="0" w:color="auto"/>
              <w:bottom w:val="single" w:sz="4" w:space="0" w:color="auto"/>
              <w:right w:val="single" w:sz="4" w:space="0" w:color="auto"/>
            </w:tcBorders>
            <w:shd w:val="clear" w:color="000000" w:fill="E2EFDA"/>
            <w:vAlign w:val="center"/>
            <w:hideMark/>
          </w:tcPr>
          <w:p w14:paraId="038668F7" w14:textId="77777777" w:rsidR="002E356C" w:rsidRPr="005242AF" w:rsidRDefault="002E356C"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23.</w:t>
            </w:r>
          </w:p>
        </w:tc>
        <w:tc>
          <w:tcPr>
            <w:tcW w:w="0" w:type="auto"/>
            <w:tcBorders>
              <w:top w:val="nil"/>
              <w:left w:val="nil"/>
              <w:bottom w:val="single" w:sz="4" w:space="0" w:color="auto"/>
              <w:right w:val="single" w:sz="4" w:space="0" w:color="auto"/>
            </w:tcBorders>
            <w:shd w:val="clear" w:color="000000" w:fill="E2EFDA"/>
            <w:vAlign w:val="center"/>
            <w:hideMark/>
          </w:tcPr>
          <w:p w14:paraId="56758BB8"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Starowieś</w:t>
            </w:r>
          </w:p>
        </w:tc>
        <w:tc>
          <w:tcPr>
            <w:tcW w:w="4891" w:type="dxa"/>
            <w:tcBorders>
              <w:top w:val="nil"/>
              <w:left w:val="nil"/>
              <w:bottom w:val="single" w:sz="4" w:space="0" w:color="auto"/>
              <w:right w:val="single" w:sz="4" w:space="0" w:color="auto"/>
            </w:tcBorders>
            <w:shd w:val="clear" w:color="000000" w:fill="E2EFDA"/>
            <w:vAlign w:val="center"/>
            <w:hideMark/>
          </w:tcPr>
          <w:p w14:paraId="767DF053"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Starowieś</w:t>
            </w:r>
          </w:p>
        </w:tc>
      </w:tr>
      <w:tr w:rsidR="002E356C" w:rsidRPr="005242AF" w14:paraId="31B9DE38" w14:textId="77777777" w:rsidTr="00814B48">
        <w:trPr>
          <w:trHeight w:val="299"/>
          <w:jc w:val="center"/>
        </w:trPr>
        <w:tc>
          <w:tcPr>
            <w:tcW w:w="1984" w:type="dxa"/>
            <w:tcBorders>
              <w:top w:val="nil"/>
              <w:left w:val="single" w:sz="4" w:space="0" w:color="auto"/>
              <w:bottom w:val="single" w:sz="4" w:space="0" w:color="auto"/>
              <w:right w:val="single" w:sz="4" w:space="0" w:color="auto"/>
            </w:tcBorders>
            <w:shd w:val="clear" w:color="000000" w:fill="E2EFDA"/>
            <w:vAlign w:val="center"/>
            <w:hideMark/>
          </w:tcPr>
          <w:p w14:paraId="4D51717F" w14:textId="77777777" w:rsidR="002E356C" w:rsidRPr="005242AF" w:rsidRDefault="002E356C"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24.</w:t>
            </w:r>
          </w:p>
        </w:tc>
        <w:tc>
          <w:tcPr>
            <w:tcW w:w="0" w:type="auto"/>
            <w:tcBorders>
              <w:top w:val="nil"/>
              <w:left w:val="nil"/>
              <w:bottom w:val="single" w:sz="4" w:space="0" w:color="auto"/>
              <w:right w:val="single" w:sz="4" w:space="0" w:color="auto"/>
            </w:tcBorders>
            <w:shd w:val="clear" w:color="000000" w:fill="E2EFDA"/>
            <w:vAlign w:val="center"/>
            <w:hideMark/>
          </w:tcPr>
          <w:p w14:paraId="487BFA97"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Szeszyły</w:t>
            </w:r>
          </w:p>
        </w:tc>
        <w:tc>
          <w:tcPr>
            <w:tcW w:w="4891" w:type="dxa"/>
            <w:tcBorders>
              <w:top w:val="nil"/>
              <w:left w:val="nil"/>
              <w:bottom w:val="single" w:sz="4" w:space="0" w:color="auto"/>
              <w:right w:val="single" w:sz="4" w:space="0" w:color="auto"/>
            </w:tcBorders>
            <w:shd w:val="clear" w:color="000000" w:fill="E2EFDA"/>
            <w:vAlign w:val="center"/>
            <w:hideMark/>
          </w:tcPr>
          <w:p w14:paraId="57494A72"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Szeszyły</w:t>
            </w:r>
          </w:p>
        </w:tc>
      </w:tr>
      <w:tr w:rsidR="002E356C" w:rsidRPr="005242AF" w14:paraId="578AD6AD" w14:textId="77777777" w:rsidTr="00814B48">
        <w:trPr>
          <w:trHeight w:val="299"/>
          <w:jc w:val="center"/>
        </w:trPr>
        <w:tc>
          <w:tcPr>
            <w:tcW w:w="1984" w:type="dxa"/>
            <w:tcBorders>
              <w:top w:val="nil"/>
              <w:left w:val="single" w:sz="4" w:space="0" w:color="auto"/>
              <w:bottom w:val="single" w:sz="4" w:space="0" w:color="auto"/>
              <w:right w:val="single" w:sz="4" w:space="0" w:color="auto"/>
            </w:tcBorders>
            <w:shd w:val="clear" w:color="000000" w:fill="E2EFDA"/>
            <w:vAlign w:val="center"/>
            <w:hideMark/>
          </w:tcPr>
          <w:p w14:paraId="428EC5E9" w14:textId="77777777" w:rsidR="002E356C" w:rsidRPr="005242AF" w:rsidRDefault="002E356C"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25.</w:t>
            </w:r>
          </w:p>
        </w:tc>
        <w:tc>
          <w:tcPr>
            <w:tcW w:w="0" w:type="auto"/>
            <w:tcBorders>
              <w:top w:val="nil"/>
              <w:left w:val="nil"/>
              <w:bottom w:val="single" w:sz="4" w:space="0" w:color="auto"/>
              <w:right w:val="single" w:sz="4" w:space="0" w:color="auto"/>
            </w:tcBorders>
            <w:shd w:val="clear" w:color="000000" w:fill="E2EFDA"/>
            <w:vAlign w:val="center"/>
            <w:hideMark/>
          </w:tcPr>
          <w:p w14:paraId="7A4B64FE"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Szumki</w:t>
            </w:r>
          </w:p>
        </w:tc>
        <w:tc>
          <w:tcPr>
            <w:tcW w:w="4891" w:type="dxa"/>
            <w:tcBorders>
              <w:top w:val="nil"/>
              <w:left w:val="nil"/>
              <w:bottom w:val="single" w:sz="4" w:space="0" w:color="auto"/>
              <w:right w:val="single" w:sz="4" w:space="0" w:color="auto"/>
            </w:tcBorders>
            <w:shd w:val="clear" w:color="000000" w:fill="E2EFDA"/>
            <w:vAlign w:val="center"/>
            <w:hideMark/>
          </w:tcPr>
          <w:p w14:paraId="396E4CF3"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Szumki</w:t>
            </w:r>
          </w:p>
        </w:tc>
      </w:tr>
      <w:tr w:rsidR="002E356C" w:rsidRPr="005242AF" w14:paraId="187758B3" w14:textId="77777777" w:rsidTr="00814B48">
        <w:trPr>
          <w:trHeight w:val="299"/>
          <w:jc w:val="center"/>
        </w:trPr>
        <w:tc>
          <w:tcPr>
            <w:tcW w:w="1984" w:type="dxa"/>
            <w:tcBorders>
              <w:top w:val="nil"/>
              <w:left w:val="single" w:sz="4" w:space="0" w:color="auto"/>
              <w:bottom w:val="single" w:sz="4" w:space="0" w:color="auto"/>
              <w:right w:val="single" w:sz="4" w:space="0" w:color="auto"/>
            </w:tcBorders>
            <w:shd w:val="clear" w:color="000000" w:fill="E2EFDA"/>
            <w:vAlign w:val="center"/>
            <w:hideMark/>
          </w:tcPr>
          <w:p w14:paraId="045A80DF" w14:textId="77777777" w:rsidR="002E356C" w:rsidRPr="005242AF" w:rsidRDefault="002E356C"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26.</w:t>
            </w:r>
          </w:p>
        </w:tc>
        <w:tc>
          <w:tcPr>
            <w:tcW w:w="0" w:type="auto"/>
            <w:tcBorders>
              <w:top w:val="nil"/>
              <w:left w:val="nil"/>
              <w:bottom w:val="single" w:sz="4" w:space="0" w:color="auto"/>
              <w:right w:val="single" w:sz="4" w:space="0" w:color="auto"/>
            </w:tcBorders>
            <w:shd w:val="clear" w:color="000000" w:fill="E2EFDA"/>
            <w:vAlign w:val="center"/>
            <w:hideMark/>
          </w:tcPr>
          <w:p w14:paraId="1F0E8C35"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Śnieżki</w:t>
            </w:r>
          </w:p>
        </w:tc>
        <w:tc>
          <w:tcPr>
            <w:tcW w:w="4891" w:type="dxa"/>
            <w:tcBorders>
              <w:top w:val="nil"/>
              <w:left w:val="nil"/>
              <w:bottom w:val="single" w:sz="4" w:space="0" w:color="auto"/>
              <w:right w:val="single" w:sz="4" w:space="0" w:color="auto"/>
            </w:tcBorders>
            <w:shd w:val="clear" w:color="000000" w:fill="E2EFDA"/>
            <w:vAlign w:val="center"/>
            <w:hideMark/>
          </w:tcPr>
          <w:p w14:paraId="0C2592A4"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Śnieżki</w:t>
            </w:r>
          </w:p>
        </w:tc>
      </w:tr>
      <w:tr w:rsidR="002E356C" w:rsidRPr="005242AF" w14:paraId="382FECC4" w14:textId="77777777" w:rsidTr="00814B48">
        <w:trPr>
          <w:trHeight w:val="299"/>
          <w:jc w:val="center"/>
        </w:trPr>
        <w:tc>
          <w:tcPr>
            <w:tcW w:w="1984" w:type="dxa"/>
            <w:tcBorders>
              <w:top w:val="nil"/>
              <w:left w:val="single" w:sz="4" w:space="0" w:color="auto"/>
              <w:bottom w:val="single" w:sz="4" w:space="0" w:color="auto"/>
              <w:right w:val="single" w:sz="4" w:space="0" w:color="auto"/>
            </w:tcBorders>
            <w:shd w:val="clear" w:color="000000" w:fill="E2EFDA"/>
            <w:vAlign w:val="center"/>
            <w:hideMark/>
          </w:tcPr>
          <w:p w14:paraId="35928A91" w14:textId="77777777" w:rsidR="002E356C" w:rsidRPr="005242AF" w:rsidRDefault="002E356C"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27.</w:t>
            </w:r>
          </w:p>
        </w:tc>
        <w:tc>
          <w:tcPr>
            <w:tcW w:w="0" w:type="auto"/>
            <w:tcBorders>
              <w:top w:val="nil"/>
              <w:left w:val="nil"/>
              <w:bottom w:val="single" w:sz="4" w:space="0" w:color="auto"/>
              <w:right w:val="single" w:sz="4" w:space="0" w:color="auto"/>
            </w:tcBorders>
            <w:shd w:val="clear" w:color="000000" w:fill="E2EFDA"/>
            <w:vAlign w:val="center"/>
            <w:hideMark/>
          </w:tcPr>
          <w:p w14:paraId="51DAB7B7"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Torule</w:t>
            </w:r>
          </w:p>
        </w:tc>
        <w:tc>
          <w:tcPr>
            <w:tcW w:w="4891" w:type="dxa"/>
            <w:tcBorders>
              <w:top w:val="nil"/>
              <w:left w:val="nil"/>
              <w:bottom w:val="single" w:sz="4" w:space="0" w:color="auto"/>
              <w:right w:val="single" w:sz="4" w:space="0" w:color="auto"/>
            </w:tcBorders>
            <w:shd w:val="clear" w:color="000000" w:fill="E2EFDA"/>
            <w:vAlign w:val="center"/>
            <w:hideMark/>
          </w:tcPr>
          <w:p w14:paraId="4EC6B58E"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Torule</w:t>
            </w:r>
          </w:p>
        </w:tc>
      </w:tr>
      <w:tr w:rsidR="002E356C" w:rsidRPr="005242AF" w14:paraId="125A1D9C" w14:textId="77777777" w:rsidTr="00814B48">
        <w:trPr>
          <w:trHeight w:val="345"/>
          <w:jc w:val="center"/>
        </w:trPr>
        <w:tc>
          <w:tcPr>
            <w:tcW w:w="1984" w:type="dxa"/>
            <w:tcBorders>
              <w:top w:val="nil"/>
              <w:left w:val="single" w:sz="4" w:space="0" w:color="auto"/>
              <w:bottom w:val="single" w:sz="4" w:space="0" w:color="auto"/>
              <w:right w:val="single" w:sz="4" w:space="0" w:color="auto"/>
            </w:tcBorders>
            <w:shd w:val="clear" w:color="000000" w:fill="E2EFDA"/>
            <w:vAlign w:val="center"/>
            <w:hideMark/>
          </w:tcPr>
          <w:p w14:paraId="219AEF6D" w14:textId="77777777" w:rsidR="002E356C" w:rsidRPr="005242AF" w:rsidRDefault="002E356C"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28.</w:t>
            </w:r>
          </w:p>
        </w:tc>
        <w:tc>
          <w:tcPr>
            <w:tcW w:w="0" w:type="auto"/>
            <w:tcBorders>
              <w:top w:val="nil"/>
              <w:left w:val="nil"/>
              <w:bottom w:val="single" w:sz="4" w:space="0" w:color="auto"/>
              <w:right w:val="single" w:sz="4" w:space="0" w:color="auto"/>
            </w:tcBorders>
            <w:shd w:val="clear" w:color="000000" w:fill="E2EFDA"/>
            <w:vAlign w:val="center"/>
            <w:hideMark/>
          </w:tcPr>
          <w:p w14:paraId="4FDFE25E"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Wandalin</w:t>
            </w:r>
          </w:p>
        </w:tc>
        <w:tc>
          <w:tcPr>
            <w:tcW w:w="4891" w:type="dxa"/>
            <w:tcBorders>
              <w:top w:val="nil"/>
              <w:left w:val="nil"/>
              <w:bottom w:val="single" w:sz="4" w:space="0" w:color="auto"/>
              <w:right w:val="single" w:sz="4" w:space="0" w:color="auto"/>
            </w:tcBorders>
            <w:shd w:val="clear" w:color="000000" w:fill="E2EFDA"/>
            <w:vAlign w:val="center"/>
            <w:hideMark/>
          </w:tcPr>
          <w:p w14:paraId="5AFC0BB6"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Wandalin, Wandalinek, Chranibory, Wylan</w:t>
            </w:r>
          </w:p>
        </w:tc>
      </w:tr>
      <w:tr w:rsidR="002E356C" w:rsidRPr="005242AF" w14:paraId="382D0314" w14:textId="77777777" w:rsidTr="00814B48">
        <w:trPr>
          <w:trHeight w:val="299"/>
          <w:jc w:val="center"/>
        </w:trPr>
        <w:tc>
          <w:tcPr>
            <w:tcW w:w="1984" w:type="dxa"/>
            <w:tcBorders>
              <w:top w:val="nil"/>
              <w:left w:val="single" w:sz="4" w:space="0" w:color="auto"/>
              <w:bottom w:val="single" w:sz="4" w:space="0" w:color="auto"/>
              <w:right w:val="single" w:sz="4" w:space="0" w:color="auto"/>
            </w:tcBorders>
            <w:shd w:val="clear" w:color="000000" w:fill="E2EFDA"/>
            <w:vAlign w:val="center"/>
            <w:hideMark/>
          </w:tcPr>
          <w:p w14:paraId="262EB101" w14:textId="77777777" w:rsidR="002E356C" w:rsidRPr="005242AF" w:rsidRDefault="002E356C"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29.</w:t>
            </w:r>
          </w:p>
        </w:tc>
        <w:tc>
          <w:tcPr>
            <w:tcW w:w="0" w:type="auto"/>
            <w:tcBorders>
              <w:top w:val="nil"/>
              <w:left w:val="nil"/>
              <w:bottom w:val="single" w:sz="4" w:space="0" w:color="auto"/>
              <w:right w:val="single" w:sz="4" w:space="0" w:color="auto"/>
            </w:tcBorders>
            <w:shd w:val="clear" w:color="000000" w:fill="E2EFDA"/>
            <w:vAlign w:val="center"/>
            <w:hideMark/>
          </w:tcPr>
          <w:p w14:paraId="68494A34"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Wiercień</w:t>
            </w:r>
          </w:p>
        </w:tc>
        <w:tc>
          <w:tcPr>
            <w:tcW w:w="4891" w:type="dxa"/>
            <w:tcBorders>
              <w:top w:val="nil"/>
              <w:left w:val="nil"/>
              <w:bottom w:val="single" w:sz="4" w:space="0" w:color="auto"/>
              <w:right w:val="single" w:sz="4" w:space="0" w:color="auto"/>
            </w:tcBorders>
            <w:shd w:val="clear" w:color="000000" w:fill="E2EFDA"/>
            <w:vAlign w:val="center"/>
            <w:hideMark/>
          </w:tcPr>
          <w:p w14:paraId="5EB09ABC"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Wiercień</w:t>
            </w:r>
          </w:p>
        </w:tc>
      </w:tr>
      <w:tr w:rsidR="002E356C" w:rsidRPr="005242AF" w14:paraId="3A7BCC25" w14:textId="77777777" w:rsidTr="00814B48">
        <w:trPr>
          <w:trHeight w:val="299"/>
          <w:jc w:val="center"/>
        </w:trPr>
        <w:tc>
          <w:tcPr>
            <w:tcW w:w="1984" w:type="dxa"/>
            <w:tcBorders>
              <w:top w:val="nil"/>
              <w:left w:val="single" w:sz="4" w:space="0" w:color="auto"/>
              <w:bottom w:val="single" w:sz="4" w:space="0" w:color="auto"/>
              <w:right w:val="single" w:sz="4" w:space="0" w:color="auto"/>
            </w:tcBorders>
            <w:shd w:val="clear" w:color="000000" w:fill="E2EFDA"/>
            <w:vAlign w:val="center"/>
            <w:hideMark/>
          </w:tcPr>
          <w:p w14:paraId="31DBD582" w14:textId="77777777" w:rsidR="002E356C" w:rsidRPr="005242AF" w:rsidRDefault="002E356C"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30.</w:t>
            </w:r>
          </w:p>
        </w:tc>
        <w:tc>
          <w:tcPr>
            <w:tcW w:w="0" w:type="auto"/>
            <w:tcBorders>
              <w:top w:val="nil"/>
              <w:left w:val="nil"/>
              <w:bottom w:val="single" w:sz="4" w:space="0" w:color="auto"/>
              <w:right w:val="single" w:sz="4" w:space="0" w:color="auto"/>
            </w:tcBorders>
            <w:shd w:val="clear" w:color="000000" w:fill="E2EFDA"/>
            <w:vAlign w:val="center"/>
            <w:hideMark/>
          </w:tcPr>
          <w:p w14:paraId="599A9B64"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Wojtki</w:t>
            </w:r>
          </w:p>
        </w:tc>
        <w:tc>
          <w:tcPr>
            <w:tcW w:w="4891" w:type="dxa"/>
            <w:tcBorders>
              <w:top w:val="nil"/>
              <w:left w:val="nil"/>
              <w:bottom w:val="single" w:sz="4" w:space="0" w:color="auto"/>
              <w:right w:val="single" w:sz="4" w:space="0" w:color="auto"/>
            </w:tcBorders>
            <w:shd w:val="clear" w:color="000000" w:fill="E2EFDA"/>
            <w:vAlign w:val="center"/>
            <w:hideMark/>
          </w:tcPr>
          <w:p w14:paraId="1B4829E4"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Wojtki</w:t>
            </w:r>
          </w:p>
        </w:tc>
      </w:tr>
      <w:tr w:rsidR="002E356C" w:rsidRPr="005242AF" w14:paraId="19D668EC" w14:textId="77777777" w:rsidTr="00814B48">
        <w:trPr>
          <w:trHeight w:val="299"/>
          <w:jc w:val="center"/>
        </w:trPr>
        <w:tc>
          <w:tcPr>
            <w:tcW w:w="1984" w:type="dxa"/>
            <w:tcBorders>
              <w:top w:val="nil"/>
              <w:left w:val="single" w:sz="4" w:space="0" w:color="auto"/>
              <w:bottom w:val="single" w:sz="4" w:space="0" w:color="auto"/>
              <w:right w:val="single" w:sz="4" w:space="0" w:color="auto"/>
            </w:tcBorders>
            <w:shd w:val="clear" w:color="000000" w:fill="E2EFDA"/>
            <w:vAlign w:val="center"/>
            <w:hideMark/>
          </w:tcPr>
          <w:p w14:paraId="3A5389BF" w14:textId="77777777" w:rsidR="002E356C" w:rsidRPr="005242AF" w:rsidRDefault="002E356C"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31.</w:t>
            </w:r>
          </w:p>
        </w:tc>
        <w:tc>
          <w:tcPr>
            <w:tcW w:w="0" w:type="auto"/>
            <w:tcBorders>
              <w:top w:val="nil"/>
              <w:left w:val="nil"/>
              <w:bottom w:val="single" w:sz="4" w:space="0" w:color="auto"/>
              <w:right w:val="single" w:sz="4" w:space="0" w:color="auto"/>
            </w:tcBorders>
            <w:shd w:val="clear" w:color="000000" w:fill="E2EFDA"/>
            <w:vAlign w:val="center"/>
            <w:hideMark/>
          </w:tcPr>
          <w:p w14:paraId="31D84A37"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Wygonowo</w:t>
            </w:r>
          </w:p>
        </w:tc>
        <w:tc>
          <w:tcPr>
            <w:tcW w:w="4891" w:type="dxa"/>
            <w:tcBorders>
              <w:top w:val="nil"/>
              <w:left w:val="nil"/>
              <w:bottom w:val="single" w:sz="4" w:space="0" w:color="auto"/>
              <w:right w:val="single" w:sz="4" w:space="0" w:color="auto"/>
            </w:tcBorders>
            <w:shd w:val="clear" w:color="000000" w:fill="E2EFDA"/>
            <w:vAlign w:val="center"/>
            <w:hideMark/>
          </w:tcPr>
          <w:p w14:paraId="51A3F40D"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Wygonowo</w:t>
            </w:r>
          </w:p>
        </w:tc>
      </w:tr>
      <w:tr w:rsidR="002E356C" w:rsidRPr="005242AF" w14:paraId="359A54A0" w14:textId="77777777" w:rsidTr="00814B48">
        <w:trPr>
          <w:trHeight w:val="299"/>
          <w:jc w:val="center"/>
        </w:trPr>
        <w:tc>
          <w:tcPr>
            <w:tcW w:w="1984" w:type="dxa"/>
            <w:tcBorders>
              <w:top w:val="nil"/>
              <w:left w:val="single" w:sz="4" w:space="0" w:color="auto"/>
              <w:bottom w:val="single" w:sz="4" w:space="0" w:color="auto"/>
              <w:right w:val="single" w:sz="4" w:space="0" w:color="auto"/>
            </w:tcBorders>
            <w:shd w:val="clear" w:color="000000" w:fill="E2EFDA"/>
            <w:vAlign w:val="center"/>
            <w:hideMark/>
          </w:tcPr>
          <w:p w14:paraId="5183E32D" w14:textId="77777777" w:rsidR="002E356C" w:rsidRPr="005242AF" w:rsidRDefault="002E356C"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32.</w:t>
            </w:r>
          </w:p>
        </w:tc>
        <w:tc>
          <w:tcPr>
            <w:tcW w:w="0" w:type="auto"/>
            <w:tcBorders>
              <w:top w:val="nil"/>
              <w:left w:val="nil"/>
              <w:bottom w:val="single" w:sz="4" w:space="0" w:color="auto"/>
              <w:right w:val="single" w:sz="4" w:space="0" w:color="auto"/>
            </w:tcBorders>
            <w:shd w:val="clear" w:color="000000" w:fill="E2EFDA"/>
            <w:vAlign w:val="center"/>
            <w:hideMark/>
          </w:tcPr>
          <w:p w14:paraId="4BAF0D17"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Żołoćki</w:t>
            </w:r>
          </w:p>
        </w:tc>
        <w:tc>
          <w:tcPr>
            <w:tcW w:w="4891" w:type="dxa"/>
            <w:tcBorders>
              <w:top w:val="nil"/>
              <w:left w:val="nil"/>
              <w:bottom w:val="single" w:sz="4" w:space="0" w:color="auto"/>
              <w:right w:val="single" w:sz="4" w:space="0" w:color="auto"/>
            </w:tcBorders>
            <w:shd w:val="clear" w:color="000000" w:fill="E2EFDA"/>
            <w:vAlign w:val="center"/>
            <w:hideMark/>
          </w:tcPr>
          <w:p w14:paraId="1595F9BC"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Żołoćki</w:t>
            </w:r>
          </w:p>
        </w:tc>
      </w:tr>
      <w:tr w:rsidR="002E356C" w:rsidRPr="005242AF" w14:paraId="79F05F7A" w14:textId="77777777" w:rsidTr="00814B48">
        <w:trPr>
          <w:trHeight w:val="299"/>
          <w:jc w:val="center"/>
        </w:trPr>
        <w:tc>
          <w:tcPr>
            <w:tcW w:w="1984" w:type="dxa"/>
            <w:vMerge w:val="restart"/>
            <w:tcBorders>
              <w:top w:val="nil"/>
              <w:left w:val="single" w:sz="4" w:space="0" w:color="auto"/>
              <w:bottom w:val="single" w:sz="4" w:space="0" w:color="auto"/>
              <w:right w:val="single" w:sz="4" w:space="0" w:color="auto"/>
            </w:tcBorders>
            <w:shd w:val="clear" w:color="000000" w:fill="E2EFDA"/>
            <w:noWrap/>
            <w:vAlign w:val="center"/>
            <w:hideMark/>
          </w:tcPr>
          <w:p w14:paraId="7CAD41DB" w14:textId="77777777" w:rsidR="002E356C" w:rsidRPr="005242AF" w:rsidRDefault="002E356C" w:rsidP="00704962">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33.</w:t>
            </w:r>
          </w:p>
        </w:tc>
        <w:tc>
          <w:tcPr>
            <w:tcW w:w="0" w:type="auto"/>
            <w:vMerge w:val="restart"/>
            <w:tcBorders>
              <w:top w:val="nil"/>
              <w:left w:val="single" w:sz="4" w:space="0" w:color="auto"/>
              <w:bottom w:val="single" w:sz="4" w:space="0" w:color="000000"/>
              <w:right w:val="single" w:sz="4" w:space="0" w:color="auto"/>
            </w:tcBorders>
            <w:shd w:val="clear" w:color="000000" w:fill="E2EFDA"/>
            <w:noWrap/>
            <w:vAlign w:val="center"/>
            <w:hideMark/>
          </w:tcPr>
          <w:p w14:paraId="1DC4768E"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Boćki</w:t>
            </w:r>
          </w:p>
        </w:tc>
        <w:tc>
          <w:tcPr>
            <w:tcW w:w="4891" w:type="dxa"/>
            <w:tcBorders>
              <w:top w:val="nil"/>
              <w:left w:val="nil"/>
              <w:bottom w:val="single" w:sz="4" w:space="0" w:color="auto"/>
              <w:right w:val="single" w:sz="4" w:space="0" w:color="auto"/>
            </w:tcBorders>
            <w:shd w:val="clear" w:color="000000" w:fill="E2EFDA"/>
            <w:vAlign w:val="center"/>
            <w:hideMark/>
          </w:tcPr>
          <w:p w14:paraId="1504F324"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ul. 3 Maja</w:t>
            </w:r>
          </w:p>
        </w:tc>
      </w:tr>
      <w:tr w:rsidR="002E356C" w:rsidRPr="005242AF" w14:paraId="546A0626" w14:textId="77777777" w:rsidTr="00814B48">
        <w:trPr>
          <w:trHeight w:val="299"/>
          <w:jc w:val="center"/>
        </w:trPr>
        <w:tc>
          <w:tcPr>
            <w:tcW w:w="1984" w:type="dxa"/>
            <w:vMerge/>
            <w:tcBorders>
              <w:top w:val="nil"/>
              <w:left w:val="single" w:sz="4" w:space="0" w:color="auto"/>
              <w:bottom w:val="single" w:sz="4" w:space="0" w:color="auto"/>
              <w:right w:val="single" w:sz="4" w:space="0" w:color="auto"/>
            </w:tcBorders>
            <w:vAlign w:val="center"/>
            <w:hideMark/>
          </w:tcPr>
          <w:p w14:paraId="158BBC64" w14:textId="77777777" w:rsidR="002E356C" w:rsidRPr="005242AF" w:rsidRDefault="002E356C" w:rsidP="00704962">
            <w:pPr>
              <w:spacing w:after="0" w:line="240" w:lineRule="auto"/>
              <w:rPr>
                <w:rFonts w:ascii="Arial" w:eastAsia="Times New Roman" w:hAnsi="Arial" w:cs="Arial"/>
                <w:color w:val="000000"/>
                <w:kern w:val="0"/>
                <w:sz w:val="18"/>
                <w:szCs w:val="18"/>
                <w:lang w:eastAsia="pl-PL"/>
                <w14:ligatures w14:val="none"/>
              </w:rPr>
            </w:pPr>
          </w:p>
        </w:tc>
        <w:tc>
          <w:tcPr>
            <w:tcW w:w="0" w:type="auto"/>
            <w:vMerge/>
            <w:tcBorders>
              <w:top w:val="nil"/>
              <w:left w:val="single" w:sz="4" w:space="0" w:color="auto"/>
              <w:bottom w:val="single" w:sz="4" w:space="0" w:color="000000"/>
              <w:right w:val="single" w:sz="4" w:space="0" w:color="auto"/>
            </w:tcBorders>
            <w:vAlign w:val="center"/>
            <w:hideMark/>
          </w:tcPr>
          <w:p w14:paraId="2CC6FF8D"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p>
        </w:tc>
        <w:tc>
          <w:tcPr>
            <w:tcW w:w="4891" w:type="dxa"/>
            <w:tcBorders>
              <w:top w:val="nil"/>
              <w:left w:val="nil"/>
              <w:bottom w:val="single" w:sz="4" w:space="0" w:color="auto"/>
              <w:right w:val="single" w:sz="4" w:space="0" w:color="auto"/>
            </w:tcBorders>
            <w:shd w:val="clear" w:color="000000" w:fill="E2EFDA"/>
            <w:vAlign w:val="center"/>
            <w:hideMark/>
          </w:tcPr>
          <w:p w14:paraId="6946990A"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ul. Akacjowa</w:t>
            </w:r>
          </w:p>
        </w:tc>
      </w:tr>
      <w:tr w:rsidR="002E356C" w:rsidRPr="005242AF" w14:paraId="3BEC9E17" w14:textId="77777777" w:rsidTr="00814B48">
        <w:trPr>
          <w:trHeight w:val="299"/>
          <w:jc w:val="center"/>
        </w:trPr>
        <w:tc>
          <w:tcPr>
            <w:tcW w:w="1984" w:type="dxa"/>
            <w:vMerge/>
            <w:tcBorders>
              <w:top w:val="nil"/>
              <w:left w:val="single" w:sz="4" w:space="0" w:color="auto"/>
              <w:bottom w:val="single" w:sz="4" w:space="0" w:color="auto"/>
              <w:right w:val="single" w:sz="4" w:space="0" w:color="auto"/>
            </w:tcBorders>
            <w:vAlign w:val="center"/>
            <w:hideMark/>
          </w:tcPr>
          <w:p w14:paraId="027AC0C4" w14:textId="77777777" w:rsidR="002E356C" w:rsidRPr="005242AF" w:rsidRDefault="002E356C" w:rsidP="00704962">
            <w:pPr>
              <w:spacing w:after="0" w:line="240" w:lineRule="auto"/>
              <w:rPr>
                <w:rFonts w:ascii="Arial" w:eastAsia="Times New Roman" w:hAnsi="Arial" w:cs="Arial"/>
                <w:color w:val="000000"/>
                <w:kern w:val="0"/>
                <w:sz w:val="18"/>
                <w:szCs w:val="18"/>
                <w:lang w:eastAsia="pl-PL"/>
                <w14:ligatures w14:val="none"/>
              </w:rPr>
            </w:pPr>
          </w:p>
        </w:tc>
        <w:tc>
          <w:tcPr>
            <w:tcW w:w="0" w:type="auto"/>
            <w:vMerge/>
            <w:tcBorders>
              <w:top w:val="nil"/>
              <w:left w:val="single" w:sz="4" w:space="0" w:color="auto"/>
              <w:bottom w:val="single" w:sz="4" w:space="0" w:color="000000"/>
              <w:right w:val="single" w:sz="4" w:space="0" w:color="auto"/>
            </w:tcBorders>
            <w:vAlign w:val="center"/>
            <w:hideMark/>
          </w:tcPr>
          <w:p w14:paraId="3A41D454"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p>
        </w:tc>
        <w:tc>
          <w:tcPr>
            <w:tcW w:w="4891" w:type="dxa"/>
            <w:tcBorders>
              <w:top w:val="nil"/>
              <w:left w:val="nil"/>
              <w:bottom w:val="single" w:sz="4" w:space="0" w:color="auto"/>
              <w:right w:val="single" w:sz="4" w:space="0" w:color="auto"/>
            </w:tcBorders>
            <w:shd w:val="clear" w:color="000000" w:fill="E2EFDA"/>
            <w:vAlign w:val="center"/>
            <w:hideMark/>
          </w:tcPr>
          <w:p w14:paraId="0A7B6C0B"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ul. Bielska</w:t>
            </w:r>
          </w:p>
        </w:tc>
      </w:tr>
      <w:tr w:rsidR="002E356C" w:rsidRPr="005242AF" w14:paraId="7A7EC4FD" w14:textId="77777777" w:rsidTr="00814B48">
        <w:trPr>
          <w:trHeight w:val="299"/>
          <w:jc w:val="center"/>
        </w:trPr>
        <w:tc>
          <w:tcPr>
            <w:tcW w:w="1984" w:type="dxa"/>
            <w:vMerge/>
            <w:tcBorders>
              <w:top w:val="nil"/>
              <w:left w:val="single" w:sz="4" w:space="0" w:color="auto"/>
              <w:bottom w:val="single" w:sz="4" w:space="0" w:color="auto"/>
              <w:right w:val="single" w:sz="4" w:space="0" w:color="auto"/>
            </w:tcBorders>
            <w:vAlign w:val="center"/>
            <w:hideMark/>
          </w:tcPr>
          <w:p w14:paraId="7F79A5C1" w14:textId="77777777" w:rsidR="002E356C" w:rsidRPr="005242AF" w:rsidRDefault="002E356C" w:rsidP="00704962">
            <w:pPr>
              <w:spacing w:after="0" w:line="240" w:lineRule="auto"/>
              <w:rPr>
                <w:rFonts w:ascii="Arial" w:eastAsia="Times New Roman" w:hAnsi="Arial" w:cs="Arial"/>
                <w:color w:val="000000"/>
                <w:kern w:val="0"/>
                <w:sz w:val="18"/>
                <w:szCs w:val="18"/>
                <w:lang w:eastAsia="pl-PL"/>
                <w14:ligatures w14:val="none"/>
              </w:rPr>
            </w:pPr>
          </w:p>
        </w:tc>
        <w:tc>
          <w:tcPr>
            <w:tcW w:w="0" w:type="auto"/>
            <w:vMerge/>
            <w:tcBorders>
              <w:top w:val="nil"/>
              <w:left w:val="single" w:sz="4" w:space="0" w:color="auto"/>
              <w:bottom w:val="single" w:sz="4" w:space="0" w:color="000000"/>
              <w:right w:val="single" w:sz="4" w:space="0" w:color="auto"/>
            </w:tcBorders>
            <w:vAlign w:val="center"/>
            <w:hideMark/>
          </w:tcPr>
          <w:p w14:paraId="78D8CF4D"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p>
        </w:tc>
        <w:tc>
          <w:tcPr>
            <w:tcW w:w="4891" w:type="dxa"/>
            <w:tcBorders>
              <w:top w:val="nil"/>
              <w:left w:val="nil"/>
              <w:bottom w:val="single" w:sz="4" w:space="0" w:color="auto"/>
              <w:right w:val="single" w:sz="4" w:space="0" w:color="auto"/>
            </w:tcBorders>
            <w:shd w:val="clear" w:color="000000" w:fill="E2EFDA"/>
            <w:vAlign w:val="center"/>
            <w:hideMark/>
          </w:tcPr>
          <w:p w14:paraId="3095B648"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ul. Brańska</w:t>
            </w:r>
          </w:p>
        </w:tc>
      </w:tr>
      <w:tr w:rsidR="002E356C" w:rsidRPr="005242AF" w14:paraId="2EEFA34B" w14:textId="77777777" w:rsidTr="00814B48">
        <w:trPr>
          <w:trHeight w:val="299"/>
          <w:jc w:val="center"/>
        </w:trPr>
        <w:tc>
          <w:tcPr>
            <w:tcW w:w="1984" w:type="dxa"/>
            <w:vMerge/>
            <w:tcBorders>
              <w:top w:val="nil"/>
              <w:left w:val="single" w:sz="4" w:space="0" w:color="auto"/>
              <w:bottom w:val="single" w:sz="4" w:space="0" w:color="auto"/>
              <w:right w:val="single" w:sz="4" w:space="0" w:color="auto"/>
            </w:tcBorders>
            <w:vAlign w:val="center"/>
            <w:hideMark/>
          </w:tcPr>
          <w:p w14:paraId="6C582022" w14:textId="77777777" w:rsidR="002E356C" w:rsidRPr="005242AF" w:rsidRDefault="002E356C" w:rsidP="00704962">
            <w:pPr>
              <w:spacing w:after="0" w:line="240" w:lineRule="auto"/>
              <w:rPr>
                <w:rFonts w:ascii="Arial" w:eastAsia="Times New Roman" w:hAnsi="Arial" w:cs="Arial"/>
                <w:color w:val="000000"/>
                <w:kern w:val="0"/>
                <w:sz w:val="18"/>
                <w:szCs w:val="18"/>
                <w:lang w:eastAsia="pl-PL"/>
                <w14:ligatures w14:val="none"/>
              </w:rPr>
            </w:pPr>
          </w:p>
        </w:tc>
        <w:tc>
          <w:tcPr>
            <w:tcW w:w="0" w:type="auto"/>
            <w:vMerge/>
            <w:tcBorders>
              <w:top w:val="nil"/>
              <w:left w:val="single" w:sz="4" w:space="0" w:color="auto"/>
              <w:bottom w:val="single" w:sz="4" w:space="0" w:color="000000"/>
              <w:right w:val="single" w:sz="4" w:space="0" w:color="auto"/>
            </w:tcBorders>
            <w:vAlign w:val="center"/>
            <w:hideMark/>
          </w:tcPr>
          <w:p w14:paraId="0BD5ACDE"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p>
        </w:tc>
        <w:tc>
          <w:tcPr>
            <w:tcW w:w="4891" w:type="dxa"/>
            <w:tcBorders>
              <w:top w:val="nil"/>
              <w:left w:val="nil"/>
              <w:bottom w:val="single" w:sz="4" w:space="0" w:color="auto"/>
              <w:right w:val="single" w:sz="4" w:space="0" w:color="auto"/>
            </w:tcBorders>
            <w:shd w:val="clear" w:color="000000" w:fill="E2EFDA"/>
            <w:vAlign w:val="center"/>
            <w:hideMark/>
          </w:tcPr>
          <w:p w14:paraId="1F558583"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ul. Brzozowa</w:t>
            </w:r>
          </w:p>
        </w:tc>
      </w:tr>
      <w:tr w:rsidR="002E356C" w:rsidRPr="005242AF" w14:paraId="4B2C98EC" w14:textId="77777777" w:rsidTr="00814B48">
        <w:trPr>
          <w:trHeight w:val="299"/>
          <w:jc w:val="center"/>
        </w:trPr>
        <w:tc>
          <w:tcPr>
            <w:tcW w:w="1984" w:type="dxa"/>
            <w:vMerge/>
            <w:tcBorders>
              <w:top w:val="nil"/>
              <w:left w:val="single" w:sz="4" w:space="0" w:color="auto"/>
              <w:bottom w:val="single" w:sz="4" w:space="0" w:color="auto"/>
              <w:right w:val="single" w:sz="4" w:space="0" w:color="auto"/>
            </w:tcBorders>
            <w:vAlign w:val="center"/>
            <w:hideMark/>
          </w:tcPr>
          <w:p w14:paraId="3A5850A2" w14:textId="77777777" w:rsidR="002E356C" w:rsidRPr="005242AF" w:rsidRDefault="002E356C" w:rsidP="00704962">
            <w:pPr>
              <w:spacing w:after="0" w:line="240" w:lineRule="auto"/>
              <w:rPr>
                <w:rFonts w:ascii="Arial" w:eastAsia="Times New Roman" w:hAnsi="Arial" w:cs="Arial"/>
                <w:color w:val="000000"/>
                <w:kern w:val="0"/>
                <w:sz w:val="18"/>
                <w:szCs w:val="18"/>
                <w:lang w:eastAsia="pl-PL"/>
                <w14:ligatures w14:val="none"/>
              </w:rPr>
            </w:pPr>
          </w:p>
        </w:tc>
        <w:tc>
          <w:tcPr>
            <w:tcW w:w="0" w:type="auto"/>
            <w:vMerge/>
            <w:tcBorders>
              <w:top w:val="nil"/>
              <w:left w:val="single" w:sz="4" w:space="0" w:color="auto"/>
              <w:bottom w:val="single" w:sz="4" w:space="0" w:color="000000"/>
              <w:right w:val="single" w:sz="4" w:space="0" w:color="auto"/>
            </w:tcBorders>
            <w:vAlign w:val="center"/>
            <w:hideMark/>
          </w:tcPr>
          <w:p w14:paraId="691A2F44"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p>
        </w:tc>
        <w:tc>
          <w:tcPr>
            <w:tcW w:w="4891" w:type="dxa"/>
            <w:tcBorders>
              <w:top w:val="nil"/>
              <w:left w:val="nil"/>
              <w:bottom w:val="single" w:sz="4" w:space="0" w:color="auto"/>
              <w:right w:val="single" w:sz="4" w:space="0" w:color="auto"/>
            </w:tcBorders>
            <w:shd w:val="clear" w:color="000000" w:fill="E2EFDA"/>
            <w:vAlign w:val="center"/>
            <w:hideMark/>
          </w:tcPr>
          <w:p w14:paraId="2C942A6E"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ul. Dubieńska</w:t>
            </w:r>
          </w:p>
        </w:tc>
      </w:tr>
      <w:tr w:rsidR="002E356C" w:rsidRPr="005242AF" w14:paraId="6C5C5698" w14:textId="77777777" w:rsidTr="00814B48">
        <w:trPr>
          <w:trHeight w:val="299"/>
          <w:jc w:val="center"/>
        </w:trPr>
        <w:tc>
          <w:tcPr>
            <w:tcW w:w="1984" w:type="dxa"/>
            <w:vMerge/>
            <w:tcBorders>
              <w:top w:val="nil"/>
              <w:left w:val="single" w:sz="4" w:space="0" w:color="auto"/>
              <w:bottom w:val="single" w:sz="4" w:space="0" w:color="auto"/>
              <w:right w:val="single" w:sz="4" w:space="0" w:color="auto"/>
            </w:tcBorders>
            <w:vAlign w:val="center"/>
            <w:hideMark/>
          </w:tcPr>
          <w:p w14:paraId="08F38335" w14:textId="77777777" w:rsidR="002E356C" w:rsidRPr="005242AF" w:rsidRDefault="002E356C" w:rsidP="00704962">
            <w:pPr>
              <w:spacing w:after="0" w:line="240" w:lineRule="auto"/>
              <w:rPr>
                <w:rFonts w:ascii="Arial" w:eastAsia="Times New Roman" w:hAnsi="Arial" w:cs="Arial"/>
                <w:color w:val="000000"/>
                <w:kern w:val="0"/>
                <w:sz w:val="18"/>
                <w:szCs w:val="18"/>
                <w:lang w:eastAsia="pl-PL"/>
                <w14:ligatures w14:val="none"/>
              </w:rPr>
            </w:pPr>
          </w:p>
        </w:tc>
        <w:tc>
          <w:tcPr>
            <w:tcW w:w="0" w:type="auto"/>
            <w:vMerge/>
            <w:tcBorders>
              <w:top w:val="nil"/>
              <w:left w:val="single" w:sz="4" w:space="0" w:color="auto"/>
              <w:bottom w:val="single" w:sz="4" w:space="0" w:color="000000"/>
              <w:right w:val="single" w:sz="4" w:space="0" w:color="auto"/>
            </w:tcBorders>
            <w:vAlign w:val="center"/>
            <w:hideMark/>
          </w:tcPr>
          <w:p w14:paraId="00FD4A32"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p>
        </w:tc>
        <w:tc>
          <w:tcPr>
            <w:tcW w:w="4891" w:type="dxa"/>
            <w:tcBorders>
              <w:top w:val="nil"/>
              <w:left w:val="nil"/>
              <w:bottom w:val="single" w:sz="4" w:space="0" w:color="auto"/>
              <w:right w:val="single" w:sz="4" w:space="0" w:color="auto"/>
            </w:tcBorders>
            <w:shd w:val="clear" w:color="000000" w:fill="E2EFDA"/>
            <w:vAlign w:val="center"/>
            <w:hideMark/>
          </w:tcPr>
          <w:p w14:paraId="10140DA6"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ul. Grunwaldzka</w:t>
            </w:r>
          </w:p>
        </w:tc>
      </w:tr>
      <w:tr w:rsidR="002E356C" w:rsidRPr="005242AF" w14:paraId="3B8D6147" w14:textId="77777777" w:rsidTr="00814B48">
        <w:trPr>
          <w:trHeight w:val="299"/>
          <w:jc w:val="center"/>
        </w:trPr>
        <w:tc>
          <w:tcPr>
            <w:tcW w:w="1984" w:type="dxa"/>
            <w:vMerge/>
            <w:tcBorders>
              <w:top w:val="nil"/>
              <w:left w:val="single" w:sz="4" w:space="0" w:color="auto"/>
              <w:bottom w:val="single" w:sz="4" w:space="0" w:color="auto"/>
              <w:right w:val="single" w:sz="4" w:space="0" w:color="auto"/>
            </w:tcBorders>
            <w:vAlign w:val="center"/>
            <w:hideMark/>
          </w:tcPr>
          <w:p w14:paraId="2D7300E4" w14:textId="77777777" w:rsidR="002E356C" w:rsidRPr="005242AF" w:rsidRDefault="002E356C" w:rsidP="00704962">
            <w:pPr>
              <w:spacing w:after="0" w:line="240" w:lineRule="auto"/>
              <w:rPr>
                <w:rFonts w:ascii="Arial" w:eastAsia="Times New Roman" w:hAnsi="Arial" w:cs="Arial"/>
                <w:color w:val="000000"/>
                <w:kern w:val="0"/>
                <w:sz w:val="18"/>
                <w:szCs w:val="18"/>
                <w:lang w:eastAsia="pl-PL"/>
                <w14:ligatures w14:val="none"/>
              </w:rPr>
            </w:pPr>
          </w:p>
        </w:tc>
        <w:tc>
          <w:tcPr>
            <w:tcW w:w="0" w:type="auto"/>
            <w:vMerge/>
            <w:tcBorders>
              <w:top w:val="nil"/>
              <w:left w:val="single" w:sz="4" w:space="0" w:color="auto"/>
              <w:bottom w:val="single" w:sz="4" w:space="0" w:color="000000"/>
              <w:right w:val="single" w:sz="4" w:space="0" w:color="auto"/>
            </w:tcBorders>
            <w:vAlign w:val="center"/>
            <w:hideMark/>
          </w:tcPr>
          <w:p w14:paraId="2FF5E9D8"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p>
        </w:tc>
        <w:tc>
          <w:tcPr>
            <w:tcW w:w="4891" w:type="dxa"/>
            <w:tcBorders>
              <w:top w:val="nil"/>
              <w:left w:val="nil"/>
              <w:bottom w:val="single" w:sz="4" w:space="0" w:color="auto"/>
              <w:right w:val="single" w:sz="4" w:space="0" w:color="auto"/>
            </w:tcBorders>
            <w:shd w:val="clear" w:color="000000" w:fill="E2EFDA"/>
            <w:vAlign w:val="center"/>
            <w:hideMark/>
          </w:tcPr>
          <w:p w14:paraId="0818D418"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ul. Kątowa</w:t>
            </w:r>
          </w:p>
        </w:tc>
      </w:tr>
      <w:tr w:rsidR="002E356C" w:rsidRPr="005242AF" w14:paraId="5076B5A6" w14:textId="77777777" w:rsidTr="00814B48">
        <w:trPr>
          <w:trHeight w:val="299"/>
          <w:jc w:val="center"/>
        </w:trPr>
        <w:tc>
          <w:tcPr>
            <w:tcW w:w="1984" w:type="dxa"/>
            <w:vMerge/>
            <w:tcBorders>
              <w:top w:val="nil"/>
              <w:left w:val="single" w:sz="4" w:space="0" w:color="auto"/>
              <w:bottom w:val="single" w:sz="4" w:space="0" w:color="auto"/>
              <w:right w:val="single" w:sz="4" w:space="0" w:color="auto"/>
            </w:tcBorders>
            <w:vAlign w:val="center"/>
            <w:hideMark/>
          </w:tcPr>
          <w:p w14:paraId="39D9C25A" w14:textId="77777777" w:rsidR="002E356C" w:rsidRPr="005242AF" w:rsidRDefault="002E356C" w:rsidP="00704962">
            <w:pPr>
              <w:spacing w:after="0" w:line="240" w:lineRule="auto"/>
              <w:rPr>
                <w:rFonts w:ascii="Arial" w:eastAsia="Times New Roman" w:hAnsi="Arial" w:cs="Arial"/>
                <w:color w:val="000000"/>
                <w:kern w:val="0"/>
                <w:sz w:val="18"/>
                <w:szCs w:val="18"/>
                <w:lang w:eastAsia="pl-PL"/>
                <w14:ligatures w14:val="none"/>
              </w:rPr>
            </w:pPr>
          </w:p>
        </w:tc>
        <w:tc>
          <w:tcPr>
            <w:tcW w:w="0" w:type="auto"/>
            <w:vMerge/>
            <w:tcBorders>
              <w:top w:val="nil"/>
              <w:left w:val="single" w:sz="4" w:space="0" w:color="auto"/>
              <w:bottom w:val="single" w:sz="4" w:space="0" w:color="000000"/>
              <w:right w:val="single" w:sz="4" w:space="0" w:color="auto"/>
            </w:tcBorders>
            <w:vAlign w:val="center"/>
            <w:hideMark/>
          </w:tcPr>
          <w:p w14:paraId="7201BD33"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p>
        </w:tc>
        <w:tc>
          <w:tcPr>
            <w:tcW w:w="4891" w:type="dxa"/>
            <w:tcBorders>
              <w:top w:val="nil"/>
              <w:left w:val="nil"/>
              <w:bottom w:val="single" w:sz="4" w:space="0" w:color="auto"/>
              <w:right w:val="single" w:sz="4" w:space="0" w:color="auto"/>
            </w:tcBorders>
            <w:shd w:val="clear" w:color="000000" w:fill="E2EFDA"/>
            <w:vAlign w:val="center"/>
            <w:hideMark/>
          </w:tcPr>
          <w:p w14:paraId="47C44ACF"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ul. Klonowa</w:t>
            </w:r>
          </w:p>
        </w:tc>
      </w:tr>
      <w:tr w:rsidR="002E356C" w:rsidRPr="005242AF" w14:paraId="3FB5EDB8" w14:textId="77777777" w:rsidTr="00814B48">
        <w:trPr>
          <w:trHeight w:val="299"/>
          <w:jc w:val="center"/>
        </w:trPr>
        <w:tc>
          <w:tcPr>
            <w:tcW w:w="1984" w:type="dxa"/>
            <w:vMerge/>
            <w:tcBorders>
              <w:top w:val="nil"/>
              <w:left w:val="single" w:sz="4" w:space="0" w:color="auto"/>
              <w:bottom w:val="single" w:sz="4" w:space="0" w:color="auto"/>
              <w:right w:val="single" w:sz="4" w:space="0" w:color="auto"/>
            </w:tcBorders>
            <w:vAlign w:val="center"/>
            <w:hideMark/>
          </w:tcPr>
          <w:p w14:paraId="752381F6" w14:textId="77777777" w:rsidR="002E356C" w:rsidRPr="005242AF" w:rsidRDefault="002E356C" w:rsidP="00704962">
            <w:pPr>
              <w:spacing w:after="0" w:line="240" w:lineRule="auto"/>
              <w:rPr>
                <w:rFonts w:ascii="Arial" w:eastAsia="Times New Roman" w:hAnsi="Arial" w:cs="Arial"/>
                <w:color w:val="000000"/>
                <w:kern w:val="0"/>
                <w:sz w:val="18"/>
                <w:szCs w:val="18"/>
                <w:lang w:eastAsia="pl-PL"/>
                <w14:ligatures w14:val="none"/>
              </w:rPr>
            </w:pPr>
          </w:p>
        </w:tc>
        <w:tc>
          <w:tcPr>
            <w:tcW w:w="0" w:type="auto"/>
            <w:vMerge/>
            <w:tcBorders>
              <w:top w:val="nil"/>
              <w:left w:val="single" w:sz="4" w:space="0" w:color="auto"/>
              <w:bottom w:val="single" w:sz="4" w:space="0" w:color="000000"/>
              <w:right w:val="single" w:sz="4" w:space="0" w:color="auto"/>
            </w:tcBorders>
            <w:vAlign w:val="center"/>
            <w:hideMark/>
          </w:tcPr>
          <w:p w14:paraId="6E3DA058"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p>
        </w:tc>
        <w:tc>
          <w:tcPr>
            <w:tcW w:w="4891" w:type="dxa"/>
            <w:tcBorders>
              <w:top w:val="nil"/>
              <w:left w:val="nil"/>
              <w:bottom w:val="single" w:sz="4" w:space="0" w:color="auto"/>
              <w:right w:val="single" w:sz="4" w:space="0" w:color="auto"/>
            </w:tcBorders>
            <w:shd w:val="clear" w:color="000000" w:fill="E2EFDA"/>
            <w:vAlign w:val="center"/>
            <w:hideMark/>
          </w:tcPr>
          <w:p w14:paraId="4D3D320D"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ul. Krótka</w:t>
            </w:r>
          </w:p>
        </w:tc>
      </w:tr>
      <w:tr w:rsidR="002E356C" w:rsidRPr="005242AF" w14:paraId="65F344B8" w14:textId="77777777" w:rsidTr="00814B48">
        <w:trPr>
          <w:trHeight w:val="299"/>
          <w:jc w:val="center"/>
        </w:trPr>
        <w:tc>
          <w:tcPr>
            <w:tcW w:w="1984" w:type="dxa"/>
            <w:vMerge/>
            <w:tcBorders>
              <w:top w:val="nil"/>
              <w:left w:val="single" w:sz="4" w:space="0" w:color="auto"/>
              <w:bottom w:val="single" w:sz="4" w:space="0" w:color="auto"/>
              <w:right w:val="single" w:sz="4" w:space="0" w:color="auto"/>
            </w:tcBorders>
            <w:vAlign w:val="center"/>
            <w:hideMark/>
          </w:tcPr>
          <w:p w14:paraId="416D933F" w14:textId="77777777" w:rsidR="002E356C" w:rsidRPr="005242AF" w:rsidRDefault="002E356C" w:rsidP="00704962">
            <w:pPr>
              <w:spacing w:after="0" w:line="240" w:lineRule="auto"/>
              <w:rPr>
                <w:rFonts w:ascii="Arial" w:eastAsia="Times New Roman" w:hAnsi="Arial" w:cs="Arial"/>
                <w:color w:val="000000"/>
                <w:kern w:val="0"/>
                <w:sz w:val="18"/>
                <w:szCs w:val="18"/>
                <w:lang w:eastAsia="pl-PL"/>
                <w14:ligatures w14:val="none"/>
              </w:rPr>
            </w:pPr>
          </w:p>
        </w:tc>
        <w:tc>
          <w:tcPr>
            <w:tcW w:w="0" w:type="auto"/>
            <w:vMerge/>
            <w:tcBorders>
              <w:top w:val="nil"/>
              <w:left w:val="single" w:sz="4" w:space="0" w:color="auto"/>
              <w:bottom w:val="single" w:sz="4" w:space="0" w:color="000000"/>
              <w:right w:val="single" w:sz="4" w:space="0" w:color="auto"/>
            </w:tcBorders>
            <w:vAlign w:val="center"/>
            <w:hideMark/>
          </w:tcPr>
          <w:p w14:paraId="23B6A4D7"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p>
        </w:tc>
        <w:tc>
          <w:tcPr>
            <w:tcW w:w="4891" w:type="dxa"/>
            <w:tcBorders>
              <w:top w:val="nil"/>
              <w:left w:val="nil"/>
              <w:bottom w:val="single" w:sz="4" w:space="0" w:color="auto"/>
              <w:right w:val="single" w:sz="4" w:space="0" w:color="auto"/>
            </w:tcBorders>
            <w:shd w:val="clear" w:color="000000" w:fill="E2EFDA"/>
            <w:vAlign w:val="center"/>
            <w:hideMark/>
          </w:tcPr>
          <w:p w14:paraId="30DE947D"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ul. Lipowa</w:t>
            </w:r>
          </w:p>
        </w:tc>
      </w:tr>
      <w:tr w:rsidR="002E356C" w:rsidRPr="005242AF" w14:paraId="74C268D7" w14:textId="77777777" w:rsidTr="00814B48">
        <w:trPr>
          <w:trHeight w:val="299"/>
          <w:jc w:val="center"/>
        </w:trPr>
        <w:tc>
          <w:tcPr>
            <w:tcW w:w="1984" w:type="dxa"/>
            <w:vMerge/>
            <w:tcBorders>
              <w:top w:val="nil"/>
              <w:left w:val="single" w:sz="4" w:space="0" w:color="auto"/>
              <w:bottom w:val="single" w:sz="4" w:space="0" w:color="auto"/>
              <w:right w:val="single" w:sz="4" w:space="0" w:color="auto"/>
            </w:tcBorders>
            <w:vAlign w:val="center"/>
            <w:hideMark/>
          </w:tcPr>
          <w:p w14:paraId="40A0215B" w14:textId="77777777" w:rsidR="002E356C" w:rsidRPr="005242AF" w:rsidRDefault="002E356C" w:rsidP="00704962">
            <w:pPr>
              <w:spacing w:after="0" w:line="240" w:lineRule="auto"/>
              <w:rPr>
                <w:rFonts w:ascii="Arial" w:eastAsia="Times New Roman" w:hAnsi="Arial" w:cs="Arial"/>
                <w:color w:val="000000"/>
                <w:kern w:val="0"/>
                <w:sz w:val="18"/>
                <w:szCs w:val="18"/>
                <w:lang w:eastAsia="pl-PL"/>
                <w14:ligatures w14:val="none"/>
              </w:rPr>
            </w:pPr>
          </w:p>
        </w:tc>
        <w:tc>
          <w:tcPr>
            <w:tcW w:w="0" w:type="auto"/>
            <w:vMerge/>
            <w:tcBorders>
              <w:top w:val="nil"/>
              <w:left w:val="single" w:sz="4" w:space="0" w:color="auto"/>
              <w:bottom w:val="single" w:sz="4" w:space="0" w:color="000000"/>
              <w:right w:val="single" w:sz="4" w:space="0" w:color="auto"/>
            </w:tcBorders>
            <w:vAlign w:val="center"/>
            <w:hideMark/>
          </w:tcPr>
          <w:p w14:paraId="5A2C8A15"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p>
        </w:tc>
        <w:tc>
          <w:tcPr>
            <w:tcW w:w="4891" w:type="dxa"/>
            <w:tcBorders>
              <w:top w:val="nil"/>
              <w:left w:val="nil"/>
              <w:bottom w:val="single" w:sz="4" w:space="0" w:color="auto"/>
              <w:right w:val="single" w:sz="4" w:space="0" w:color="auto"/>
            </w:tcBorders>
            <w:shd w:val="clear" w:color="000000" w:fill="E2EFDA"/>
            <w:vAlign w:val="center"/>
            <w:hideMark/>
          </w:tcPr>
          <w:p w14:paraId="79BA224A"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ul. Nowe Osiedle</w:t>
            </w:r>
          </w:p>
        </w:tc>
      </w:tr>
      <w:tr w:rsidR="002E356C" w:rsidRPr="005242AF" w14:paraId="04C8AB2B" w14:textId="77777777" w:rsidTr="00814B48">
        <w:trPr>
          <w:trHeight w:val="299"/>
          <w:jc w:val="center"/>
        </w:trPr>
        <w:tc>
          <w:tcPr>
            <w:tcW w:w="1984" w:type="dxa"/>
            <w:vMerge/>
            <w:tcBorders>
              <w:top w:val="nil"/>
              <w:left w:val="single" w:sz="4" w:space="0" w:color="auto"/>
              <w:bottom w:val="single" w:sz="4" w:space="0" w:color="auto"/>
              <w:right w:val="single" w:sz="4" w:space="0" w:color="auto"/>
            </w:tcBorders>
            <w:vAlign w:val="center"/>
            <w:hideMark/>
          </w:tcPr>
          <w:p w14:paraId="613CF8F7" w14:textId="77777777" w:rsidR="002E356C" w:rsidRPr="005242AF" w:rsidRDefault="002E356C" w:rsidP="00704962">
            <w:pPr>
              <w:spacing w:after="0" w:line="240" w:lineRule="auto"/>
              <w:rPr>
                <w:rFonts w:ascii="Arial" w:eastAsia="Times New Roman" w:hAnsi="Arial" w:cs="Arial"/>
                <w:color w:val="000000"/>
                <w:kern w:val="0"/>
                <w:sz w:val="18"/>
                <w:szCs w:val="18"/>
                <w:lang w:eastAsia="pl-PL"/>
                <w14:ligatures w14:val="none"/>
              </w:rPr>
            </w:pPr>
          </w:p>
        </w:tc>
        <w:tc>
          <w:tcPr>
            <w:tcW w:w="0" w:type="auto"/>
            <w:vMerge/>
            <w:tcBorders>
              <w:top w:val="nil"/>
              <w:left w:val="single" w:sz="4" w:space="0" w:color="auto"/>
              <w:bottom w:val="single" w:sz="4" w:space="0" w:color="000000"/>
              <w:right w:val="single" w:sz="4" w:space="0" w:color="auto"/>
            </w:tcBorders>
            <w:vAlign w:val="center"/>
            <w:hideMark/>
          </w:tcPr>
          <w:p w14:paraId="7B27F51E"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p>
        </w:tc>
        <w:tc>
          <w:tcPr>
            <w:tcW w:w="4891" w:type="dxa"/>
            <w:tcBorders>
              <w:top w:val="nil"/>
              <w:left w:val="nil"/>
              <w:bottom w:val="single" w:sz="4" w:space="0" w:color="auto"/>
              <w:right w:val="single" w:sz="4" w:space="0" w:color="auto"/>
            </w:tcBorders>
            <w:shd w:val="clear" w:color="000000" w:fill="E2EFDA"/>
            <w:vAlign w:val="center"/>
            <w:hideMark/>
          </w:tcPr>
          <w:p w14:paraId="46F3747D"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ul. Ogrodowa</w:t>
            </w:r>
          </w:p>
        </w:tc>
      </w:tr>
      <w:tr w:rsidR="002E356C" w:rsidRPr="005242AF" w14:paraId="349E2294" w14:textId="77777777" w:rsidTr="00814B48">
        <w:trPr>
          <w:trHeight w:val="299"/>
          <w:jc w:val="center"/>
        </w:trPr>
        <w:tc>
          <w:tcPr>
            <w:tcW w:w="1984" w:type="dxa"/>
            <w:vMerge/>
            <w:tcBorders>
              <w:top w:val="nil"/>
              <w:left w:val="single" w:sz="4" w:space="0" w:color="auto"/>
              <w:bottom w:val="single" w:sz="4" w:space="0" w:color="auto"/>
              <w:right w:val="single" w:sz="4" w:space="0" w:color="auto"/>
            </w:tcBorders>
            <w:vAlign w:val="center"/>
            <w:hideMark/>
          </w:tcPr>
          <w:p w14:paraId="215B363D" w14:textId="77777777" w:rsidR="002E356C" w:rsidRPr="005242AF" w:rsidRDefault="002E356C" w:rsidP="00704962">
            <w:pPr>
              <w:spacing w:after="0" w:line="240" w:lineRule="auto"/>
              <w:rPr>
                <w:rFonts w:ascii="Arial" w:eastAsia="Times New Roman" w:hAnsi="Arial" w:cs="Arial"/>
                <w:color w:val="000000"/>
                <w:kern w:val="0"/>
                <w:sz w:val="18"/>
                <w:szCs w:val="18"/>
                <w:lang w:eastAsia="pl-PL"/>
                <w14:ligatures w14:val="none"/>
              </w:rPr>
            </w:pPr>
          </w:p>
        </w:tc>
        <w:tc>
          <w:tcPr>
            <w:tcW w:w="0" w:type="auto"/>
            <w:vMerge/>
            <w:tcBorders>
              <w:top w:val="nil"/>
              <w:left w:val="single" w:sz="4" w:space="0" w:color="auto"/>
              <w:bottom w:val="single" w:sz="4" w:space="0" w:color="000000"/>
              <w:right w:val="single" w:sz="4" w:space="0" w:color="auto"/>
            </w:tcBorders>
            <w:vAlign w:val="center"/>
            <w:hideMark/>
          </w:tcPr>
          <w:p w14:paraId="433C7CAE"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p>
        </w:tc>
        <w:tc>
          <w:tcPr>
            <w:tcW w:w="4891" w:type="dxa"/>
            <w:tcBorders>
              <w:top w:val="nil"/>
              <w:left w:val="nil"/>
              <w:bottom w:val="single" w:sz="4" w:space="0" w:color="auto"/>
              <w:right w:val="single" w:sz="4" w:space="0" w:color="auto"/>
            </w:tcBorders>
            <w:shd w:val="clear" w:color="000000" w:fill="E2EFDA"/>
            <w:vAlign w:val="center"/>
            <w:hideMark/>
          </w:tcPr>
          <w:p w14:paraId="0287F3BC"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ul. Plac Armii Krajowej</w:t>
            </w:r>
          </w:p>
        </w:tc>
      </w:tr>
      <w:tr w:rsidR="002E356C" w:rsidRPr="005242AF" w14:paraId="4E0D801E" w14:textId="77777777" w:rsidTr="00814B48">
        <w:trPr>
          <w:trHeight w:val="299"/>
          <w:jc w:val="center"/>
        </w:trPr>
        <w:tc>
          <w:tcPr>
            <w:tcW w:w="1984" w:type="dxa"/>
            <w:vMerge/>
            <w:tcBorders>
              <w:top w:val="nil"/>
              <w:left w:val="single" w:sz="4" w:space="0" w:color="auto"/>
              <w:bottom w:val="single" w:sz="4" w:space="0" w:color="auto"/>
              <w:right w:val="single" w:sz="4" w:space="0" w:color="auto"/>
            </w:tcBorders>
            <w:vAlign w:val="center"/>
            <w:hideMark/>
          </w:tcPr>
          <w:p w14:paraId="31A152D9" w14:textId="77777777" w:rsidR="002E356C" w:rsidRPr="005242AF" w:rsidRDefault="002E356C" w:rsidP="00704962">
            <w:pPr>
              <w:spacing w:after="0" w:line="240" w:lineRule="auto"/>
              <w:rPr>
                <w:rFonts w:ascii="Arial" w:eastAsia="Times New Roman" w:hAnsi="Arial" w:cs="Arial"/>
                <w:color w:val="000000"/>
                <w:kern w:val="0"/>
                <w:sz w:val="18"/>
                <w:szCs w:val="18"/>
                <w:lang w:eastAsia="pl-PL"/>
                <w14:ligatures w14:val="none"/>
              </w:rPr>
            </w:pPr>
          </w:p>
        </w:tc>
        <w:tc>
          <w:tcPr>
            <w:tcW w:w="0" w:type="auto"/>
            <w:vMerge/>
            <w:tcBorders>
              <w:top w:val="nil"/>
              <w:left w:val="single" w:sz="4" w:space="0" w:color="auto"/>
              <w:bottom w:val="single" w:sz="4" w:space="0" w:color="000000"/>
              <w:right w:val="single" w:sz="4" w:space="0" w:color="auto"/>
            </w:tcBorders>
            <w:vAlign w:val="center"/>
            <w:hideMark/>
          </w:tcPr>
          <w:p w14:paraId="14F41977"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p>
        </w:tc>
        <w:tc>
          <w:tcPr>
            <w:tcW w:w="4891" w:type="dxa"/>
            <w:tcBorders>
              <w:top w:val="nil"/>
              <w:left w:val="nil"/>
              <w:bottom w:val="single" w:sz="4" w:space="0" w:color="auto"/>
              <w:right w:val="single" w:sz="4" w:space="0" w:color="auto"/>
            </w:tcBorders>
            <w:shd w:val="clear" w:color="000000" w:fill="E2EFDA"/>
            <w:vAlign w:val="center"/>
            <w:hideMark/>
          </w:tcPr>
          <w:p w14:paraId="73819A68"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ul. Podleśna</w:t>
            </w:r>
          </w:p>
        </w:tc>
      </w:tr>
      <w:tr w:rsidR="002E356C" w:rsidRPr="005242AF" w14:paraId="373CC1D6" w14:textId="77777777" w:rsidTr="00814B48">
        <w:trPr>
          <w:trHeight w:val="299"/>
          <w:jc w:val="center"/>
        </w:trPr>
        <w:tc>
          <w:tcPr>
            <w:tcW w:w="1984" w:type="dxa"/>
            <w:vMerge/>
            <w:tcBorders>
              <w:top w:val="nil"/>
              <w:left w:val="single" w:sz="4" w:space="0" w:color="auto"/>
              <w:bottom w:val="single" w:sz="4" w:space="0" w:color="auto"/>
              <w:right w:val="single" w:sz="4" w:space="0" w:color="auto"/>
            </w:tcBorders>
            <w:vAlign w:val="center"/>
            <w:hideMark/>
          </w:tcPr>
          <w:p w14:paraId="76F8CDF2" w14:textId="77777777" w:rsidR="002E356C" w:rsidRPr="005242AF" w:rsidRDefault="002E356C" w:rsidP="00704962">
            <w:pPr>
              <w:spacing w:after="0" w:line="240" w:lineRule="auto"/>
              <w:rPr>
                <w:rFonts w:ascii="Arial" w:eastAsia="Times New Roman" w:hAnsi="Arial" w:cs="Arial"/>
                <w:color w:val="000000"/>
                <w:kern w:val="0"/>
                <w:sz w:val="18"/>
                <w:szCs w:val="18"/>
                <w:lang w:eastAsia="pl-PL"/>
                <w14:ligatures w14:val="none"/>
              </w:rPr>
            </w:pPr>
          </w:p>
        </w:tc>
        <w:tc>
          <w:tcPr>
            <w:tcW w:w="0" w:type="auto"/>
            <w:vMerge/>
            <w:tcBorders>
              <w:top w:val="nil"/>
              <w:left w:val="single" w:sz="4" w:space="0" w:color="auto"/>
              <w:bottom w:val="single" w:sz="4" w:space="0" w:color="000000"/>
              <w:right w:val="single" w:sz="4" w:space="0" w:color="auto"/>
            </w:tcBorders>
            <w:vAlign w:val="center"/>
            <w:hideMark/>
          </w:tcPr>
          <w:p w14:paraId="4201AEF5"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p>
        </w:tc>
        <w:tc>
          <w:tcPr>
            <w:tcW w:w="4891" w:type="dxa"/>
            <w:tcBorders>
              <w:top w:val="nil"/>
              <w:left w:val="nil"/>
              <w:bottom w:val="single" w:sz="4" w:space="0" w:color="auto"/>
              <w:right w:val="single" w:sz="4" w:space="0" w:color="auto"/>
            </w:tcBorders>
            <w:shd w:val="clear" w:color="000000" w:fill="E2EFDA"/>
            <w:vAlign w:val="center"/>
            <w:hideMark/>
          </w:tcPr>
          <w:p w14:paraId="55A1B229"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ul. Polna</w:t>
            </w:r>
          </w:p>
        </w:tc>
      </w:tr>
      <w:tr w:rsidR="002E356C" w:rsidRPr="005242AF" w14:paraId="62B788CB" w14:textId="77777777" w:rsidTr="00814B48">
        <w:trPr>
          <w:trHeight w:val="299"/>
          <w:jc w:val="center"/>
        </w:trPr>
        <w:tc>
          <w:tcPr>
            <w:tcW w:w="1984" w:type="dxa"/>
            <w:vMerge/>
            <w:tcBorders>
              <w:top w:val="nil"/>
              <w:left w:val="single" w:sz="4" w:space="0" w:color="auto"/>
              <w:bottom w:val="single" w:sz="4" w:space="0" w:color="auto"/>
              <w:right w:val="single" w:sz="4" w:space="0" w:color="auto"/>
            </w:tcBorders>
            <w:vAlign w:val="center"/>
            <w:hideMark/>
          </w:tcPr>
          <w:p w14:paraId="30E4FAA5" w14:textId="77777777" w:rsidR="002E356C" w:rsidRPr="005242AF" w:rsidRDefault="002E356C" w:rsidP="00704962">
            <w:pPr>
              <w:spacing w:after="0" w:line="240" w:lineRule="auto"/>
              <w:rPr>
                <w:rFonts w:ascii="Arial" w:eastAsia="Times New Roman" w:hAnsi="Arial" w:cs="Arial"/>
                <w:color w:val="000000"/>
                <w:kern w:val="0"/>
                <w:sz w:val="18"/>
                <w:szCs w:val="18"/>
                <w:lang w:eastAsia="pl-PL"/>
                <w14:ligatures w14:val="none"/>
              </w:rPr>
            </w:pPr>
          </w:p>
        </w:tc>
        <w:tc>
          <w:tcPr>
            <w:tcW w:w="0" w:type="auto"/>
            <w:vMerge/>
            <w:tcBorders>
              <w:top w:val="nil"/>
              <w:left w:val="single" w:sz="4" w:space="0" w:color="auto"/>
              <w:bottom w:val="single" w:sz="4" w:space="0" w:color="000000"/>
              <w:right w:val="single" w:sz="4" w:space="0" w:color="auto"/>
            </w:tcBorders>
            <w:vAlign w:val="center"/>
            <w:hideMark/>
          </w:tcPr>
          <w:p w14:paraId="5B7065DB"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p>
        </w:tc>
        <w:tc>
          <w:tcPr>
            <w:tcW w:w="4891" w:type="dxa"/>
            <w:tcBorders>
              <w:top w:val="nil"/>
              <w:left w:val="nil"/>
              <w:bottom w:val="single" w:sz="4" w:space="0" w:color="auto"/>
              <w:right w:val="single" w:sz="4" w:space="0" w:color="auto"/>
            </w:tcBorders>
            <w:shd w:val="clear" w:color="000000" w:fill="E2EFDA"/>
            <w:vAlign w:val="center"/>
            <w:hideMark/>
          </w:tcPr>
          <w:p w14:paraId="02005B34"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ul. prof. Witolda Łukaszewicza</w:t>
            </w:r>
          </w:p>
        </w:tc>
      </w:tr>
      <w:tr w:rsidR="002E356C" w:rsidRPr="005242AF" w14:paraId="66ED355D" w14:textId="77777777" w:rsidTr="00814B48">
        <w:trPr>
          <w:trHeight w:val="299"/>
          <w:jc w:val="center"/>
        </w:trPr>
        <w:tc>
          <w:tcPr>
            <w:tcW w:w="1984" w:type="dxa"/>
            <w:vMerge/>
            <w:tcBorders>
              <w:top w:val="nil"/>
              <w:left w:val="single" w:sz="4" w:space="0" w:color="auto"/>
              <w:bottom w:val="single" w:sz="4" w:space="0" w:color="auto"/>
              <w:right w:val="single" w:sz="4" w:space="0" w:color="auto"/>
            </w:tcBorders>
            <w:vAlign w:val="center"/>
            <w:hideMark/>
          </w:tcPr>
          <w:p w14:paraId="3607C8B6" w14:textId="77777777" w:rsidR="002E356C" w:rsidRPr="005242AF" w:rsidRDefault="002E356C" w:rsidP="00704962">
            <w:pPr>
              <w:spacing w:after="0" w:line="240" w:lineRule="auto"/>
              <w:rPr>
                <w:rFonts w:ascii="Arial" w:eastAsia="Times New Roman" w:hAnsi="Arial" w:cs="Arial"/>
                <w:color w:val="000000"/>
                <w:kern w:val="0"/>
                <w:sz w:val="18"/>
                <w:szCs w:val="18"/>
                <w:lang w:eastAsia="pl-PL"/>
                <w14:ligatures w14:val="none"/>
              </w:rPr>
            </w:pPr>
          </w:p>
        </w:tc>
        <w:tc>
          <w:tcPr>
            <w:tcW w:w="0" w:type="auto"/>
            <w:vMerge/>
            <w:tcBorders>
              <w:top w:val="nil"/>
              <w:left w:val="single" w:sz="4" w:space="0" w:color="auto"/>
              <w:bottom w:val="single" w:sz="4" w:space="0" w:color="000000"/>
              <w:right w:val="single" w:sz="4" w:space="0" w:color="auto"/>
            </w:tcBorders>
            <w:vAlign w:val="center"/>
            <w:hideMark/>
          </w:tcPr>
          <w:p w14:paraId="63ABCD59"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p>
        </w:tc>
        <w:tc>
          <w:tcPr>
            <w:tcW w:w="4891" w:type="dxa"/>
            <w:tcBorders>
              <w:top w:val="nil"/>
              <w:left w:val="nil"/>
              <w:bottom w:val="single" w:sz="4" w:space="0" w:color="auto"/>
              <w:right w:val="single" w:sz="4" w:space="0" w:color="auto"/>
            </w:tcBorders>
            <w:shd w:val="clear" w:color="000000" w:fill="E2EFDA"/>
            <w:vAlign w:val="center"/>
            <w:hideMark/>
          </w:tcPr>
          <w:p w14:paraId="50F1CA5D"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ul. Pusta</w:t>
            </w:r>
          </w:p>
        </w:tc>
      </w:tr>
      <w:tr w:rsidR="002E356C" w:rsidRPr="005242AF" w14:paraId="362FAA71" w14:textId="77777777" w:rsidTr="00814B48">
        <w:trPr>
          <w:trHeight w:val="299"/>
          <w:jc w:val="center"/>
        </w:trPr>
        <w:tc>
          <w:tcPr>
            <w:tcW w:w="1984" w:type="dxa"/>
            <w:vMerge/>
            <w:tcBorders>
              <w:top w:val="nil"/>
              <w:left w:val="single" w:sz="4" w:space="0" w:color="auto"/>
              <w:bottom w:val="single" w:sz="4" w:space="0" w:color="auto"/>
              <w:right w:val="single" w:sz="4" w:space="0" w:color="auto"/>
            </w:tcBorders>
            <w:vAlign w:val="center"/>
            <w:hideMark/>
          </w:tcPr>
          <w:p w14:paraId="352519FC" w14:textId="77777777" w:rsidR="002E356C" w:rsidRPr="005242AF" w:rsidRDefault="002E356C" w:rsidP="00704962">
            <w:pPr>
              <w:spacing w:after="0" w:line="240" w:lineRule="auto"/>
              <w:rPr>
                <w:rFonts w:ascii="Arial" w:eastAsia="Times New Roman" w:hAnsi="Arial" w:cs="Arial"/>
                <w:color w:val="000000"/>
                <w:kern w:val="0"/>
                <w:sz w:val="18"/>
                <w:szCs w:val="18"/>
                <w:lang w:eastAsia="pl-PL"/>
                <w14:ligatures w14:val="none"/>
              </w:rPr>
            </w:pPr>
          </w:p>
        </w:tc>
        <w:tc>
          <w:tcPr>
            <w:tcW w:w="0" w:type="auto"/>
            <w:vMerge/>
            <w:tcBorders>
              <w:top w:val="nil"/>
              <w:left w:val="single" w:sz="4" w:space="0" w:color="auto"/>
              <w:bottom w:val="single" w:sz="4" w:space="0" w:color="000000"/>
              <w:right w:val="single" w:sz="4" w:space="0" w:color="auto"/>
            </w:tcBorders>
            <w:vAlign w:val="center"/>
            <w:hideMark/>
          </w:tcPr>
          <w:p w14:paraId="6B62B348"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p>
        </w:tc>
        <w:tc>
          <w:tcPr>
            <w:tcW w:w="4891" w:type="dxa"/>
            <w:tcBorders>
              <w:top w:val="nil"/>
              <w:left w:val="nil"/>
              <w:bottom w:val="single" w:sz="4" w:space="0" w:color="auto"/>
              <w:right w:val="single" w:sz="4" w:space="0" w:color="auto"/>
            </w:tcBorders>
            <w:shd w:val="clear" w:color="000000" w:fill="E2EFDA"/>
            <w:vAlign w:val="center"/>
            <w:hideMark/>
          </w:tcPr>
          <w:p w14:paraId="4484D016"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ul. Starosielska</w:t>
            </w:r>
          </w:p>
        </w:tc>
      </w:tr>
      <w:tr w:rsidR="002E356C" w:rsidRPr="005242AF" w14:paraId="3D109481" w14:textId="77777777" w:rsidTr="00814B48">
        <w:trPr>
          <w:trHeight w:val="299"/>
          <w:jc w:val="center"/>
        </w:trPr>
        <w:tc>
          <w:tcPr>
            <w:tcW w:w="1984" w:type="dxa"/>
            <w:vMerge/>
            <w:tcBorders>
              <w:top w:val="nil"/>
              <w:left w:val="single" w:sz="4" w:space="0" w:color="auto"/>
              <w:bottom w:val="single" w:sz="4" w:space="0" w:color="auto"/>
              <w:right w:val="single" w:sz="4" w:space="0" w:color="auto"/>
            </w:tcBorders>
            <w:vAlign w:val="center"/>
            <w:hideMark/>
          </w:tcPr>
          <w:p w14:paraId="5DAA91B5" w14:textId="77777777" w:rsidR="002E356C" w:rsidRPr="005242AF" w:rsidRDefault="002E356C" w:rsidP="00704962">
            <w:pPr>
              <w:spacing w:after="0" w:line="240" w:lineRule="auto"/>
              <w:rPr>
                <w:rFonts w:ascii="Arial" w:eastAsia="Times New Roman" w:hAnsi="Arial" w:cs="Arial"/>
                <w:color w:val="000000"/>
                <w:kern w:val="0"/>
                <w:sz w:val="18"/>
                <w:szCs w:val="18"/>
                <w:lang w:eastAsia="pl-PL"/>
                <w14:ligatures w14:val="none"/>
              </w:rPr>
            </w:pPr>
          </w:p>
        </w:tc>
        <w:tc>
          <w:tcPr>
            <w:tcW w:w="0" w:type="auto"/>
            <w:vMerge/>
            <w:tcBorders>
              <w:top w:val="nil"/>
              <w:left w:val="single" w:sz="4" w:space="0" w:color="auto"/>
              <w:bottom w:val="single" w:sz="4" w:space="0" w:color="000000"/>
              <w:right w:val="single" w:sz="4" w:space="0" w:color="auto"/>
            </w:tcBorders>
            <w:vAlign w:val="center"/>
            <w:hideMark/>
          </w:tcPr>
          <w:p w14:paraId="73A4B2BA"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p>
        </w:tc>
        <w:tc>
          <w:tcPr>
            <w:tcW w:w="4891" w:type="dxa"/>
            <w:tcBorders>
              <w:top w:val="nil"/>
              <w:left w:val="nil"/>
              <w:bottom w:val="single" w:sz="4" w:space="0" w:color="auto"/>
              <w:right w:val="single" w:sz="4" w:space="0" w:color="auto"/>
            </w:tcBorders>
            <w:shd w:val="clear" w:color="000000" w:fill="E2EFDA"/>
            <w:vAlign w:val="center"/>
            <w:hideMark/>
          </w:tcPr>
          <w:p w14:paraId="106991F1"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ul. Strażacka</w:t>
            </w:r>
          </w:p>
        </w:tc>
      </w:tr>
      <w:tr w:rsidR="002E356C" w:rsidRPr="005242AF" w14:paraId="4E5C661C" w14:textId="77777777" w:rsidTr="00814B48">
        <w:trPr>
          <w:trHeight w:val="299"/>
          <w:jc w:val="center"/>
        </w:trPr>
        <w:tc>
          <w:tcPr>
            <w:tcW w:w="1984" w:type="dxa"/>
            <w:vMerge/>
            <w:tcBorders>
              <w:top w:val="nil"/>
              <w:left w:val="single" w:sz="4" w:space="0" w:color="auto"/>
              <w:bottom w:val="single" w:sz="4" w:space="0" w:color="auto"/>
              <w:right w:val="single" w:sz="4" w:space="0" w:color="auto"/>
            </w:tcBorders>
            <w:vAlign w:val="center"/>
            <w:hideMark/>
          </w:tcPr>
          <w:p w14:paraId="401DFD6B" w14:textId="77777777" w:rsidR="002E356C" w:rsidRPr="005242AF" w:rsidRDefault="002E356C" w:rsidP="00704962">
            <w:pPr>
              <w:spacing w:after="0" w:line="240" w:lineRule="auto"/>
              <w:rPr>
                <w:rFonts w:ascii="Arial" w:eastAsia="Times New Roman" w:hAnsi="Arial" w:cs="Arial"/>
                <w:color w:val="000000"/>
                <w:kern w:val="0"/>
                <w:sz w:val="18"/>
                <w:szCs w:val="18"/>
                <w:lang w:eastAsia="pl-PL"/>
                <w14:ligatures w14:val="none"/>
              </w:rPr>
            </w:pPr>
          </w:p>
        </w:tc>
        <w:tc>
          <w:tcPr>
            <w:tcW w:w="0" w:type="auto"/>
            <w:vMerge/>
            <w:tcBorders>
              <w:top w:val="nil"/>
              <w:left w:val="single" w:sz="4" w:space="0" w:color="auto"/>
              <w:bottom w:val="single" w:sz="4" w:space="0" w:color="000000"/>
              <w:right w:val="single" w:sz="4" w:space="0" w:color="auto"/>
            </w:tcBorders>
            <w:vAlign w:val="center"/>
            <w:hideMark/>
          </w:tcPr>
          <w:p w14:paraId="598FC291"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p>
        </w:tc>
        <w:tc>
          <w:tcPr>
            <w:tcW w:w="4891" w:type="dxa"/>
            <w:tcBorders>
              <w:top w:val="nil"/>
              <w:left w:val="nil"/>
              <w:bottom w:val="single" w:sz="4" w:space="0" w:color="auto"/>
              <w:right w:val="single" w:sz="4" w:space="0" w:color="auto"/>
            </w:tcBorders>
            <w:shd w:val="clear" w:color="000000" w:fill="E2EFDA"/>
            <w:vAlign w:val="center"/>
            <w:hideMark/>
          </w:tcPr>
          <w:p w14:paraId="7B282690"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ul. Świerkowa</w:t>
            </w:r>
          </w:p>
        </w:tc>
      </w:tr>
      <w:tr w:rsidR="002E356C" w:rsidRPr="005242AF" w14:paraId="79588A60" w14:textId="77777777" w:rsidTr="00814B48">
        <w:trPr>
          <w:trHeight w:val="299"/>
          <w:jc w:val="center"/>
        </w:trPr>
        <w:tc>
          <w:tcPr>
            <w:tcW w:w="1984" w:type="dxa"/>
            <w:vMerge/>
            <w:tcBorders>
              <w:top w:val="nil"/>
              <w:left w:val="single" w:sz="4" w:space="0" w:color="auto"/>
              <w:bottom w:val="single" w:sz="4" w:space="0" w:color="auto"/>
              <w:right w:val="single" w:sz="4" w:space="0" w:color="auto"/>
            </w:tcBorders>
            <w:vAlign w:val="center"/>
            <w:hideMark/>
          </w:tcPr>
          <w:p w14:paraId="49C62D7E" w14:textId="77777777" w:rsidR="002E356C" w:rsidRPr="005242AF" w:rsidRDefault="002E356C" w:rsidP="00704962">
            <w:pPr>
              <w:spacing w:after="0" w:line="240" w:lineRule="auto"/>
              <w:rPr>
                <w:rFonts w:ascii="Arial" w:eastAsia="Times New Roman" w:hAnsi="Arial" w:cs="Arial"/>
                <w:color w:val="000000"/>
                <w:kern w:val="0"/>
                <w:sz w:val="18"/>
                <w:szCs w:val="18"/>
                <w:lang w:eastAsia="pl-PL"/>
                <w14:ligatures w14:val="none"/>
              </w:rPr>
            </w:pPr>
          </w:p>
        </w:tc>
        <w:tc>
          <w:tcPr>
            <w:tcW w:w="0" w:type="auto"/>
            <w:vMerge/>
            <w:tcBorders>
              <w:top w:val="nil"/>
              <w:left w:val="single" w:sz="4" w:space="0" w:color="auto"/>
              <w:bottom w:val="single" w:sz="4" w:space="0" w:color="000000"/>
              <w:right w:val="single" w:sz="4" w:space="0" w:color="auto"/>
            </w:tcBorders>
            <w:vAlign w:val="center"/>
            <w:hideMark/>
          </w:tcPr>
          <w:p w14:paraId="52CC1523"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p>
        </w:tc>
        <w:tc>
          <w:tcPr>
            <w:tcW w:w="4891" w:type="dxa"/>
            <w:tcBorders>
              <w:top w:val="nil"/>
              <w:left w:val="nil"/>
              <w:bottom w:val="single" w:sz="4" w:space="0" w:color="auto"/>
              <w:right w:val="single" w:sz="4" w:space="0" w:color="auto"/>
            </w:tcBorders>
            <w:shd w:val="clear" w:color="000000" w:fill="E2EFDA"/>
            <w:vAlign w:val="center"/>
            <w:hideMark/>
          </w:tcPr>
          <w:p w14:paraId="7A53BBCC"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ul. Świętojańska</w:t>
            </w:r>
          </w:p>
        </w:tc>
      </w:tr>
      <w:tr w:rsidR="002E356C" w:rsidRPr="005242AF" w14:paraId="2FE9468D" w14:textId="77777777" w:rsidTr="00814B48">
        <w:trPr>
          <w:trHeight w:val="299"/>
          <w:jc w:val="center"/>
        </w:trPr>
        <w:tc>
          <w:tcPr>
            <w:tcW w:w="1984" w:type="dxa"/>
            <w:vMerge/>
            <w:tcBorders>
              <w:top w:val="nil"/>
              <w:left w:val="single" w:sz="4" w:space="0" w:color="auto"/>
              <w:bottom w:val="single" w:sz="4" w:space="0" w:color="auto"/>
              <w:right w:val="single" w:sz="4" w:space="0" w:color="auto"/>
            </w:tcBorders>
            <w:vAlign w:val="center"/>
            <w:hideMark/>
          </w:tcPr>
          <w:p w14:paraId="54C17C16" w14:textId="77777777" w:rsidR="002E356C" w:rsidRPr="005242AF" w:rsidRDefault="002E356C" w:rsidP="00704962">
            <w:pPr>
              <w:spacing w:after="0" w:line="240" w:lineRule="auto"/>
              <w:rPr>
                <w:rFonts w:ascii="Arial" w:eastAsia="Times New Roman" w:hAnsi="Arial" w:cs="Arial"/>
                <w:color w:val="000000"/>
                <w:kern w:val="0"/>
                <w:sz w:val="18"/>
                <w:szCs w:val="18"/>
                <w:lang w:eastAsia="pl-PL"/>
                <w14:ligatures w14:val="none"/>
              </w:rPr>
            </w:pPr>
          </w:p>
        </w:tc>
        <w:tc>
          <w:tcPr>
            <w:tcW w:w="0" w:type="auto"/>
            <w:vMerge/>
            <w:tcBorders>
              <w:top w:val="nil"/>
              <w:left w:val="single" w:sz="4" w:space="0" w:color="auto"/>
              <w:bottom w:val="single" w:sz="4" w:space="0" w:color="000000"/>
              <w:right w:val="single" w:sz="4" w:space="0" w:color="auto"/>
            </w:tcBorders>
            <w:vAlign w:val="center"/>
            <w:hideMark/>
          </w:tcPr>
          <w:p w14:paraId="1DC23189"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p>
        </w:tc>
        <w:tc>
          <w:tcPr>
            <w:tcW w:w="4891" w:type="dxa"/>
            <w:tcBorders>
              <w:top w:val="nil"/>
              <w:left w:val="nil"/>
              <w:bottom w:val="single" w:sz="4" w:space="0" w:color="auto"/>
              <w:right w:val="single" w:sz="4" w:space="0" w:color="auto"/>
            </w:tcBorders>
            <w:shd w:val="clear" w:color="000000" w:fill="E2EFDA"/>
            <w:vAlign w:val="center"/>
            <w:hideMark/>
          </w:tcPr>
          <w:p w14:paraId="3DF30A92"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ul. Wojska Polskiego</w:t>
            </w:r>
          </w:p>
        </w:tc>
      </w:tr>
      <w:tr w:rsidR="002E356C" w:rsidRPr="005242AF" w14:paraId="0F9CF56F" w14:textId="77777777" w:rsidTr="00814B48">
        <w:trPr>
          <w:trHeight w:val="299"/>
          <w:jc w:val="center"/>
        </w:trPr>
        <w:tc>
          <w:tcPr>
            <w:tcW w:w="1984" w:type="dxa"/>
            <w:vMerge/>
            <w:tcBorders>
              <w:top w:val="nil"/>
              <w:left w:val="single" w:sz="4" w:space="0" w:color="auto"/>
              <w:bottom w:val="single" w:sz="4" w:space="0" w:color="auto"/>
              <w:right w:val="single" w:sz="4" w:space="0" w:color="auto"/>
            </w:tcBorders>
            <w:vAlign w:val="center"/>
            <w:hideMark/>
          </w:tcPr>
          <w:p w14:paraId="23445BF4" w14:textId="77777777" w:rsidR="002E356C" w:rsidRPr="005242AF" w:rsidRDefault="002E356C" w:rsidP="00704962">
            <w:pPr>
              <w:spacing w:after="0" w:line="240" w:lineRule="auto"/>
              <w:rPr>
                <w:rFonts w:ascii="Arial" w:eastAsia="Times New Roman" w:hAnsi="Arial" w:cs="Arial"/>
                <w:color w:val="000000"/>
                <w:kern w:val="0"/>
                <w:sz w:val="18"/>
                <w:szCs w:val="18"/>
                <w:lang w:eastAsia="pl-PL"/>
                <w14:ligatures w14:val="none"/>
              </w:rPr>
            </w:pPr>
          </w:p>
        </w:tc>
        <w:tc>
          <w:tcPr>
            <w:tcW w:w="0" w:type="auto"/>
            <w:vMerge/>
            <w:tcBorders>
              <w:top w:val="nil"/>
              <w:left w:val="single" w:sz="4" w:space="0" w:color="auto"/>
              <w:bottom w:val="single" w:sz="4" w:space="0" w:color="000000"/>
              <w:right w:val="single" w:sz="4" w:space="0" w:color="auto"/>
            </w:tcBorders>
            <w:vAlign w:val="center"/>
            <w:hideMark/>
          </w:tcPr>
          <w:p w14:paraId="1088531F"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p>
        </w:tc>
        <w:tc>
          <w:tcPr>
            <w:tcW w:w="4891" w:type="dxa"/>
            <w:tcBorders>
              <w:top w:val="nil"/>
              <w:left w:val="nil"/>
              <w:bottom w:val="single" w:sz="4" w:space="0" w:color="auto"/>
              <w:right w:val="single" w:sz="4" w:space="0" w:color="auto"/>
            </w:tcBorders>
            <w:shd w:val="clear" w:color="000000" w:fill="E2EFDA"/>
            <w:vAlign w:val="center"/>
            <w:hideMark/>
          </w:tcPr>
          <w:p w14:paraId="58E97792"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ul. Wschodnia</w:t>
            </w:r>
          </w:p>
        </w:tc>
      </w:tr>
      <w:tr w:rsidR="002E356C" w:rsidRPr="005242AF" w14:paraId="2341862D" w14:textId="77777777" w:rsidTr="00814B48">
        <w:trPr>
          <w:trHeight w:val="299"/>
          <w:jc w:val="center"/>
        </w:trPr>
        <w:tc>
          <w:tcPr>
            <w:tcW w:w="1984" w:type="dxa"/>
            <w:vMerge/>
            <w:tcBorders>
              <w:top w:val="nil"/>
              <w:left w:val="single" w:sz="4" w:space="0" w:color="auto"/>
              <w:bottom w:val="single" w:sz="4" w:space="0" w:color="auto"/>
              <w:right w:val="single" w:sz="4" w:space="0" w:color="auto"/>
            </w:tcBorders>
            <w:vAlign w:val="center"/>
            <w:hideMark/>
          </w:tcPr>
          <w:p w14:paraId="13804B30" w14:textId="77777777" w:rsidR="002E356C" w:rsidRPr="005242AF" w:rsidRDefault="002E356C" w:rsidP="00704962">
            <w:pPr>
              <w:spacing w:after="0" w:line="240" w:lineRule="auto"/>
              <w:rPr>
                <w:rFonts w:ascii="Arial" w:eastAsia="Times New Roman" w:hAnsi="Arial" w:cs="Arial"/>
                <w:color w:val="000000"/>
                <w:kern w:val="0"/>
                <w:sz w:val="18"/>
                <w:szCs w:val="18"/>
                <w:lang w:eastAsia="pl-PL"/>
                <w14:ligatures w14:val="none"/>
              </w:rPr>
            </w:pPr>
          </w:p>
        </w:tc>
        <w:tc>
          <w:tcPr>
            <w:tcW w:w="0" w:type="auto"/>
            <w:vMerge/>
            <w:tcBorders>
              <w:top w:val="nil"/>
              <w:left w:val="single" w:sz="4" w:space="0" w:color="auto"/>
              <w:bottom w:val="single" w:sz="4" w:space="0" w:color="000000"/>
              <w:right w:val="single" w:sz="4" w:space="0" w:color="auto"/>
            </w:tcBorders>
            <w:vAlign w:val="center"/>
            <w:hideMark/>
          </w:tcPr>
          <w:p w14:paraId="3BD13C31"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p>
        </w:tc>
        <w:tc>
          <w:tcPr>
            <w:tcW w:w="4891" w:type="dxa"/>
            <w:tcBorders>
              <w:top w:val="nil"/>
              <w:left w:val="nil"/>
              <w:bottom w:val="single" w:sz="4" w:space="0" w:color="auto"/>
              <w:right w:val="single" w:sz="4" w:space="0" w:color="auto"/>
            </w:tcBorders>
            <w:shd w:val="clear" w:color="000000" w:fill="E2EFDA"/>
            <w:vAlign w:val="center"/>
            <w:hideMark/>
          </w:tcPr>
          <w:p w14:paraId="64FEEFC7"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ul. Załońska</w:t>
            </w:r>
          </w:p>
        </w:tc>
      </w:tr>
      <w:tr w:rsidR="002E356C" w:rsidRPr="005242AF" w14:paraId="5742DC24" w14:textId="77777777" w:rsidTr="00814B48">
        <w:trPr>
          <w:trHeight w:val="299"/>
          <w:jc w:val="center"/>
        </w:trPr>
        <w:tc>
          <w:tcPr>
            <w:tcW w:w="1984" w:type="dxa"/>
            <w:vMerge/>
            <w:tcBorders>
              <w:top w:val="nil"/>
              <w:left w:val="single" w:sz="4" w:space="0" w:color="auto"/>
              <w:bottom w:val="single" w:sz="4" w:space="0" w:color="auto"/>
              <w:right w:val="single" w:sz="4" w:space="0" w:color="auto"/>
            </w:tcBorders>
            <w:vAlign w:val="center"/>
            <w:hideMark/>
          </w:tcPr>
          <w:p w14:paraId="23C540DE" w14:textId="77777777" w:rsidR="002E356C" w:rsidRPr="005242AF" w:rsidRDefault="002E356C" w:rsidP="00704962">
            <w:pPr>
              <w:spacing w:after="0" w:line="240" w:lineRule="auto"/>
              <w:rPr>
                <w:rFonts w:ascii="Arial" w:eastAsia="Times New Roman" w:hAnsi="Arial" w:cs="Arial"/>
                <w:color w:val="000000"/>
                <w:kern w:val="0"/>
                <w:sz w:val="18"/>
                <w:szCs w:val="18"/>
                <w:lang w:eastAsia="pl-PL"/>
                <w14:ligatures w14:val="none"/>
              </w:rPr>
            </w:pPr>
          </w:p>
        </w:tc>
        <w:tc>
          <w:tcPr>
            <w:tcW w:w="0" w:type="auto"/>
            <w:vMerge/>
            <w:tcBorders>
              <w:top w:val="nil"/>
              <w:left w:val="single" w:sz="4" w:space="0" w:color="auto"/>
              <w:bottom w:val="single" w:sz="4" w:space="0" w:color="000000"/>
              <w:right w:val="single" w:sz="4" w:space="0" w:color="auto"/>
            </w:tcBorders>
            <w:vAlign w:val="center"/>
            <w:hideMark/>
          </w:tcPr>
          <w:p w14:paraId="61565A4A"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p>
        </w:tc>
        <w:tc>
          <w:tcPr>
            <w:tcW w:w="4891" w:type="dxa"/>
            <w:tcBorders>
              <w:top w:val="nil"/>
              <w:left w:val="nil"/>
              <w:bottom w:val="single" w:sz="4" w:space="0" w:color="auto"/>
              <w:right w:val="single" w:sz="4" w:space="0" w:color="auto"/>
            </w:tcBorders>
            <w:shd w:val="clear" w:color="000000" w:fill="E2EFDA"/>
            <w:vAlign w:val="center"/>
            <w:hideMark/>
          </w:tcPr>
          <w:p w14:paraId="48D2BA53" w14:textId="77777777" w:rsidR="002E356C" w:rsidRPr="005242AF" w:rsidRDefault="002E356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ul. Zarzecka</w:t>
            </w:r>
          </w:p>
        </w:tc>
      </w:tr>
    </w:tbl>
    <w:p w14:paraId="3B0430B0" w14:textId="32685DD4" w:rsidR="002E356C" w:rsidRPr="004C20F9" w:rsidRDefault="00641192" w:rsidP="00814B48">
      <w:pPr>
        <w:rPr>
          <w:rFonts w:ascii="Arial" w:hAnsi="Arial" w:cs="Arial"/>
          <w:color w:val="000000"/>
          <w:kern w:val="0"/>
        </w:rPr>
      </w:pPr>
      <w:r w:rsidRPr="00814B48">
        <w:rPr>
          <w:rFonts w:ascii="Arial" w:hAnsi="Arial" w:cs="Arial"/>
          <w:i/>
          <w:iCs/>
        </w:rPr>
        <w:t>Źródło: opracowanie własne na podstawie danych Urzędu Gminy Boćki</w:t>
      </w:r>
    </w:p>
    <w:p w14:paraId="4D616583" w14:textId="77777777" w:rsidR="004C20F9" w:rsidRDefault="004C20F9" w:rsidP="00404BF7">
      <w:pPr>
        <w:pStyle w:val="Legenda"/>
        <w:rPr>
          <w:rFonts w:ascii="Arial" w:hAnsi="Arial" w:cs="Arial"/>
          <w:color w:val="000000" w:themeColor="text1"/>
          <w:sz w:val="22"/>
          <w:szCs w:val="22"/>
        </w:rPr>
      </w:pPr>
    </w:p>
    <w:p w14:paraId="57190D50" w14:textId="77777777" w:rsidR="004C20F9" w:rsidRDefault="004C20F9" w:rsidP="00404BF7">
      <w:pPr>
        <w:pStyle w:val="Legenda"/>
        <w:rPr>
          <w:rFonts w:ascii="Arial" w:hAnsi="Arial" w:cs="Arial"/>
          <w:color w:val="000000" w:themeColor="text1"/>
          <w:sz w:val="22"/>
          <w:szCs w:val="22"/>
        </w:rPr>
      </w:pPr>
    </w:p>
    <w:p w14:paraId="39A1A70B" w14:textId="77777777" w:rsidR="004C20F9" w:rsidRDefault="004C20F9" w:rsidP="00404BF7">
      <w:pPr>
        <w:pStyle w:val="Legenda"/>
        <w:rPr>
          <w:rFonts w:ascii="Arial" w:hAnsi="Arial" w:cs="Arial"/>
          <w:color w:val="000000" w:themeColor="text1"/>
          <w:sz w:val="22"/>
          <w:szCs w:val="22"/>
        </w:rPr>
      </w:pPr>
    </w:p>
    <w:p w14:paraId="430C027D" w14:textId="77777777" w:rsidR="004C20F9" w:rsidRDefault="004C20F9" w:rsidP="00404BF7">
      <w:pPr>
        <w:pStyle w:val="Legenda"/>
        <w:rPr>
          <w:rFonts w:ascii="Arial" w:hAnsi="Arial" w:cs="Arial"/>
          <w:color w:val="000000" w:themeColor="text1"/>
          <w:sz w:val="22"/>
          <w:szCs w:val="22"/>
        </w:rPr>
      </w:pPr>
    </w:p>
    <w:p w14:paraId="2495476F" w14:textId="77777777" w:rsidR="004C20F9" w:rsidRDefault="004C20F9" w:rsidP="00404BF7">
      <w:pPr>
        <w:pStyle w:val="Legenda"/>
        <w:rPr>
          <w:rFonts w:ascii="Arial" w:hAnsi="Arial" w:cs="Arial"/>
          <w:color w:val="000000" w:themeColor="text1"/>
          <w:sz w:val="22"/>
          <w:szCs w:val="22"/>
        </w:rPr>
      </w:pPr>
    </w:p>
    <w:p w14:paraId="5D6665FD" w14:textId="77777777" w:rsidR="004C20F9" w:rsidRDefault="004C20F9" w:rsidP="00404BF7">
      <w:pPr>
        <w:pStyle w:val="Legenda"/>
        <w:rPr>
          <w:rFonts w:ascii="Arial" w:hAnsi="Arial" w:cs="Arial"/>
          <w:color w:val="000000" w:themeColor="text1"/>
          <w:sz w:val="22"/>
          <w:szCs w:val="22"/>
        </w:rPr>
      </w:pPr>
    </w:p>
    <w:p w14:paraId="533FC4D8" w14:textId="77777777" w:rsidR="004C20F9" w:rsidRDefault="004C20F9" w:rsidP="00404BF7">
      <w:pPr>
        <w:pStyle w:val="Legenda"/>
        <w:rPr>
          <w:rFonts w:ascii="Arial" w:hAnsi="Arial" w:cs="Arial"/>
          <w:color w:val="000000" w:themeColor="text1"/>
          <w:sz w:val="22"/>
          <w:szCs w:val="22"/>
        </w:rPr>
      </w:pPr>
    </w:p>
    <w:p w14:paraId="622FF319" w14:textId="77777777" w:rsidR="004C20F9" w:rsidRDefault="004C20F9" w:rsidP="00404BF7">
      <w:pPr>
        <w:pStyle w:val="Legenda"/>
        <w:rPr>
          <w:rFonts w:ascii="Arial" w:hAnsi="Arial" w:cs="Arial"/>
          <w:color w:val="000000" w:themeColor="text1"/>
          <w:sz w:val="22"/>
          <w:szCs w:val="22"/>
        </w:rPr>
      </w:pPr>
    </w:p>
    <w:p w14:paraId="33807F23" w14:textId="77777777" w:rsidR="004C20F9" w:rsidRDefault="004C20F9" w:rsidP="00404BF7">
      <w:pPr>
        <w:pStyle w:val="Legenda"/>
        <w:rPr>
          <w:rFonts w:ascii="Arial" w:hAnsi="Arial" w:cs="Arial"/>
          <w:color w:val="000000" w:themeColor="text1"/>
          <w:sz w:val="22"/>
          <w:szCs w:val="22"/>
        </w:rPr>
      </w:pPr>
    </w:p>
    <w:p w14:paraId="25CDAF2E" w14:textId="77777777" w:rsidR="004C20F9" w:rsidRDefault="004C20F9" w:rsidP="00404BF7">
      <w:pPr>
        <w:pStyle w:val="Legenda"/>
        <w:rPr>
          <w:rFonts w:ascii="Arial" w:hAnsi="Arial" w:cs="Arial"/>
          <w:color w:val="000000" w:themeColor="text1"/>
          <w:sz w:val="22"/>
          <w:szCs w:val="22"/>
        </w:rPr>
      </w:pPr>
    </w:p>
    <w:p w14:paraId="44298F6C" w14:textId="77777777" w:rsidR="004C20F9" w:rsidRDefault="004C20F9" w:rsidP="00404BF7">
      <w:pPr>
        <w:pStyle w:val="Legenda"/>
        <w:rPr>
          <w:rFonts w:ascii="Arial" w:hAnsi="Arial" w:cs="Arial"/>
          <w:color w:val="000000" w:themeColor="text1"/>
          <w:sz w:val="22"/>
          <w:szCs w:val="22"/>
        </w:rPr>
      </w:pPr>
    </w:p>
    <w:p w14:paraId="29DE02CA" w14:textId="77777777" w:rsidR="004C20F9" w:rsidRDefault="004C20F9" w:rsidP="00404BF7">
      <w:pPr>
        <w:pStyle w:val="Legenda"/>
        <w:rPr>
          <w:rFonts w:ascii="Arial" w:hAnsi="Arial" w:cs="Arial"/>
          <w:color w:val="000000" w:themeColor="text1"/>
          <w:sz w:val="22"/>
          <w:szCs w:val="22"/>
        </w:rPr>
      </w:pPr>
    </w:p>
    <w:p w14:paraId="5990C586" w14:textId="77777777" w:rsidR="004C20F9" w:rsidRDefault="004C20F9" w:rsidP="00404BF7">
      <w:pPr>
        <w:pStyle w:val="Legenda"/>
        <w:rPr>
          <w:rFonts w:ascii="Arial" w:hAnsi="Arial" w:cs="Arial"/>
          <w:color w:val="000000" w:themeColor="text1"/>
          <w:sz w:val="22"/>
          <w:szCs w:val="22"/>
        </w:rPr>
      </w:pPr>
    </w:p>
    <w:p w14:paraId="0BDC9C95" w14:textId="77777777" w:rsidR="004C20F9" w:rsidRDefault="004C20F9" w:rsidP="00404BF7">
      <w:pPr>
        <w:pStyle w:val="Legenda"/>
        <w:rPr>
          <w:rFonts w:ascii="Arial" w:hAnsi="Arial" w:cs="Arial"/>
          <w:color w:val="000000" w:themeColor="text1"/>
          <w:sz w:val="22"/>
          <w:szCs w:val="22"/>
        </w:rPr>
      </w:pPr>
    </w:p>
    <w:p w14:paraId="3B498DB0" w14:textId="77777777" w:rsidR="004C20F9" w:rsidRDefault="004C20F9" w:rsidP="00404BF7">
      <w:pPr>
        <w:pStyle w:val="Legenda"/>
        <w:rPr>
          <w:rFonts w:ascii="Arial" w:hAnsi="Arial" w:cs="Arial"/>
          <w:color w:val="000000" w:themeColor="text1"/>
          <w:sz w:val="22"/>
          <w:szCs w:val="22"/>
        </w:rPr>
      </w:pPr>
    </w:p>
    <w:p w14:paraId="53FBD908" w14:textId="77777777" w:rsidR="004C20F9" w:rsidRDefault="004C20F9" w:rsidP="00404BF7">
      <w:pPr>
        <w:pStyle w:val="Legenda"/>
        <w:rPr>
          <w:rFonts w:ascii="Arial" w:hAnsi="Arial" w:cs="Arial"/>
          <w:color w:val="000000" w:themeColor="text1"/>
          <w:sz w:val="22"/>
          <w:szCs w:val="22"/>
        </w:rPr>
      </w:pPr>
    </w:p>
    <w:p w14:paraId="74332538" w14:textId="77777777" w:rsidR="004C20F9" w:rsidRDefault="004C20F9" w:rsidP="00404BF7">
      <w:pPr>
        <w:pStyle w:val="Legenda"/>
        <w:rPr>
          <w:rFonts w:ascii="Arial" w:hAnsi="Arial" w:cs="Arial"/>
          <w:color w:val="000000" w:themeColor="text1"/>
          <w:sz w:val="22"/>
          <w:szCs w:val="22"/>
        </w:rPr>
      </w:pPr>
    </w:p>
    <w:p w14:paraId="38E4A5D9" w14:textId="77777777" w:rsidR="004C20F9" w:rsidRDefault="004C20F9" w:rsidP="00404BF7">
      <w:pPr>
        <w:pStyle w:val="Legenda"/>
        <w:rPr>
          <w:rFonts w:ascii="Arial" w:hAnsi="Arial" w:cs="Arial"/>
          <w:color w:val="000000" w:themeColor="text1"/>
          <w:sz w:val="22"/>
          <w:szCs w:val="22"/>
        </w:rPr>
      </w:pPr>
    </w:p>
    <w:p w14:paraId="6147ECEB" w14:textId="77777777" w:rsidR="004C20F9" w:rsidRDefault="004C20F9" w:rsidP="00404BF7">
      <w:pPr>
        <w:pStyle w:val="Legenda"/>
        <w:rPr>
          <w:rFonts w:ascii="Arial" w:hAnsi="Arial" w:cs="Arial"/>
          <w:color w:val="000000" w:themeColor="text1"/>
          <w:sz w:val="22"/>
          <w:szCs w:val="22"/>
        </w:rPr>
      </w:pPr>
    </w:p>
    <w:p w14:paraId="44E30BAA" w14:textId="50217160" w:rsidR="00404BF7" w:rsidRPr="002B7D9C" w:rsidRDefault="002B7D9C" w:rsidP="002B7D9C">
      <w:pPr>
        <w:pStyle w:val="Legenda"/>
        <w:rPr>
          <w:rFonts w:ascii="Arial" w:hAnsi="Arial" w:cs="Arial"/>
          <w:color w:val="auto"/>
          <w:sz w:val="22"/>
          <w:szCs w:val="22"/>
        </w:rPr>
      </w:pPr>
      <w:bookmarkStart w:id="45" w:name="_Toc178109909"/>
      <w:r w:rsidRPr="002B7D9C">
        <w:rPr>
          <w:rFonts w:ascii="Arial" w:hAnsi="Arial" w:cs="Arial"/>
          <w:color w:val="auto"/>
          <w:sz w:val="22"/>
          <w:szCs w:val="22"/>
        </w:rPr>
        <w:lastRenderedPageBreak/>
        <w:t xml:space="preserve">Rysunek </w:t>
      </w:r>
      <w:r w:rsidRPr="002B7D9C">
        <w:rPr>
          <w:rFonts w:ascii="Arial" w:hAnsi="Arial" w:cs="Arial"/>
          <w:color w:val="auto"/>
          <w:sz w:val="22"/>
          <w:szCs w:val="22"/>
        </w:rPr>
        <w:fldChar w:fldCharType="begin"/>
      </w:r>
      <w:r w:rsidRPr="002B7D9C">
        <w:rPr>
          <w:rFonts w:ascii="Arial" w:hAnsi="Arial" w:cs="Arial"/>
          <w:color w:val="auto"/>
          <w:sz w:val="22"/>
          <w:szCs w:val="22"/>
        </w:rPr>
        <w:instrText xml:space="preserve"> SEQ Rysunek \* ARABIC </w:instrText>
      </w:r>
      <w:r w:rsidRPr="002B7D9C">
        <w:rPr>
          <w:rFonts w:ascii="Arial" w:hAnsi="Arial" w:cs="Arial"/>
          <w:color w:val="auto"/>
          <w:sz w:val="22"/>
          <w:szCs w:val="22"/>
        </w:rPr>
        <w:fldChar w:fldCharType="separate"/>
      </w:r>
      <w:r w:rsidR="00CB391F">
        <w:rPr>
          <w:rFonts w:ascii="Arial" w:hAnsi="Arial" w:cs="Arial"/>
          <w:noProof/>
          <w:color w:val="auto"/>
          <w:sz w:val="22"/>
          <w:szCs w:val="22"/>
        </w:rPr>
        <w:t>1</w:t>
      </w:r>
      <w:r w:rsidRPr="002B7D9C">
        <w:rPr>
          <w:rFonts w:ascii="Arial" w:hAnsi="Arial" w:cs="Arial"/>
          <w:color w:val="auto"/>
          <w:sz w:val="22"/>
          <w:szCs w:val="22"/>
        </w:rPr>
        <w:fldChar w:fldCharType="end"/>
      </w:r>
      <w:r w:rsidRPr="002B7D9C">
        <w:rPr>
          <w:rFonts w:ascii="Arial" w:hAnsi="Arial" w:cs="Arial"/>
          <w:color w:val="auto"/>
          <w:sz w:val="22"/>
          <w:szCs w:val="22"/>
        </w:rPr>
        <w:t xml:space="preserve"> Podział gminy na jednostki referencyjne</w:t>
      </w:r>
      <w:bookmarkEnd w:id="45"/>
    </w:p>
    <w:p w14:paraId="0F742558" w14:textId="77777777" w:rsidR="002B7D9C" w:rsidRDefault="002E356C" w:rsidP="002B7D9C">
      <w:pPr>
        <w:keepNext/>
      </w:pPr>
      <w:r w:rsidRPr="005242AF">
        <w:rPr>
          <w:rFonts w:ascii="Arial" w:hAnsi="Arial" w:cs="Arial"/>
          <w:noProof/>
          <w:color w:val="000000"/>
          <w:kern w:val="0"/>
        </w:rPr>
        <w:drawing>
          <wp:inline distT="0" distB="0" distL="0" distR="0" wp14:anchorId="4748B425" wp14:editId="340C4272">
            <wp:extent cx="6019109" cy="4252923"/>
            <wp:effectExtent l="0" t="0" r="1270" b="1905"/>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pic:cNvPicPr/>
                  </pic:nvPicPr>
                  <pic:blipFill>
                    <a:blip r:embed="rId27">
                      <a:extLst>
                        <a:ext uri="{28A0092B-C50C-407E-A947-70E740481C1C}">
                          <a14:useLocalDpi xmlns:a14="http://schemas.microsoft.com/office/drawing/2010/main" val="0"/>
                        </a:ext>
                      </a:extLst>
                    </a:blip>
                    <a:stretch>
                      <a:fillRect/>
                    </a:stretch>
                  </pic:blipFill>
                  <pic:spPr>
                    <a:xfrm>
                      <a:off x="0" y="0"/>
                      <a:ext cx="6072764" cy="4290834"/>
                    </a:xfrm>
                    <a:prstGeom prst="rect">
                      <a:avLst/>
                    </a:prstGeom>
                  </pic:spPr>
                </pic:pic>
              </a:graphicData>
            </a:graphic>
          </wp:inline>
        </w:drawing>
      </w:r>
    </w:p>
    <w:p w14:paraId="2D38645C" w14:textId="3A86BDB4" w:rsidR="002E356C" w:rsidRPr="004C20F9" w:rsidRDefault="00641192" w:rsidP="002E356C">
      <w:pPr>
        <w:rPr>
          <w:rFonts w:ascii="Arial" w:hAnsi="Arial" w:cs="Arial"/>
          <w:color w:val="000000"/>
          <w:kern w:val="0"/>
        </w:rPr>
      </w:pPr>
      <w:r w:rsidRPr="00814B48">
        <w:rPr>
          <w:rFonts w:ascii="Arial" w:hAnsi="Arial" w:cs="Arial"/>
          <w:i/>
          <w:iCs/>
        </w:rPr>
        <w:t>Źródło: opracowanie własne</w:t>
      </w:r>
    </w:p>
    <w:p w14:paraId="3945E6F4" w14:textId="77777777" w:rsidR="004C20F9" w:rsidRDefault="004C20F9" w:rsidP="005010BA">
      <w:pPr>
        <w:pStyle w:val="Legenda"/>
        <w:spacing w:after="240"/>
        <w:rPr>
          <w:rFonts w:ascii="Arial" w:hAnsi="Arial" w:cs="Arial"/>
          <w:color w:val="000000" w:themeColor="text1"/>
          <w:sz w:val="22"/>
          <w:szCs w:val="22"/>
        </w:rPr>
      </w:pPr>
    </w:p>
    <w:p w14:paraId="7D4DA610" w14:textId="77777777" w:rsidR="004C20F9" w:rsidRDefault="004C20F9" w:rsidP="005010BA">
      <w:pPr>
        <w:pStyle w:val="Legenda"/>
        <w:spacing w:after="240"/>
        <w:rPr>
          <w:rFonts w:ascii="Arial" w:hAnsi="Arial" w:cs="Arial"/>
          <w:color w:val="000000" w:themeColor="text1"/>
          <w:sz w:val="22"/>
          <w:szCs w:val="22"/>
        </w:rPr>
      </w:pPr>
    </w:p>
    <w:p w14:paraId="44B6F896" w14:textId="77777777" w:rsidR="004C20F9" w:rsidRDefault="004C20F9" w:rsidP="005010BA">
      <w:pPr>
        <w:pStyle w:val="Legenda"/>
        <w:spacing w:after="240"/>
        <w:rPr>
          <w:rFonts w:ascii="Arial" w:hAnsi="Arial" w:cs="Arial"/>
          <w:color w:val="000000" w:themeColor="text1"/>
          <w:sz w:val="22"/>
          <w:szCs w:val="22"/>
        </w:rPr>
      </w:pPr>
    </w:p>
    <w:p w14:paraId="438A08AF" w14:textId="77777777" w:rsidR="004C20F9" w:rsidRDefault="004C20F9" w:rsidP="005010BA">
      <w:pPr>
        <w:pStyle w:val="Legenda"/>
        <w:spacing w:after="240"/>
        <w:rPr>
          <w:rFonts w:ascii="Arial" w:hAnsi="Arial" w:cs="Arial"/>
          <w:color w:val="000000" w:themeColor="text1"/>
          <w:sz w:val="22"/>
          <w:szCs w:val="22"/>
        </w:rPr>
      </w:pPr>
    </w:p>
    <w:p w14:paraId="2C82C204" w14:textId="77777777" w:rsidR="004C20F9" w:rsidRDefault="004C20F9" w:rsidP="005010BA">
      <w:pPr>
        <w:pStyle w:val="Legenda"/>
        <w:spacing w:after="240"/>
        <w:rPr>
          <w:rFonts w:ascii="Arial" w:hAnsi="Arial" w:cs="Arial"/>
          <w:color w:val="000000" w:themeColor="text1"/>
          <w:sz w:val="22"/>
          <w:szCs w:val="22"/>
        </w:rPr>
      </w:pPr>
    </w:p>
    <w:p w14:paraId="2810C67F" w14:textId="77777777" w:rsidR="004C20F9" w:rsidRDefault="004C20F9" w:rsidP="005010BA">
      <w:pPr>
        <w:pStyle w:val="Legenda"/>
        <w:spacing w:after="240"/>
        <w:rPr>
          <w:rFonts w:ascii="Arial" w:hAnsi="Arial" w:cs="Arial"/>
          <w:color w:val="000000" w:themeColor="text1"/>
          <w:sz w:val="22"/>
          <w:szCs w:val="22"/>
        </w:rPr>
      </w:pPr>
    </w:p>
    <w:p w14:paraId="4169E84C" w14:textId="77777777" w:rsidR="004C20F9" w:rsidRDefault="004C20F9" w:rsidP="005010BA">
      <w:pPr>
        <w:pStyle w:val="Legenda"/>
        <w:spacing w:after="240"/>
        <w:rPr>
          <w:rFonts w:ascii="Arial" w:hAnsi="Arial" w:cs="Arial"/>
          <w:color w:val="000000" w:themeColor="text1"/>
          <w:sz w:val="22"/>
          <w:szCs w:val="22"/>
        </w:rPr>
      </w:pPr>
    </w:p>
    <w:p w14:paraId="2E3E9769" w14:textId="77777777" w:rsidR="004C20F9" w:rsidRDefault="004C20F9" w:rsidP="005010BA">
      <w:pPr>
        <w:pStyle w:val="Legenda"/>
        <w:spacing w:after="240"/>
        <w:rPr>
          <w:rFonts w:ascii="Arial" w:hAnsi="Arial" w:cs="Arial"/>
          <w:color w:val="000000" w:themeColor="text1"/>
          <w:sz w:val="22"/>
          <w:szCs w:val="22"/>
        </w:rPr>
      </w:pPr>
    </w:p>
    <w:p w14:paraId="5EB737B6" w14:textId="77777777" w:rsidR="004C20F9" w:rsidRDefault="004C20F9" w:rsidP="005010BA">
      <w:pPr>
        <w:pStyle w:val="Legenda"/>
        <w:spacing w:after="240"/>
        <w:rPr>
          <w:rFonts w:ascii="Arial" w:hAnsi="Arial" w:cs="Arial"/>
          <w:color w:val="000000" w:themeColor="text1"/>
          <w:sz w:val="22"/>
          <w:szCs w:val="22"/>
        </w:rPr>
      </w:pPr>
    </w:p>
    <w:p w14:paraId="19D68387" w14:textId="77777777" w:rsidR="004C20F9" w:rsidRDefault="004C20F9" w:rsidP="005010BA">
      <w:pPr>
        <w:pStyle w:val="Legenda"/>
        <w:spacing w:after="240"/>
        <w:rPr>
          <w:rFonts w:ascii="Arial" w:hAnsi="Arial" w:cs="Arial"/>
          <w:color w:val="000000" w:themeColor="text1"/>
          <w:sz w:val="22"/>
          <w:szCs w:val="22"/>
        </w:rPr>
      </w:pPr>
    </w:p>
    <w:p w14:paraId="42ED3EAE" w14:textId="77777777" w:rsidR="004C20F9" w:rsidRDefault="004C20F9" w:rsidP="005010BA">
      <w:pPr>
        <w:pStyle w:val="Legenda"/>
        <w:spacing w:after="240"/>
        <w:rPr>
          <w:rFonts w:ascii="Arial" w:hAnsi="Arial" w:cs="Arial"/>
          <w:color w:val="000000" w:themeColor="text1"/>
          <w:sz w:val="22"/>
          <w:szCs w:val="22"/>
        </w:rPr>
      </w:pPr>
    </w:p>
    <w:p w14:paraId="43202C3D" w14:textId="005BB7A5" w:rsidR="00641192" w:rsidRPr="003075FF" w:rsidRDefault="003075FF" w:rsidP="003075FF">
      <w:pPr>
        <w:pStyle w:val="Legenda"/>
        <w:rPr>
          <w:rFonts w:ascii="Arial" w:hAnsi="Arial" w:cs="Arial"/>
          <w:color w:val="auto"/>
          <w:sz w:val="22"/>
          <w:szCs w:val="22"/>
        </w:rPr>
      </w:pPr>
      <w:bookmarkStart w:id="46" w:name="_Toc178109910"/>
      <w:r w:rsidRPr="003075FF">
        <w:rPr>
          <w:rFonts w:ascii="Arial" w:hAnsi="Arial" w:cs="Arial"/>
          <w:color w:val="auto"/>
          <w:sz w:val="22"/>
          <w:szCs w:val="22"/>
        </w:rPr>
        <w:lastRenderedPageBreak/>
        <w:t xml:space="preserve">Rysunek </w:t>
      </w:r>
      <w:r w:rsidRPr="003075FF">
        <w:rPr>
          <w:rFonts w:ascii="Arial" w:hAnsi="Arial" w:cs="Arial"/>
          <w:color w:val="auto"/>
          <w:sz w:val="22"/>
          <w:szCs w:val="22"/>
        </w:rPr>
        <w:fldChar w:fldCharType="begin"/>
      </w:r>
      <w:r w:rsidRPr="003075FF">
        <w:rPr>
          <w:rFonts w:ascii="Arial" w:hAnsi="Arial" w:cs="Arial"/>
          <w:color w:val="auto"/>
          <w:sz w:val="22"/>
          <w:szCs w:val="22"/>
        </w:rPr>
        <w:instrText xml:space="preserve"> SEQ Rysunek \* ARABIC </w:instrText>
      </w:r>
      <w:r w:rsidRPr="003075FF">
        <w:rPr>
          <w:rFonts w:ascii="Arial" w:hAnsi="Arial" w:cs="Arial"/>
          <w:color w:val="auto"/>
          <w:sz w:val="22"/>
          <w:szCs w:val="22"/>
        </w:rPr>
        <w:fldChar w:fldCharType="separate"/>
      </w:r>
      <w:r w:rsidR="00CB391F">
        <w:rPr>
          <w:rFonts w:ascii="Arial" w:hAnsi="Arial" w:cs="Arial"/>
          <w:noProof/>
          <w:color w:val="auto"/>
          <w:sz w:val="22"/>
          <w:szCs w:val="22"/>
        </w:rPr>
        <w:t>2</w:t>
      </w:r>
      <w:r w:rsidRPr="003075FF">
        <w:rPr>
          <w:rFonts w:ascii="Arial" w:hAnsi="Arial" w:cs="Arial"/>
          <w:color w:val="auto"/>
          <w:sz w:val="22"/>
          <w:szCs w:val="22"/>
        </w:rPr>
        <w:fldChar w:fldCharType="end"/>
      </w:r>
      <w:r w:rsidRPr="003075FF">
        <w:rPr>
          <w:rFonts w:ascii="Arial" w:hAnsi="Arial" w:cs="Arial"/>
          <w:color w:val="auto"/>
          <w:sz w:val="22"/>
          <w:szCs w:val="22"/>
        </w:rPr>
        <w:t xml:space="preserve"> Wykaz ulic w jednostce Boćki</w:t>
      </w:r>
      <w:bookmarkEnd w:id="46"/>
    </w:p>
    <w:p w14:paraId="448428A6" w14:textId="77777777" w:rsidR="002E356C" w:rsidRPr="005242AF" w:rsidRDefault="002E356C" w:rsidP="00814B48">
      <w:pPr>
        <w:spacing w:after="0"/>
        <w:rPr>
          <w:rFonts w:ascii="Arial" w:hAnsi="Arial" w:cs="Arial"/>
          <w:color w:val="000000"/>
          <w:kern w:val="0"/>
        </w:rPr>
      </w:pPr>
      <w:r w:rsidRPr="005242AF">
        <w:rPr>
          <w:rFonts w:ascii="Arial" w:hAnsi="Arial" w:cs="Arial"/>
          <w:noProof/>
          <w:color w:val="000000"/>
          <w:kern w:val="0"/>
        </w:rPr>
        <w:drawing>
          <wp:inline distT="0" distB="0" distL="0" distR="0" wp14:anchorId="1A259EB4" wp14:editId="304631AA">
            <wp:extent cx="5972810" cy="4224020"/>
            <wp:effectExtent l="0" t="0" r="8890" b="508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72810" cy="4224020"/>
                    </a:xfrm>
                    <a:prstGeom prst="rect">
                      <a:avLst/>
                    </a:prstGeom>
                  </pic:spPr>
                </pic:pic>
              </a:graphicData>
            </a:graphic>
          </wp:inline>
        </w:drawing>
      </w:r>
    </w:p>
    <w:p w14:paraId="1D185208" w14:textId="10A7D5C9" w:rsidR="002E356C" w:rsidRPr="005242AF" w:rsidRDefault="00641192" w:rsidP="002E356C">
      <w:pPr>
        <w:rPr>
          <w:rFonts w:ascii="Arial" w:hAnsi="Arial" w:cs="Arial"/>
          <w:color w:val="000000"/>
          <w:kern w:val="0"/>
        </w:rPr>
      </w:pPr>
      <w:r w:rsidRPr="00814B48">
        <w:rPr>
          <w:rFonts w:ascii="Arial" w:hAnsi="Arial" w:cs="Arial"/>
          <w:i/>
          <w:iCs/>
        </w:rPr>
        <w:t>Źródło: opracowanie własne</w:t>
      </w:r>
    </w:p>
    <w:p w14:paraId="490FBBB2" w14:textId="77777777" w:rsidR="002E356C" w:rsidRPr="005242AF" w:rsidRDefault="002E356C" w:rsidP="00641192">
      <w:pPr>
        <w:spacing w:line="276" w:lineRule="auto"/>
        <w:jc w:val="both"/>
        <w:rPr>
          <w:rFonts w:ascii="Arial" w:hAnsi="Arial" w:cs="Arial"/>
        </w:rPr>
      </w:pPr>
      <w:r w:rsidRPr="005242AF">
        <w:rPr>
          <w:rFonts w:ascii="Arial" w:hAnsi="Arial" w:cs="Arial"/>
        </w:rPr>
        <w:t>Tak wyznaczone obszary, zostały przyjęte za jednostki odniesienia dla gromadzenia i przetwarzania danych na potrzeby niniejsze analizy. Następnie wykorzystano je do wielowskaźnikowej, kompleksowej analizy porównawczej zróżnicowania wewnątrzgminnego. W konsekwencji, możliwe stało się precyzyjne określenie granic obszarów o wyraźnie gorszej kondycji w zakresie zjawisk społecznych, gospodarczych, technicznych, środowiskowych oraz przestrzenno – funkcjonalnych.</w:t>
      </w:r>
    </w:p>
    <w:p w14:paraId="7BA07DBE" w14:textId="096079B5" w:rsidR="002E356C" w:rsidRPr="005242AF" w:rsidRDefault="002E356C" w:rsidP="00641192">
      <w:pPr>
        <w:autoSpaceDE w:val="0"/>
        <w:autoSpaceDN w:val="0"/>
        <w:adjustRightInd w:val="0"/>
        <w:spacing w:after="0" w:line="276" w:lineRule="auto"/>
        <w:jc w:val="both"/>
        <w:rPr>
          <w:rFonts w:ascii="Arial" w:hAnsi="Arial" w:cs="Arial"/>
        </w:rPr>
      </w:pPr>
      <w:r w:rsidRPr="005242AF">
        <w:rPr>
          <w:rFonts w:ascii="Arial" w:hAnsi="Arial" w:cs="Arial"/>
          <w:kern w:val="0"/>
        </w:rPr>
        <w:t xml:space="preserve">Granicę występowania zjawisk negatywnych przyjęto w odniesieniu do poziomu zjawiska dla całej gminy. W sytuacji, gdy w danej jednostce urbanistycznej dane zjawisko przekracza średnią referencyjną dla całej gminy, uznano, iż w tej jednostce występuje negatywne zjawisko określonego typu. </w:t>
      </w:r>
    </w:p>
    <w:p w14:paraId="70118C21" w14:textId="0DC73348" w:rsidR="002E356C" w:rsidRPr="005242AF" w:rsidRDefault="002E356C" w:rsidP="00641192">
      <w:pPr>
        <w:spacing w:before="240" w:line="276" w:lineRule="auto"/>
        <w:jc w:val="both"/>
        <w:rPr>
          <w:rFonts w:ascii="Arial" w:hAnsi="Arial" w:cs="Arial"/>
        </w:rPr>
      </w:pPr>
      <w:r w:rsidRPr="005242AF">
        <w:rPr>
          <w:rFonts w:ascii="Arial" w:hAnsi="Arial" w:cs="Arial"/>
        </w:rPr>
        <w:t>Diagnoza służąca wyznaczeniu obszaru zdegradowanego i obszaru rewitalizacji opiera się na danych ilościowych z okresu 20</w:t>
      </w:r>
      <w:r w:rsidR="008D0E4E" w:rsidRPr="005242AF">
        <w:rPr>
          <w:rFonts w:ascii="Arial" w:hAnsi="Arial" w:cs="Arial"/>
        </w:rPr>
        <w:t>19</w:t>
      </w:r>
      <w:r w:rsidRPr="005242AF">
        <w:rPr>
          <w:rFonts w:ascii="Arial" w:hAnsi="Arial" w:cs="Arial"/>
        </w:rPr>
        <w:t xml:space="preserve"> - 2023. </w:t>
      </w:r>
      <w:r w:rsidR="008D0E4E" w:rsidRPr="005242AF">
        <w:rPr>
          <w:rFonts w:ascii="Arial" w:hAnsi="Arial" w:cs="Arial"/>
        </w:rPr>
        <w:t>Generalnie d</w:t>
      </w:r>
      <w:r w:rsidRPr="005242AF">
        <w:rPr>
          <w:rFonts w:ascii="Arial" w:hAnsi="Arial" w:cs="Arial"/>
        </w:rPr>
        <w:t>o analizy porównawczej poszczególnych wskaźników, wzięto pod uwagę dane według stanu na dzień 31 grudnia 2023 r. Wyjątkami są dwa zjawiska, tj. analiza kondycji przedsiębiorstw, którą dokonano według danych na lata 2020 – 2023 oraz analiza stężenia pyłów PM10, które dokonano na przestrzeni lat 2019</w:t>
      </w:r>
      <w:r w:rsidR="004C20F9">
        <w:rPr>
          <w:rFonts w:ascii="Arial" w:hAnsi="Arial" w:cs="Arial"/>
        </w:rPr>
        <w:t xml:space="preserve"> </w:t>
      </w:r>
      <w:r w:rsidRPr="005242AF">
        <w:rPr>
          <w:rFonts w:ascii="Arial" w:hAnsi="Arial" w:cs="Arial"/>
        </w:rPr>
        <w:t>-</w:t>
      </w:r>
      <w:r w:rsidR="004C20F9">
        <w:rPr>
          <w:rFonts w:ascii="Arial" w:hAnsi="Arial" w:cs="Arial"/>
        </w:rPr>
        <w:t xml:space="preserve"> </w:t>
      </w:r>
      <w:r w:rsidRPr="005242AF">
        <w:rPr>
          <w:rFonts w:ascii="Arial" w:hAnsi="Arial" w:cs="Arial"/>
        </w:rPr>
        <w:t>2022.</w:t>
      </w:r>
    </w:p>
    <w:p w14:paraId="6C39C56C" w14:textId="6ACB43F3" w:rsidR="002E356C" w:rsidRPr="005242AF" w:rsidRDefault="002E356C" w:rsidP="00641192">
      <w:pPr>
        <w:spacing w:line="276" w:lineRule="auto"/>
        <w:jc w:val="both"/>
        <w:rPr>
          <w:rFonts w:ascii="Arial" w:hAnsi="Arial" w:cs="Arial"/>
        </w:rPr>
      </w:pPr>
      <w:r w:rsidRPr="005242AF">
        <w:rPr>
          <w:rFonts w:ascii="Arial" w:hAnsi="Arial" w:cs="Arial"/>
        </w:rPr>
        <w:t>Jednocześnie, w sytuacji, gdy zakres danych uniemożliwiał dokonanie analizy porównawczej, w</w:t>
      </w:r>
      <w:r w:rsidR="00641192" w:rsidRPr="005242AF">
        <w:rPr>
          <w:rFonts w:ascii="Arial" w:hAnsi="Arial" w:cs="Arial"/>
        </w:rPr>
        <w:t> </w:t>
      </w:r>
      <w:r w:rsidRPr="005242AF">
        <w:rPr>
          <w:rFonts w:ascii="Arial" w:hAnsi="Arial" w:cs="Arial"/>
        </w:rPr>
        <w:t xml:space="preserve">celu przedstawienia problemu lub zakresu występującego zjawiska, podczas analizy posłużono </w:t>
      </w:r>
      <w:r w:rsidRPr="005242AF">
        <w:rPr>
          <w:rFonts w:ascii="Arial" w:hAnsi="Arial" w:cs="Arial"/>
        </w:rPr>
        <w:lastRenderedPageBreak/>
        <w:t>się analizą opisową niektórych zjawisk, których wyniki miały charakter poglądowy rozkładu negatywnych zjawisk w poszczególnych jednostkach.</w:t>
      </w:r>
    </w:p>
    <w:p w14:paraId="7F57AEC0" w14:textId="77777777" w:rsidR="002E356C" w:rsidRPr="005242AF" w:rsidRDefault="002E356C" w:rsidP="00641192">
      <w:pPr>
        <w:pStyle w:val="Default"/>
        <w:spacing w:line="276" w:lineRule="auto"/>
        <w:jc w:val="both"/>
        <w:rPr>
          <w:rFonts w:ascii="Arial" w:hAnsi="Arial" w:cs="Arial"/>
          <w:color w:val="auto"/>
          <w:sz w:val="22"/>
          <w:szCs w:val="22"/>
        </w:rPr>
      </w:pPr>
      <w:r w:rsidRPr="005242AF">
        <w:rPr>
          <w:rFonts w:ascii="Arial" w:hAnsi="Arial" w:cs="Arial"/>
          <w:color w:val="auto"/>
          <w:sz w:val="22"/>
          <w:szCs w:val="22"/>
        </w:rPr>
        <w:t xml:space="preserve">Dane na potrzeby delimitacji obszaru zdegradowanego oraz obszaru rewitalizacji pozyskano od następujących jednostek: </w:t>
      </w:r>
    </w:p>
    <w:p w14:paraId="61D7F8F4" w14:textId="77777777" w:rsidR="002E356C" w:rsidRPr="005242AF" w:rsidRDefault="002E356C" w:rsidP="00814B48">
      <w:pPr>
        <w:pStyle w:val="Default"/>
        <w:numPr>
          <w:ilvl w:val="0"/>
          <w:numId w:val="6"/>
        </w:numPr>
        <w:spacing w:after="66" w:line="276" w:lineRule="auto"/>
        <w:jc w:val="both"/>
        <w:rPr>
          <w:rFonts w:ascii="Arial" w:hAnsi="Arial" w:cs="Arial"/>
          <w:color w:val="auto"/>
          <w:sz w:val="22"/>
          <w:szCs w:val="22"/>
        </w:rPr>
      </w:pPr>
      <w:r w:rsidRPr="005242AF">
        <w:rPr>
          <w:rFonts w:ascii="Arial" w:hAnsi="Arial" w:cs="Arial"/>
          <w:color w:val="auto"/>
          <w:sz w:val="22"/>
          <w:szCs w:val="22"/>
        </w:rPr>
        <w:t xml:space="preserve">Urząd Gminy w Boćkach, </w:t>
      </w:r>
    </w:p>
    <w:p w14:paraId="35769690" w14:textId="77777777" w:rsidR="002E356C" w:rsidRPr="005242AF" w:rsidRDefault="002E356C" w:rsidP="00641192">
      <w:pPr>
        <w:pStyle w:val="Default"/>
        <w:numPr>
          <w:ilvl w:val="0"/>
          <w:numId w:val="6"/>
        </w:numPr>
        <w:spacing w:after="66" w:line="276" w:lineRule="auto"/>
        <w:jc w:val="both"/>
        <w:rPr>
          <w:rFonts w:ascii="Arial" w:hAnsi="Arial" w:cs="Arial"/>
          <w:color w:val="auto"/>
          <w:sz w:val="22"/>
          <w:szCs w:val="22"/>
        </w:rPr>
      </w:pPr>
      <w:r w:rsidRPr="005242AF">
        <w:rPr>
          <w:rFonts w:ascii="Arial" w:hAnsi="Arial" w:cs="Arial"/>
          <w:color w:val="auto"/>
          <w:sz w:val="22"/>
          <w:szCs w:val="22"/>
        </w:rPr>
        <w:t xml:space="preserve">Gminny Ośrodek Pomocy Społecznej w Boćkach, </w:t>
      </w:r>
    </w:p>
    <w:p w14:paraId="217AD7B3" w14:textId="77777777" w:rsidR="002E356C" w:rsidRPr="005242AF" w:rsidRDefault="002E356C" w:rsidP="00641192">
      <w:pPr>
        <w:pStyle w:val="Default"/>
        <w:numPr>
          <w:ilvl w:val="0"/>
          <w:numId w:val="6"/>
        </w:numPr>
        <w:spacing w:after="66" w:line="276" w:lineRule="auto"/>
        <w:jc w:val="both"/>
        <w:rPr>
          <w:rFonts w:ascii="Arial" w:hAnsi="Arial" w:cs="Arial"/>
          <w:color w:val="auto"/>
          <w:sz w:val="22"/>
          <w:szCs w:val="22"/>
        </w:rPr>
      </w:pPr>
      <w:r w:rsidRPr="005242AF">
        <w:rPr>
          <w:rFonts w:ascii="Arial" w:hAnsi="Arial" w:cs="Arial"/>
          <w:color w:val="auto"/>
          <w:sz w:val="22"/>
          <w:szCs w:val="22"/>
        </w:rPr>
        <w:t xml:space="preserve">Powiatowy Urząd Pracy w Bielsku Podlaskim, </w:t>
      </w:r>
    </w:p>
    <w:p w14:paraId="00B1A926" w14:textId="77777777" w:rsidR="002E356C" w:rsidRPr="005242AF" w:rsidRDefault="002E356C" w:rsidP="00641192">
      <w:pPr>
        <w:pStyle w:val="Default"/>
        <w:numPr>
          <w:ilvl w:val="0"/>
          <w:numId w:val="6"/>
        </w:numPr>
        <w:spacing w:after="66" w:line="276" w:lineRule="auto"/>
        <w:jc w:val="both"/>
        <w:rPr>
          <w:rFonts w:ascii="Arial" w:hAnsi="Arial" w:cs="Arial"/>
          <w:color w:val="auto"/>
          <w:sz w:val="22"/>
          <w:szCs w:val="22"/>
        </w:rPr>
      </w:pPr>
      <w:r w:rsidRPr="005242AF">
        <w:rPr>
          <w:rFonts w:ascii="Arial" w:hAnsi="Arial" w:cs="Arial"/>
          <w:color w:val="auto"/>
          <w:sz w:val="22"/>
          <w:szCs w:val="22"/>
        </w:rPr>
        <w:t xml:space="preserve">Komisariatu Policji w Bielsku Podlaskim, </w:t>
      </w:r>
    </w:p>
    <w:p w14:paraId="3AB2D658" w14:textId="77777777" w:rsidR="002E356C" w:rsidRPr="005242AF" w:rsidRDefault="002E356C" w:rsidP="00641192">
      <w:pPr>
        <w:pStyle w:val="Default"/>
        <w:numPr>
          <w:ilvl w:val="0"/>
          <w:numId w:val="6"/>
        </w:numPr>
        <w:spacing w:after="66" w:line="276" w:lineRule="auto"/>
        <w:jc w:val="both"/>
        <w:rPr>
          <w:rFonts w:ascii="Arial" w:hAnsi="Arial" w:cs="Arial"/>
          <w:color w:val="auto"/>
          <w:sz w:val="22"/>
          <w:szCs w:val="22"/>
        </w:rPr>
      </w:pPr>
      <w:r w:rsidRPr="005242AF">
        <w:rPr>
          <w:rFonts w:ascii="Arial" w:hAnsi="Arial" w:cs="Arial"/>
          <w:color w:val="auto"/>
          <w:sz w:val="22"/>
          <w:szCs w:val="22"/>
        </w:rPr>
        <w:t>Szkół podstawowych w Bielsku oraz Andryjankach,</w:t>
      </w:r>
    </w:p>
    <w:p w14:paraId="79D5C901" w14:textId="77777777" w:rsidR="002E356C" w:rsidRPr="005242AF" w:rsidRDefault="002E356C" w:rsidP="00641192">
      <w:pPr>
        <w:pStyle w:val="Default"/>
        <w:numPr>
          <w:ilvl w:val="0"/>
          <w:numId w:val="6"/>
        </w:numPr>
        <w:spacing w:after="66" w:line="276" w:lineRule="auto"/>
        <w:jc w:val="both"/>
        <w:rPr>
          <w:rFonts w:ascii="Arial" w:hAnsi="Arial" w:cs="Arial"/>
          <w:color w:val="auto"/>
          <w:sz w:val="22"/>
          <w:szCs w:val="22"/>
        </w:rPr>
      </w:pPr>
      <w:r w:rsidRPr="005242AF">
        <w:rPr>
          <w:rFonts w:ascii="Arial" w:hAnsi="Arial" w:cs="Arial"/>
          <w:color w:val="auto"/>
          <w:sz w:val="22"/>
          <w:szCs w:val="22"/>
        </w:rPr>
        <w:t xml:space="preserve">Bank Danych Lokalnych Głównego Urzędu Statystycznego, </w:t>
      </w:r>
    </w:p>
    <w:p w14:paraId="198D2B45" w14:textId="77777777" w:rsidR="002E356C" w:rsidRPr="005242AF" w:rsidRDefault="002E356C" w:rsidP="00641192">
      <w:pPr>
        <w:pStyle w:val="Default"/>
        <w:numPr>
          <w:ilvl w:val="0"/>
          <w:numId w:val="6"/>
        </w:numPr>
        <w:spacing w:line="276" w:lineRule="auto"/>
        <w:jc w:val="both"/>
        <w:rPr>
          <w:rFonts w:ascii="Arial" w:hAnsi="Arial" w:cs="Arial"/>
          <w:color w:val="auto"/>
          <w:sz w:val="22"/>
          <w:szCs w:val="22"/>
        </w:rPr>
      </w:pPr>
      <w:r w:rsidRPr="005242AF">
        <w:rPr>
          <w:rFonts w:ascii="Arial" w:hAnsi="Arial" w:cs="Arial"/>
          <w:color w:val="auto"/>
          <w:sz w:val="22"/>
          <w:szCs w:val="22"/>
        </w:rPr>
        <w:t xml:space="preserve">inne dostępne źródła danych. </w:t>
      </w:r>
    </w:p>
    <w:p w14:paraId="57C1ABF0" w14:textId="77777777" w:rsidR="002E356C" w:rsidRPr="005242AF" w:rsidRDefault="002E356C" w:rsidP="00641192">
      <w:pPr>
        <w:pStyle w:val="Default"/>
        <w:spacing w:line="276" w:lineRule="auto"/>
        <w:jc w:val="both"/>
        <w:rPr>
          <w:rFonts w:ascii="Arial" w:hAnsi="Arial" w:cs="Arial"/>
          <w:color w:val="FF0000"/>
          <w:sz w:val="22"/>
          <w:szCs w:val="22"/>
        </w:rPr>
      </w:pPr>
    </w:p>
    <w:p w14:paraId="3BEE0708" w14:textId="11C129D5" w:rsidR="002E356C" w:rsidRPr="005242AF" w:rsidRDefault="002E356C" w:rsidP="004C20F9">
      <w:pPr>
        <w:spacing w:line="276" w:lineRule="auto"/>
        <w:jc w:val="both"/>
        <w:rPr>
          <w:rFonts w:ascii="Arial" w:hAnsi="Arial" w:cs="Arial"/>
        </w:rPr>
      </w:pPr>
      <w:r w:rsidRPr="005242AF">
        <w:rPr>
          <w:rFonts w:ascii="Arial" w:hAnsi="Arial" w:cs="Arial"/>
        </w:rPr>
        <w:t>W ramach procesu diagnostycznego, w celu zobrazowania zjawisk kryzysowych pozwalających na wyznaczenie obszaru zdegradowanego wybrano adekwatne, umożliwiające porównanie i</w:t>
      </w:r>
      <w:r w:rsidR="00641192" w:rsidRPr="005242AF">
        <w:rPr>
          <w:rFonts w:ascii="Arial" w:hAnsi="Arial" w:cs="Arial"/>
        </w:rPr>
        <w:t> </w:t>
      </w:r>
      <w:r w:rsidRPr="005242AF">
        <w:rPr>
          <w:rFonts w:ascii="Arial" w:hAnsi="Arial" w:cs="Arial"/>
        </w:rPr>
        <w:t>uchwycenie zjawisk wewnątrzgminnych, zjawiska problemowe. Na podstawie dostępnych danych, zdecydowano o wykorzystaniu 39 wskaźników ilościowych, w tym 23 odnoszących się do sfery społecznej, 5 do sfery gospodarczej, 4 do sfery środowiskowej, 2 do sfery przestrzenno-funkcjonalnej oraz 5 do sfery technicznej. W przypadku, gdy nie było możliwości dokonania rzetelnego porównania zjawisk między jednostkami analitycznymi, np. ze względu na specyfikę gminy, w której w większości przypadków czynniki i zjawiska skupiają się na miejscowości Boćki, albo w przypadku gdy dane zjawiska występują tylko w pojedynczych jednostkach, dla zobrazowania występujących zjawisk zdecydowano się przedstawić występujące czynniki w sposób opisowy. W taki sposób przedstawiono 2 zjawiska w sferze społecznej, 2 w sferze środowiskowej, 1</w:t>
      </w:r>
      <w:r w:rsidR="00641192" w:rsidRPr="005242AF">
        <w:rPr>
          <w:rFonts w:ascii="Arial" w:hAnsi="Arial" w:cs="Arial"/>
        </w:rPr>
        <w:t> </w:t>
      </w:r>
      <w:r w:rsidRPr="005242AF">
        <w:rPr>
          <w:rFonts w:ascii="Arial" w:hAnsi="Arial" w:cs="Arial"/>
        </w:rPr>
        <w:t>w sferze przestrzenno-funkcjonalnej oraz 2 w sferze technicznej. Zjawiska odnoszące się do demografii (7 wskaźników) oraz przedstawione w sposób opisowy nie miały wpływu na diagnozowany poziom stanu kryzysowego, a miały wyłącznie charakter poglądowy.</w:t>
      </w:r>
    </w:p>
    <w:p w14:paraId="35908683" w14:textId="77777777" w:rsidR="002E356C" w:rsidRPr="005242AF" w:rsidRDefault="002E356C" w:rsidP="00641192">
      <w:pPr>
        <w:spacing w:line="276" w:lineRule="auto"/>
        <w:jc w:val="both"/>
        <w:rPr>
          <w:rFonts w:ascii="Arial" w:hAnsi="Arial" w:cs="Arial"/>
        </w:rPr>
      </w:pPr>
      <w:r w:rsidRPr="005242AF">
        <w:rPr>
          <w:rFonts w:ascii="Arial" w:hAnsi="Arial" w:cs="Arial"/>
        </w:rPr>
        <w:t>Zestawienie wskaźników wykorzystanych do oceny sfery społecznej, gospodarczej, środowiskowej, przestrzenno-funkcjonalnej oraz technicznej wraz z ich definicją na potrzeby dokonanej analizy przedstawiono poniżej.</w:t>
      </w:r>
    </w:p>
    <w:p w14:paraId="71221179" w14:textId="77777777" w:rsidR="00641192" w:rsidRDefault="00641192" w:rsidP="002E356C">
      <w:pPr>
        <w:rPr>
          <w:rFonts w:ascii="Arial" w:hAnsi="Arial" w:cs="Arial"/>
          <w:color w:val="FF0000"/>
          <w:highlight w:val="green"/>
        </w:rPr>
      </w:pPr>
    </w:p>
    <w:p w14:paraId="13D10D85" w14:textId="77777777" w:rsidR="004C20F9" w:rsidRDefault="004C20F9" w:rsidP="002E356C">
      <w:pPr>
        <w:rPr>
          <w:rFonts w:ascii="Arial" w:hAnsi="Arial" w:cs="Arial"/>
          <w:color w:val="FF0000"/>
          <w:highlight w:val="green"/>
        </w:rPr>
      </w:pPr>
    </w:p>
    <w:p w14:paraId="691D7318" w14:textId="77777777" w:rsidR="004C20F9" w:rsidRDefault="004C20F9" w:rsidP="002E356C">
      <w:pPr>
        <w:rPr>
          <w:rFonts w:ascii="Arial" w:hAnsi="Arial" w:cs="Arial"/>
          <w:color w:val="FF0000"/>
          <w:highlight w:val="green"/>
        </w:rPr>
      </w:pPr>
    </w:p>
    <w:p w14:paraId="0AE5B1FF" w14:textId="77777777" w:rsidR="004C20F9" w:rsidRDefault="004C20F9" w:rsidP="002E356C">
      <w:pPr>
        <w:rPr>
          <w:rFonts w:ascii="Arial" w:hAnsi="Arial" w:cs="Arial"/>
          <w:color w:val="FF0000"/>
          <w:highlight w:val="green"/>
        </w:rPr>
      </w:pPr>
    </w:p>
    <w:p w14:paraId="3CBE604B" w14:textId="77777777" w:rsidR="004C20F9" w:rsidRDefault="004C20F9" w:rsidP="002E356C">
      <w:pPr>
        <w:rPr>
          <w:rFonts w:ascii="Arial" w:hAnsi="Arial" w:cs="Arial"/>
          <w:color w:val="FF0000"/>
          <w:highlight w:val="green"/>
        </w:rPr>
      </w:pPr>
    </w:p>
    <w:p w14:paraId="02986D85" w14:textId="77777777" w:rsidR="004C20F9" w:rsidRDefault="004C20F9" w:rsidP="002E356C">
      <w:pPr>
        <w:rPr>
          <w:rFonts w:ascii="Arial" w:hAnsi="Arial" w:cs="Arial"/>
          <w:color w:val="FF0000"/>
          <w:highlight w:val="green"/>
        </w:rPr>
        <w:sectPr w:rsidR="004C20F9" w:rsidSect="00B50982">
          <w:headerReference w:type="default" r:id="rId29"/>
          <w:headerReference w:type="first" r:id="rId30"/>
          <w:pgSz w:w="12240" w:h="15840"/>
          <w:pgMar w:top="1417" w:right="1417" w:bottom="1417" w:left="1417" w:header="708" w:footer="708" w:gutter="0"/>
          <w:pgNumType w:start="1"/>
          <w:cols w:space="708"/>
          <w:titlePg/>
          <w:docGrid w:linePitch="299"/>
        </w:sectPr>
      </w:pPr>
    </w:p>
    <w:p w14:paraId="4D4AEFA9" w14:textId="2FE7B321" w:rsidR="00641192" w:rsidRDefault="00641192" w:rsidP="004C20F9">
      <w:pPr>
        <w:pStyle w:val="Legenda"/>
        <w:jc w:val="both"/>
        <w:rPr>
          <w:rFonts w:ascii="Arial" w:hAnsi="Arial" w:cs="Arial"/>
          <w:color w:val="auto"/>
          <w:sz w:val="22"/>
          <w:szCs w:val="22"/>
        </w:rPr>
      </w:pPr>
      <w:bookmarkStart w:id="47" w:name="_Toc178326742"/>
      <w:r w:rsidRPr="005242AF">
        <w:rPr>
          <w:rFonts w:ascii="Arial" w:hAnsi="Arial" w:cs="Arial"/>
          <w:color w:val="auto"/>
          <w:sz w:val="22"/>
          <w:szCs w:val="22"/>
        </w:rPr>
        <w:lastRenderedPageBreak/>
        <w:t xml:space="preserve">Tabela </w:t>
      </w:r>
      <w:r w:rsidRPr="005242AF">
        <w:rPr>
          <w:rFonts w:ascii="Arial" w:hAnsi="Arial" w:cs="Arial"/>
          <w:color w:val="auto"/>
          <w:sz w:val="22"/>
          <w:szCs w:val="22"/>
        </w:rPr>
        <w:fldChar w:fldCharType="begin"/>
      </w:r>
      <w:r w:rsidRPr="005242AF">
        <w:rPr>
          <w:rFonts w:ascii="Arial" w:hAnsi="Arial" w:cs="Arial"/>
          <w:color w:val="auto"/>
          <w:sz w:val="22"/>
          <w:szCs w:val="22"/>
        </w:rPr>
        <w:instrText xml:space="preserve"> SEQ Tabela \* ARABIC </w:instrText>
      </w:r>
      <w:r w:rsidRPr="005242AF">
        <w:rPr>
          <w:rFonts w:ascii="Arial" w:hAnsi="Arial" w:cs="Arial"/>
          <w:color w:val="auto"/>
          <w:sz w:val="22"/>
          <w:szCs w:val="22"/>
        </w:rPr>
        <w:fldChar w:fldCharType="separate"/>
      </w:r>
      <w:r w:rsidR="005F0D9A">
        <w:rPr>
          <w:rFonts w:ascii="Arial" w:hAnsi="Arial" w:cs="Arial"/>
          <w:noProof/>
          <w:color w:val="auto"/>
          <w:sz w:val="22"/>
          <w:szCs w:val="22"/>
        </w:rPr>
        <w:t>29</w:t>
      </w:r>
      <w:r w:rsidRPr="005242AF">
        <w:rPr>
          <w:rFonts w:ascii="Arial" w:hAnsi="Arial" w:cs="Arial"/>
          <w:color w:val="auto"/>
          <w:sz w:val="22"/>
          <w:szCs w:val="22"/>
        </w:rPr>
        <w:fldChar w:fldCharType="end"/>
      </w:r>
      <w:r w:rsidRPr="005242AF">
        <w:rPr>
          <w:rFonts w:ascii="Arial" w:hAnsi="Arial" w:cs="Arial"/>
          <w:color w:val="auto"/>
          <w:sz w:val="22"/>
          <w:szCs w:val="22"/>
        </w:rPr>
        <w:t xml:space="preserve"> Zestawienie wskaźników wykorzystanych do oceny sfery społecznej, gospodarczej, środowiskowej, przestrzenno-funkcjonalnej oraz technicznej wraz z ich definicją</w:t>
      </w:r>
      <w:bookmarkEnd w:id="47"/>
    </w:p>
    <w:tbl>
      <w:tblPr>
        <w:tblW w:w="5000" w:type="pct"/>
        <w:tblCellMar>
          <w:left w:w="70" w:type="dxa"/>
          <w:right w:w="70" w:type="dxa"/>
        </w:tblCellMar>
        <w:tblLook w:val="04A0" w:firstRow="1" w:lastRow="0" w:firstColumn="1" w:lastColumn="0" w:noHBand="0" w:noVBand="1"/>
      </w:tblPr>
      <w:tblGrid>
        <w:gridCol w:w="426"/>
        <w:gridCol w:w="3948"/>
        <w:gridCol w:w="1493"/>
        <w:gridCol w:w="4317"/>
        <w:gridCol w:w="2802"/>
      </w:tblGrid>
      <w:tr w:rsidR="004C20F9" w:rsidRPr="007123E4" w14:paraId="7DA46D2A" w14:textId="77777777" w:rsidTr="004C20F9">
        <w:trPr>
          <w:trHeight w:val="465"/>
        </w:trPr>
        <w:tc>
          <w:tcPr>
            <w:tcW w:w="164" w:type="pct"/>
            <w:tcBorders>
              <w:top w:val="single" w:sz="8" w:space="0" w:color="C00000"/>
              <w:left w:val="single" w:sz="8" w:space="0" w:color="C00000"/>
              <w:bottom w:val="single" w:sz="8" w:space="0" w:color="C00000"/>
              <w:right w:val="single" w:sz="8" w:space="0" w:color="C00000"/>
            </w:tcBorders>
            <w:shd w:val="clear" w:color="000000" w:fill="C00000"/>
            <w:vAlign w:val="center"/>
            <w:hideMark/>
          </w:tcPr>
          <w:p w14:paraId="793CB9ED" w14:textId="77777777" w:rsidR="004C20F9" w:rsidRPr="005242AF" w:rsidRDefault="004C20F9" w:rsidP="004C20F9">
            <w:pPr>
              <w:rPr>
                <w:rFonts w:ascii="Arial" w:eastAsia="Times New Roman" w:hAnsi="Arial" w:cs="Arial"/>
                <w:b/>
                <w:bCs/>
                <w:color w:val="FFFFFF" w:themeColor="background1"/>
                <w:kern w:val="0"/>
                <w:sz w:val="16"/>
                <w:szCs w:val="16"/>
                <w:lang w:eastAsia="pl-PL"/>
                <w14:ligatures w14:val="none"/>
              </w:rPr>
            </w:pPr>
            <w:r w:rsidRPr="005242AF">
              <w:rPr>
                <w:rFonts w:ascii="Arial" w:eastAsia="Times New Roman" w:hAnsi="Arial" w:cs="Arial"/>
                <w:b/>
                <w:bCs/>
                <w:color w:val="FFFFFF" w:themeColor="background1"/>
                <w:kern w:val="0"/>
                <w:sz w:val="16"/>
                <w:szCs w:val="16"/>
                <w:lang w:eastAsia="pl-PL"/>
                <w14:ligatures w14:val="none"/>
              </w:rPr>
              <w:t>L.p.</w:t>
            </w:r>
          </w:p>
        </w:tc>
        <w:tc>
          <w:tcPr>
            <w:tcW w:w="1520" w:type="pct"/>
            <w:tcBorders>
              <w:top w:val="single" w:sz="8" w:space="0" w:color="C00000"/>
              <w:left w:val="nil"/>
              <w:bottom w:val="single" w:sz="8" w:space="0" w:color="C00000"/>
              <w:right w:val="single" w:sz="8" w:space="0" w:color="C00000"/>
            </w:tcBorders>
            <w:shd w:val="clear" w:color="000000" w:fill="C00000"/>
            <w:vAlign w:val="center"/>
            <w:hideMark/>
          </w:tcPr>
          <w:p w14:paraId="29B5BCAC" w14:textId="77777777" w:rsidR="004C20F9" w:rsidRPr="005242AF" w:rsidRDefault="004C20F9" w:rsidP="004C20F9">
            <w:pPr>
              <w:rPr>
                <w:rFonts w:ascii="Arial" w:eastAsia="Times New Roman" w:hAnsi="Arial" w:cs="Arial"/>
                <w:b/>
                <w:bCs/>
                <w:color w:val="FFFFFF" w:themeColor="background1"/>
                <w:kern w:val="0"/>
                <w:sz w:val="16"/>
                <w:szCs w:val="16"/>
                <w:lang w:eastAsia="pl-PL"/>
                <w14:ligatures w14:val="none"/>
              </w:rPr>
            </w:pPr>
            <w:r w:rsidRPr="005242AF">
              <w:rPr>
                <w:rFonts w:ascii="Arial" w:eastAsia="Times New Roman" w:hAnsi="Arial" w:cs="Arial"/>
                <w:b/>
                <w:bCs/>
                <w:color w:val="FFFFFF" w:themeColor="background1"/>
                <w:kern w:val="0"/>
                <w:sz w:val="16"/>
                <w:szCs w:val="16"/>
                <w:lang w:eastAsia="pl-PL"/>
                <w14:ligatures w14:val="none"/>
              </w:rPr>
              <w:t>Nazwa wskaźnika</w:t>
            </w:r>
          </w:p>
        </w:tc>
        <w:tc>
          <w:tcPr>
            <w:tcW w:w="575" w:type="pct"/>
            <w:tcBorders>
              <w:top w:val="single" w:sz="8" w:space="0" w:color="C00000"/>
              <w:left w:val="nil"/>
              <w:bottom w:val="single" w:sz="8" w:space="0" w:color="C00000"/>
              <w:right w:val="single" w:sz="8" w:space="0" w:color="C00000"/>
            </w:tcBorders>
            <w:shd w:val="clear" w:color="000000" w:fill="C00000"/>
            <w:vAlign w:val="center"/>
            <w:hideMark/>
          </w:tcPr>
          <w:p w14:paraId="3C13EAD3" w14:textId="77777777" w:rsidR="004C20F9" w:rsidRPr="005242AF" w:rsidRDefault="004C20F9" w:rsidP="004C20F9">
            <w:pPr>
              <w:rPr>
                <w:rFonts w:ascii="Arial" w:eastAsia="Times New Roman" w:hAnsi="Arial" w:cs="Arial"/>
                <w:b/>
                <w:bCs/>
                <w:color w:val="FFFFFF" w:themeColor="background1"/>
                <w:kern w:val="0"/>
                <w:sz w:val="16"/>
                <w:szCs w:val="16"/>
                <w:lang w:eastAsia="pl-PL"/>
                <w14:ligatures w14:val="none"/>
              </w:rPr>
            </w:pPr>
            <w:r w:rsidRPr="005242AF">
              <w:rPr>
                <w:rFonts w:ascii="Arial" w:eastAsia="Times New Roman" w:hAnsi="Arial" w:cs="Arial"/>
                <w:b/>
                <w:bCs/>
                <w:color w:val="FFFFFF" w:themeColor="background1"/>
                <w:kern w:val="0"/>
                <w:sz w:val="16"/>
                <w:szCs w:val="16"/>
                <w:lang w:eastAsia="pl-PL"/>
                <w14:ligatures w14:val="none"/>
              </w:rPr>
              <w:t>Analiza opisowa + przestrzenna</w:t>
            </w:r>
          </w:p>
        </w:tc>
        <w:tc>
          <w:tcPr>
            <w:tcW w:w="1662" w:type="pct"/>
            <w:tcBorders>
              <w:top w:val="single" w:sz="8" w:space="0" w:color="C00000"/>
              <w:left w:val="nil"/>
              <w:bottom w:val="single" w:sz="8" w:space="0" w:color="C00000"/>
              <w:right w:val="single" w:sz="8" w:space="0" w:color="C00000"/>
            </w:tcBorders>
            <w:shd w:val="clear" w:color="000000" w:fill="C00000"/>
            <w:vAlign w:val="center"/>
            <w:hideMark/>
          </w:tcPr>
          <w:p w14:paraId="63248069" w14:textId="77777777" w:rsidR="004C20F9" w:rsidRPr="005242AF" w:rsidRDefault="004C20F9" w:rsidP="004C20F9">
            <w:pPr>
              <w:rPr>
                <w:rFonts w:ascii="Arial" w:eastAsia="Times New Roman" w:hAnsi="Arial" w:cs="Arial"/>
                <w:b/>
                <w:bCs/>
                <w:color w:val="FFFFFF" w:themeColor="background1"/>
                <w:kern w:val="0"/>
                <w:sz w:val="16"/>
                <w:szCs w:val="16"/>
                <w:lang w:eastAsia="pl-PL"/>
                <w14:ligatures w14:val="none"/>
              </w:rPr>
            </w:pPr>
            <w:r w:rsidRPr="005242AF">
              <w:rPr>
                <w:rFonts w:ascii="Arial" w:eastAsia="Times New Roman" w:hAnsi="Arial" w:cs="Arial"/>
                <w:b/>
                <w:bCs/>
                <w:color w:val="FFFFFF" w:themeColor="background1"/>
                <w:kern w:val="0"/>
                <w:sz w:val="16"/>
                <w:szCs w:val="16"/>
                <w:lang w:eastAsia="pl-PL"/>
                <w14:ligatures w14:val="none"/>
              </w:rPr>
              <w:t>Definicja</w:t>
            </w:r>
          </w:p>
        </w:tc>
        <w:tc>
          <w:tcPr>
            <w:tcW w:w="1079" w:type="pct"/>
            <w:tcBorders>
              <w:top w:val="single" w:sz="8" w:space="0" w:color="C00000"/>
              <w:left w:val="nil"/>
              <w:bottom w:val="single" w:sz="8" w:space="0" w:color="C00000"/>
              <w:right w:val="single" w:sz="8" w:space="0" w:color="C00000"/>
            </w:tcBorders>
            <w:shd w:val="clear" w:color="000000" w:fill="C00000"/>
            <w:vAlign w:val="center"/>
            <w:hideMark/>
          </w:tcPr>
          <w:p w14:paraId="0A5F1B3B" w14:textId="77777777" w:rsidR="004C20F9" w:rsidRPr="005242AF" w:rsidRDefault="004C20F9" w:rsidP="004C20F9">
            <w:pPr>
              <w:rPr>
                <w:rFonts w:ascii="Arial" w:eastAsia="Times New Roman" w:hAnsi="Arial" w:cs="Arial"/>
                <w:b/>
                <w:bCs/>
                <w:color w:val="FFFFFF" w:themeColor="background1"/>
                <w:kern w:val="0"/>
                <w:sz w:val="16"/>
                <w:szCs w:val="16"/>
                <w:lang w:eastAsia="pl-PL"/>
                <w14:ligatures w14:val="none"/>
              </w:rPr>
            </w:pPr>
            <w:r w:rsidRPr="005242AF">
              <w:rPr>
                <w:rFonts w:ascii="Arial" w:eastAsia="Times New Roman" w:hAnsi="Arial" w:cs="Arial"/>
                <w:b/>
                <w:bCs/>
                <w:color w:val="FFFFFF" w:themeColor="background1"/>
                <w:kern w:val="0"/>
                <w:sz w:val="16"/>
                <w:szCs w:val="16"/>
                <w:lang w:eastAsia="pl-PL"/>
                <w14:ligatures w14:val="none"/>
              </w:rPr>
              <w:t>Źródło danych</w:t>
            </w:r>
          </w:p>
        </w:tc>
      </w:tr>
      <w:tr w:rsidR="004C20F9" w:rsidRPr="007123E4" w14:paraId="28C777CB" w14:textId="77777777" w:rsidTr="007123E4">
        <w:trPr>
          <w:trHeight w:val="315"/>
        </w:trPr>
        <w:tc>
          <w:tcPr>
            <w:tcW w:w="5000" w:type="pct"/>
            <w:gridSpan w:val="5"/>
            <w:tcBorders>
              <w:top w:val="single" w:sz="8" w:space="0" w:color="C00000"/>
              <w:left w:val="single" w:sz="8" w:space="0" w:color="C00000"/>
              <w:bottom w:val="single" w:sz="8" w:space="0" w:color="C00000"/>
              <w:right w:val="single" w:sz="8" w:space="0" w:color="C00000"/>
            </w:tcBorders>
            <w:shd w:val="clear" w:color="000000" w:fill="FADAD2"/>
            <w:vAlign w:val="center"/>
            <w:hideMark/>
          </w:tcPr>
          <w:p w14:paraId="27FCD015" w14:textId="77777777" w:rsidR="004C20F9" w:rsidRPr="005242AF" w:rsidRDefault="004C20F9" w:rsidP="007123E4">
            <w:pPr>
              <w:spacing w:after="0" w:line="240" w:lineRule="auto"/>
              <w:jc w:val="center"/>
              <w:rPr>
                <w:rFonts w:ascii="Arial" w:eastAsia="Times New Roman" w:hAnsi="Arial" w:cs="Arial"/>
                <w:b/>
                <w:bCs/>
                <w:color w:val="C00000"/>
                <w:kern w:val="0"/>
                <w:sz w:val="16"/>
                <w:szCs w:val="16"/>
                <w:lang w:eastAsia="pl-PL"/>
                <w14:ligatures w14:val="none"/>
              </w:rPr>
            </w:pPr>
            <w:r w:rsidRPr="005242AF">
              <w:rPr>
                <w:rFonts w:ascii="Arial" w:eastAsia="Times New Roman" w:hAnsi="Arial" w:cs="Arial"/>
                <w:b/>
                <w:bCs/>
                <w:color w:val="C00000"/>
                <w:kern w:val="0"/>
                <w:sz w:val="16"/>
                <w:szCs w:val="16"/>
                <w:lang w:eastAsia="pl-PL"/>
                <w14:ligatures w14:val="none"/>
              </w:rPr>
              <w:t>Sfera społeczna</w:t>
            </w:r>
          </w:p>
        </w:tc>
      </w:tr>
      <w:tr w:rsidR="004C20F9" w:rsidRPr="007123E4" w14:paraId="079C5A4F" w14:textId="77777777" w:rsidTr="007123E4">
        <w:trPr>
          <w:trHeight w:val="690"/>
        </w:trPr>
        <w:tc>
          <w:tcPr>
            <w:tcW w:w="164" w:type="pct"/>
            <w:tcBorders>
              <w:top w:val="nil"/>
              <w:left w:val="single" w:sz="8" w:space="0" w:color="C00000"/>
              <w:bottom w:val="single" w:sz="8" w:space="0" w:color="C00000"/>
              <w:right w:val="single" w:sz="8" w:space="0" w:color="C00000"/>
            </w:tcBorders>
            <w:shd w:val="clear" w:color="auto" w:fill="auto"/>
            <w:vAlign w:val="center"/>
            <w:hideMark/>
          </w:tcPr>
          <w:p w14:paraId="074B6923"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1.</w:t>
            </w:r>
          </w:p>
        </w:tc>
        <w:tc>
          <w:tcPr>
            <w:tcW w:w="1520" w:type="pct"/>
            <w:tcBorders>
              <w:top w:val="nil"/>
              <w:left w:val="nil"/>
              <w:bottom w:val="single" w:sz="8" w:space="0" w:color="C00000"/>
              <w:right w:val="single" w:sz="8" w:space="0" w:color="C00000"/>
            </w:tcBorders>
            <w:shd w:val="clear" w:color="000000" w:fill="FFFFFF"/>
            <w:vAlign w:val="center"/>
            <w:hideMark/>
          </w:tcPr>
          <w:p w14:paraId="730D14A4" w14:textId="77777777" w:rsidR="004C20F9" w:rsidRPr="005242AF" w:rsidRDefault="004C20F9" w:rsidP="007123E4">
            <w:pPr>
              <w:spacing w:after="0" w:line="240" w:lineRule="auto"/>
              <w:jc w:val="center"/>
              <w:rPr>
                <w:rFonts w:ascii="Arial" w:eastAsia="Times New Roman" w:hAnsi="Arial" w:cs="Arial"/>
                <w:color w:val="C00000"/>
                <w:kern w:val="0"/>
                <w:sz w:val="16"/>
                <w:szCs w:val="16"/>
                <w:lang w:eastAsia="pl-PL"/>
                <w14:ligatures w14:val="none"/>
              </w:rPr>
            </w:pPr>
            <w:r w:rsidRPr="005242AF">
              <w:rPr>
                <w:rFonts w:ascii="Arial" w:eastAsia="Times New Roman" w:hAnsi="Arial" w:cs="Arial"/>
                <w:color w:val="C00000"/>
                <w:kern w:val="0"/>
                <w:sz w:val="16"/>
                <w:szCs w:val="16"/>
                <w:lang w:eastAsia="pl-PL"/>
                <w14:ligatures w14:val="none"/>
              </w:rPr>
              <w:t>Liczba mieszkańców w wieku przedprodukcyjnym i poprodukcyjnym przypadająca na 100 mieszkańców w wieku produkcyjnym</w:t>
            </w:r>
          </w:p>
        </w:tc>
        <w:tc>
          <w:tcPr>
            <w:tcW w:w="575" w:type="pct"/>
            <w:tcBorders>
              <w:top w:val="nil"/>
              <w:left w:val="nil"/>
              <w:bottom w:val="single" w:sz="8" w:space="0" w:color="C00000"/>
              <w:right w:val="single" w:sz="8" w:space="0" w:color="C00000"/>
            </w:tcBorders>
            <w:shd w:val="clear" w:color="auto" w:fill="auto"/>
            <w:vAlign w:val="center"/>
            <w:hideMark/>
          </w:tcPr>
          <w:p w14:paraId="57DDC8DE"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w:t>
            </w:r>
          </w:p>
        </w:tc>
        <w:tc>
          <w:tcPr>
            <w:tcW w:w="1662" w:type="pct"/>
            <w:tcBorders>
              <w:top w:val="nil"/>
              <w:left w:val="nil"/>
              <w:bottom w:val="single" w:sz="8" w:space="0" w:color="C00000"/>
              <w:right w:val="single" w:sz="8" w:space="0" w:color="C00000"/>
            </w:tcBorders>
            <w:shd w:val="clear" w:color="auto" w:fill="auto"/>
            <w:vAlign w:val="center"/>
            <w:hideMark/>
          </w:tcPr>
          <w:p w14:paraId="726FDF10"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Wskaźnik obrazuje udział osób w wieku nieprodukcyjnym, w przeliczeniu na 100 osób w wieku produkcyjnym w danej jednostce</w:t>
            </w:r>
          </w:p>
        </w:tc>
        <w:tc>
          <w:tcPr>
            <w:tcW w:w="1079" w:type="pct"/>
            <w:tcBorders>
              <w:top w:val="nil"/>
              <w:left w:val="nil"/>
              <w:bottom w:val="single" w:sz="8" w:space="0" w:color="C00000"/>
              <w:right w:val="single" w:sz="8" w:space="0" w:color="C00000"/>
            </w:tcBorders>
            <w:shd w:val="clear" w:color="auto" w:fill="auto"/>
            <w:vAlign w:val="center"/>
            <w:hideMark/>
          </w:tcPr>
          <w:p w14:paraId="48CD50AA" w14:textId="77777777" w:rsidR="004C20F9" w:rsidRPr="005242AF" w:rsidRDefault="004C20F9" w:rsidP="007123E4">
            <w:pPr>
              <w:spacing w:after="0" w:line="240" w:lineRule="auto"/>
              <w:jc w:val="center"/>
              <w:rPr>
                <w:rFonts w:ascii="Arial" w:eastAsia="Times New Roman" w:hAnsi="Arial" w:cs="Arial"/>
                <w:kern w:val="0"/>
                <w:sz w:val="16"/>
                <w:szCs w:val="16"/>
                <w:lang w:eastAsia="pl-PL"/>
                <w14:ligatures w14:val="none"/>
              </w:rPr>
            </w:pPr>
            <w:r w:rsidRPr="005242AF">
              <w:rPr>
                <w:rFonts w:ascii="Arial" w:eastAsia="Times New Roman" w:hAnsi="Arial" w:cs="Arial"/>
                <w:kern w:val="0"/>
                <w:sz w:val="16"/>
                <w:szCs w:val="16"/>
                <w:lang w:eastAsia="pl-PL"/>
                <w14:ligatures w14:val="none"/>
              </w:rPr>
              <w:t>Urząd Gminy Boćki</w:t>
            </w:r>
          </w:p>
        </w:tc>
      </w:tr>
      <w:tr w:rsidR="004C20F9" w:rsidRPr="007123E4" w14:paraId="0774FF0A" w14:textId="77777777" w:rsidTr="007123E4">
        <w:trPr>
          <w:trHeight w:val="465"/>
        </w:trPr>
        <w:tc>
          <w:tcPr>
            <w:tcW w:w="164" w:type="pct"/>
            <w:tcBorders>
              <w:top w:val="nil"/>
              <w:left w:val="single" w:sz="8" w:space="0" w:color="C00000"/>
              <w:bottom w:val="single" w:sz="8" w:space="0" w:color="C00000"/>
              <w:right w:val="single" w:sz="8" w:space="0" w:color="C00000"/>
            </w:tcBorders>
            <w:shd w:val="clear" w:color="auto" w:fill="auto"/>
            <w:vAlign w:val="center"/>
            <w:hideMark/>
          </w:tcPr>
          <w:p w14:paraId="1441464B"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2.</w:t>
            </w:r>
          </w:p>
        </w:tc>
        <w:tc>
          <w:tcPr>
            <w:tcW w:w="1520" w:type="pct"/>
            <w:tcBorders>
              <w:top w:val="nil"/>
              <w:left w:val="nil"/>
              <w:bottom w:val="single" w:sz="8" w:space="0" w:color="C00000"/>
              <w:right w:val="single" w:sz="8" w:space="0" w:color="C00000"/>
            </w:tcBorders>
            <w:shd w:val="clear" w:color="000000" w:fill="FFFFFF"/>
            <w:vAlign w:val="center"/>
            <w:hideMark/>
          </w:tcPr>
          <w:p w14:paraId="27326A90" w14:textId="77777777" w:rsidR="004C20F9" w:rsidRPr="005242AF" w:rsidRDefault="004C20F9" w:rsidP="007123E4">
            <w:pPr>
              <w:spacing w:after="0" w:line="240" w:lineRule="auto"/>
              <w:jc w:val="center"/>
              <w:rPr>
                <w:rFonts w:ascii="Arial" w:eastAsia="Times New Roman" w:hAnsi="Arial" w:cs="Arial"/>
                <w:color w:val="C00000"/>
                <w:kern w:val="0"/>
                <w:sz w:val="16"/>
                <w:szCs w:val="16"/>
                <w:lang w:eastAsia="pl-PL"/>
                <w14:ligatures w14:val="none"/>
              </w:rPr>
            </w:pPr>
            <w:r w:rsidRPr="005242AF">
              <w:rPr>
                <w:rFonts w:ascii="Arial" w:eastAsia="Times New Roman" w:hAnsi="Arial" w:cs="Arial"/>
                <w:color w:val="C00000"/>
                <w:kern w:val="0"/>
                <w:sz w:val="16"/>
                <w:szCs w:val="16"/>
                <w:lang w:eastAsia="pl-PL"/>
                <w14:ligatures w14:val="none"/>
              </w:rPr>
              <w:t>Liczba mieszkańców w wieku poprodukcyjnym przypadająca na 100 mieszkańców w wieku produkcyjnym</w:t>
            </w:r>
          </w:p>
        </w:tc>
        <w:tc>
          <w:tcPr>
            <w:tcW w:w="575" w:type="pct"/>
            <w:tcBorders>
              <w:top w:val="nil"/>
              <w:left w:val="nil"/>
              <w:bottom w:val="single" w:sz="8" w:space="0" w:color="C00000"/>
              <w:right w:val="single" w:sz="8" w:space="0" w:color="C00000"/>
            </w:tcBorders>
            <w:shd w:val="clear" w:color="auto" w:fill="auto"/>
            <w:vAlign w:val="center"/>
            <w:hideMark/>
          </w:tcPr>
          <w:p w14:paraId="542EDC72"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w:t>
            </w:r>
          </w:p>
        </w:tc>
        <w:tc>
          <w:tcPr>
            <w:tcW w:w="1662" w:type="pct"/>
            <w:tcBorders>
              <w:top w:val="nil"/>
              <w:left w:val="nil"/>
              <w:bottom w:val="single" w:sz="8" w:space="0" w:color="C00000"/>
              <w:right w:val="single" w:sz="8" w:space="0" w:color="C00000"/>
            </w:tcBorders>
            <w:shd w:val="clear" w:color="auto" w:fill="auto"/>
            <w:vAlign w:val="center"/>
            <w:hideMark/>
          </w:tcPr>
          <w:p w14:paraId="24CBDBDB"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Wskaźnik obrazuje udział osób w wieku poprodukcyjnym, w przeliczeniu na 100 mieszkańców w wieku produkcyjnym w danej jednostce</w:t>
            </w:r>
          </w:p>
        </w:tc>
        <w:tc>
          <w:tcPr>
            <w:tcW w:w="1079" w:type="pct"/>
            <w:tcBorders>
              <w:top w:val="nil"/>
              <w:left w:val="nil"/>
              <w:bottom w:val="single" w:sz="8" w:space="0" w:color="C00000"/>
              <w:right w:val="single" w:sz="8" w:space="0" w:color="C00000"/>
            </w:tcBorders>
            <w:shd w:val="clear" w:color="auto" w:fill="auto"/>
            <w:vAlign w:val="center"/>
            <w:hideMark/>
          </w:tcPr>
          <w:p w14:paraId="3BBE1D40" w14:textId="77777777" w:rsidR="004C20F9" w:rsidRPr="005242AF" w:rsidRDefault="004C20F9" w:rsidP="007123E4">
            <w:pPr>
              <w:spacing w:after="0" w:line="240" w:lineRule="auto"/>
              <w:jc w:val="center"/>
              <w:rPr>
                <w:rFonts w:ascii="Arial" w:eastAsia="Times New Roman" w:hAnsi="Arial" w:cs="Arial"/>
                <w:kern w:val="0"/>
                <w:sz w:val="16"/>
                <w:szCs w:val="16"/>
                <w:lang w:eastAsia="pl-PL"/>
                <w14:ligatures w14:val="none"/>
              </w:rPr>
            </w:pPr>
            <w:r w:rsidRPr="005242AF">
              <w:rPr>
                <w:rFonts w:ascii="Arial" w:eastAsia="Times New Roman" w:hAnsi="Arial" w:cs="Arial"/>
                <w:kern w:val="0"/>
                <w:sz w:val="16"/>
                <w:szCs w:val="16"/>
                <w:lang w:eastAsia="pl-PL"/>
                <w14:ligatures w14:val="none"/>
              </w:rPr>
              <w:t>Urząd Gminy Boćki</w:t>
            </w:r>
          </w:p>
        </w:tc>
      </w:tr>
      <w:tr w:rsidR="004C20F9" w:rsidRPr="007123E4" w14:paraId="6EC18EA1" w14:textId="77777777" w:rsidTr="007123E4">
        <w:trPr>
          <w:trHeight w:val="465"/>
        </w:trPr>
        <w:tc>
          <w:tcPr>
            <w:tcW w:w="164" w:type="pct"/>
            <w:tcBorders>
              <w:top w:val="nil"/>
              <w:left w:val="single" w:sz="8" w:space="0" w:color="C00000"/>
              <w:bottom w:val="single" w:sz="8" w:space="0" w:color="C00000"/>
              <w:right w:val="single" w:sz="8" w:space="0" w:color="C00000"/>
            </w:tcBorders>
            <w:shd w:val="clear" w:color="auto" w:fill="auto"/>
            <w:vAlign w:val="center"/>
            <w:hideMark/>
          </w:tcPr>
          <w:p w14:paraId="2E68CD7E"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3.</w:t>
            </w:r>
          </w:p>
        </w:tc>
        <w:tc>
          <w:tcPr>
            <w:tcW w:w="1520" w:type="pct"/>
            <w:tcBorders>
              <w:top w:val="nil"/>
              <w:left w:val="nil"/>
              <w:bottom w:val="single" w:sz="8" w:space="0" w:color="C00000"/>
              <w:right w:val="single" w:sz="8" w:space="0" w:color="C00000"/>
            </w:tcBorders>
            <w:shd w:val="clear" w:color="000000" w:fill="FFFFFF"/>
            <w:vAlign w:val="center"/>
            <w:hideMark/>
          </w:tcPr>
          <w:p w14:paraId="05A030B8" w14:textId="77777777" w:rsidR="004C20F9" w:rsidRPr="005242AF" w:rsidRDefault="004C20F9" w:rsidP="007123E4">
            <w:pPr>
              <w:spacing w:after="0" w:line="240" w:lineRule="auto"/>
              <w:jc w:val="center"/>
              <w:rPr>
                <w:rFonts w:ascii="Arial" w:eastAsia="Times New Roman" w:hAnsi="Arial" w:cs="Arial"/>
                <w:color w:val="C00000"/>
                <w:kern w:val="0"/>
                <w:sz w:val="16"/>
                <w:szCs w:val="16"/>
                <w:lang w:eastAsia="pl-PL"/>
                <w14:ligatures w14:val="none"/>
              </w:rPr>
            </w:pPr>
            <w:r w:rsidRPr="005242AF">
              <w:rPr>
                <w:rFonts w:ascii="Arial" w:eastAsia="Times New Roman" w:hAnsi="Arial" w:cs="Arial"/>
                <w:color w:val="C00000"/>
                <w:kern w:val="0"/>
                <w:sz w:val="16"/>
                <w:szCs w:val="16"/>
                <w:lang w:eastAsia="pl-PL"/>
                <w14:ligatures w14:val="none"/>
              </w:rPr>
              <w:t>Liczba mieszkańców w wieku powyżej 65 roku życia na 100 mieszkańców</w:t>
            </w:r>
          </w:p>
        </w:tc>
        <w:tc>
          <w:tcPr>
            <w:tcW w:w="575" w:type="pct"/>
            <w:tcBorders>
              <w:top w:val="nil"/>
              <w:left w:val="nil"/>
              <w:bottom w:val="single" w:sz="8" w:space="0" w:color="C00000"/>
              <w:right w:val="single" w:sz="8" w:space="0" w:color="C00000"/>
            </w:tcBorders>
            <w:shd w:val="clear" w:color="auto" w:fill="auto"/>
            <w:vAlign w:val="center"/>
            <w:hideMark/>
          </w:tcPr>
          <w:p w14:paraId="6D79C36E"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w:t>
            </w:r>
          </w:p>
        </w:tc>
        <w:tc>
          <w:tcPr>
            <w:tcW w:w="1662" w:type="pct"/>
            <w:tcBorders>
              <w:top w:val="nil"/>
              <w:left w:val="nil"/>
              <w:bottom w:val="single" w:sz="8" w:space="0" w:color="C00000"/>
              <w:right w:val="single" w:sz="8" w:space="0" w:color="C00000"/>
            </w:tcBorders>
            <w:shd w:val="clear" w:color="auto" w:fill="auto"/>
            <w:vAlign w:val="center"/>
            <w:hideMark/>
          </w:tcPr>
          <w:p w14:paraId="734B42D3"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Wskaźnik obrazuje udział osób w wieku senioralnym, w przeliczeniu na 100 mieszkańców w danej jednostce</w:t>
            </w:r>
          </w:p>
        </w:tc>
        <w:tc>
          <w:tcPr>
            <w:tcW w:w="1079" w:type="pct"/>
            <w:tcBorders>
              <w:top w:val="nil"/>
              <w:left w:val="nil"/>
              <w:bottom w:val="single" w:sz="8" w:space="0" w:color="C00000"/>
              <w:right w:val="single" w:sz="8" w:space="0" w:color="C00000"/>
            </w:tcBorders>
            <w:shd w:val="clear" w:color="auto" w:fill="auto"/>
            <w:vAlign w:val="center"/>
            <w:hideMark/>
          </w:tcPr>
          <w:p w14:paraId="294FA033" w14:textId="77777777" w:rsidR="004C20F9" w:rsidRPr="005242AF" w:rsidRDefault="004C20F9" w:rsidP="007123E4">
            <w:pPr>
              <w:spacing w:after="0" w:line="240" w:lineRule="auto"/>
              <w:jc w:val="center"/>
              <w:rPr>
                <w:rFonts w:ascii="Arial" w:eastAsia="Times New Roman" w:hAnsi="Arial" w:cs="Arial"/>
                <w:kern w:val="0"/>
                <w:sz w:val="16"/>
                <w:szCs w:val="16"/>
                <w:lang w:eastAsia="pl-PL"/>
                <w14:ligatures w14:val="none"/>
              </w:rPr>
            </w:pPr>
            <w:r w:rsidRPr="005242AF">
              <w:rPr>
                <w:rFonts w:ascii="Arial" w:eastAsia="Times New Roman" w:hAnsi="Arial" w:cs="Arial"/>
                <w:kern w:val="0"/>
                <w:sz w:val="16"/>
                <w:szCs w:val="16"/>
                <w:lang w:eastAsia="pl-PL"/>
                <w14:ligatures w14:val="none"/>
              </w:rPr>
              <w:t>Urząd Gminy Boćki</w:t>
            </w:r>
          </w:p>
        </w:tc>
      </w:tr>
      <w:tr w:rsidR="004C20F9" w:rsidRPr="007123E4" w14:paraId="053B1EDD" w14:textId="77777777" w:rsidTr="007123E4">
        <w:trPr>
          <w:trHeight w:val="465"/>
        </w:trPr>
        <w:tc>
          <w:tcPr>
            <w:tcW w:w="164" w:type="pct"/>
            <w:tcBorders>
              <w:top w:val="nil"/>
              <w:left w:val="single" w:sz="8" w:space="0" w:color="C00000"/>
              <w:bottom w:val="single" w:sz="8" w:space="0" w:color="C00000"/>
              <w:right w:val="single" w:sz="8" w:space="0" w:color="C00000"/>
            </w:tcBorders>
            <w:shd w:val="clear" w:color="auto" w:fill="auto"/>
            <w:vAlign w:val="center"/>
            <w:hideMark/>
          </w:tcPr>
          <w:p w14:paraId="1289A8FB"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4.</w:t>
            </w:r>
          </w:p>
        </w:tc>
        <w:tc>
          <w:tcPr>
            <w:tcW w:w="1520" w:type="pct"/>
            <w:tcBorders>
              <w:top w:val="nil"/>
              <w:left w:val="nil"/>
              <w:bottom w:val="single" w:sz="8" w:space="0" w:color="C00000"/>
              <w:right w:val="single" w:sz="8" w:space="0" w:color="C00000"/>
            </w:tcBorders>
            <w:shd w:val="clear" w:color="000000" w:fill="FFFFFF"/>
            <w:vAlign w:val="center"/>
            <w:hideMark/>
          </w:tcPr>
          <w:p w14:paraId="46246DA4" w14:textId="77777777" w:rsidR="004C20F9" w:rsidRPr="005242AF" w:rsidRDefault="004C20F9" w:rsidP="007123E4">
            <w:pPr>
              <w:spacing w:after="0" w:line="240" w:lineRule="auto"/>
              <w:jc w:val="center"/>
              <w:rPr>
                <w:rFonts w:ascii="Arial" w:eastAsia="Times New Roman" w:hAnsi="Arial" w:cs="Arial"/>
                <w:color w:val="C00000"/>
                <w:kern w:val="0"/>
                <w:sz w:val="16"/>
                <w:szCs w:val="16"/>
                <w:lang w:eastAsia="pl-PL"/>
                <w14:ligatures w14:val="none"/>
              </w:rPr>
            </w:pPr>
            <w:r w:rsidRPr="005242AF">
              <w:rPr>
                <w:rFonts w:ascii="Arial" w:eastAsia="Times New Roman" w:hAnsi="Arial" w:cs="Arial"/>
                <w:color w:val="C00000"/>
                <w:kern w:val="0"/>
                <w:sz w:val="16"/>
                <w:szCs w:val="16"/>
                <w:lang w:eastAsia="pl-PL"/>
                <w14:ligatures w14:val="none"/>
              </w:rPr>
              <w:t>Stosunek salda liczby urodzeń i zgonów na 100 mieszkańców</w:t>
            </w:r>
          </w:p>
        </w:tc>
        <w:tc>
          <w:tcPr>
            <w:tcW w:w="575" w:type="pct"/>
            <w:tcBorders>
              <w:top w:val="nil"/>
              <w:left w:val="nil"/>
              <w:bottom w:val="single" w:sz="8" w:space="0" w:color="C00000"/>
              <w:right w:val="single" w:sz="8" w:space="0" w:color="C00000"/>
            </w:tcBorders>
            <w:shd w:val="clear" w:color="auto" w:fill="auto"/>
            <w:vAlign w:val="center"/>
            <w:hideMark/>
          </w:tcPr>
          <w:p w14:paraId="7E8EF8DA"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w:t>
            </w:r>
          </w:p>
        </w:tc>
        <w:tc>
          <w:tcPr>
            <w:tcW w:w="1662" w:type="pct"/>
            <w:tcBorders>
              <w:top w:val="nil"/>
              <w:left w:val="nil"/>
              <w:bottom w:val="single" w:sz="8" w:space="0" w:color="C00000"/>
              <w:right w:val="single" w:sz="8" w:space="0" w:color="C00000"/>
            </w:tcBorders>
            <w:shd w:val="clear" w:color="auto" w:fill="auto"/>
            <w:vAlign w:val="center"/>
            <w:hideMark/>
          </w:tcPr>
          <w:p w14:paraId="4DEDBFF3"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Wskaźnik obrazuje stosunek różnicy między liczbą urodzeń i liczby zgonów, w przeliczeniu na 100 mieszkańców danej jednostki</w:t>
            </w:r>
          </w:p>
        </w:tc>
        <w:tc>
          <w:tcPr>
            <w:tcW w:w="1079" w:type="pct"/>
            <w:tcBorders>
              <w:top w:val="nil"/>
              <w:left w:val="nil"/>
              <w:bottom w:val="single" w:sz="8" w:space="0" w:color="C00000"/>
              <w:right w:val="single" w:sz="8" w:space="0" w:color="C00000"/>
            </w:tcBorders>
            <w:shd w:val="clear" w:color="auto" w:fill="auto"/>
            <w:vAlign w:val="center"/>
            <w:hideMark/>
          </w:tcPr>
          <w:p w14:paraId="34E9B7C0" w14:textId="77777777" w:rsidR="004C20F9" w:rsidRPr="005242AF" w:rsidRDefault="004C20F9" w:rsidP="007123E4">
            <w:pPr>
              <w:spacing w:after="0" w:line="240" w:lineRule="auto"/>
              <w:jc w:val="center"/>
              <w:rPr>
                <w:rFonts w:ascii="Arial" w:eastAsia="Times New Roman" w:hAnsi="Arial" w:cs="Arial"/>
                <w:kern w:val="0"/>
                <w:sz w:val="16"/>
                <w:szCs w:val="16"/>
                <w:lang w:eastAsia="pl-PL"/>
                <w14:ligatures w14:val="none"/>
              </w:rPr>
            </w:pPr>
            <w:r w:rsidRPr="005242AF">
              <w:rPr>
                <w:rFonts w:ascii="Arial" w:eastAsia="Times New Roman" w:hAnsi="Arial" w:cs="Arial"/>
                <w:kern w:val="0"/>
                <w:sz w:val="16"/>
                <w:szCs w:val="16"/>
                <w:lang w:eastAsia="pl-PL"/>
                <w14:ligatures w14:val="none"/>
              </w:rPr>
              <w:t>Urząd Gminy Boćki</w:t>
            </w:r>
          </w:p>
        </w:tc>
      </w:tr>
      <w:tr w:rsidR="004C20F9" w:rsidRPr="007123E4" w14:paraId="2E8B83B0" w14:textId="77777777" w:rsidTr="007123E4">
        <w:trPr>
          <w:trHeight w:val="690"/>
        </w:trPr>
        <w:tc>
          <w:tcPr>
            <w:tcW w:w="164" w:type="pct"/>
            <w:tcBorders>
              <w:top w:val="nil"/>
              <w:left w:val="single" w:sz="8" w:space="0" w:color="C00000"/>
              <w:bottom w:val="single" w:sz="8" w:space="0" w:color="C00000"/>
              <w:right w:val="single" w:sz="8" w:space="0" w:color="C00000"/>
            </w:tcBorders>
            <w:shd w:val="clear" w:color="auto" w:fill="auto"/>
            <w:vAlign w:val="center"/>
            <w:hideMark/>
          </w:tcPr>
          <w:p w14:paraId="481BBD28"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5.</w:t>
            </w:r>
          </w:p>
        </w:tc>
        <w:tc>
          <w:tcPr>
            <w:tcW w:w="1520" w:type="pct"/>
            <w:tcBorders>
              <w:top w:val="nil"/>
              <w:left w:val="nil"/>
              <w:bottom w:val="single" w:sz="8" w:space="0" w:color="C00000"/>
              <w:right w:val="single" w:sz="8" w:space="0" w:color="C00000"/>
            </w:tcBorders>
            <w:shd w:val="clear" w:color="000000" w:fill="FFFFFF"/>
            <w:vAlign w:val="center"/>
            <w:hideMark/>
          </w:tcPr>
          <w:p w14:paraId="6B347C33" w14:textId="77777777" w:rsidR="004C20F9" w:rsidRPr="005242AF" w:rsidRDefault="004C20F9" w:rsidP="007123E4">
            <w:pPr>
              <w:spacing w:after="0" w:line="240" w:lineRule="auto"/>
              <w:jc w:val="center"/>
              <w:rPr>
                <w:rFonts w:ascii="Arial" w:eastAsia="Times New Roman" w:hAnsi="Arial" w:cs="Arial"/>
                <w:color w:val="C00000"/>
                <w:kern w:val="0"/>
                <w:sz w:val="16"/>
                <w:szCs w:val="16"/>
                <w:lang w:eastAsia="pl-PL"/>
                <w14:ligatures w14:val="none"/>
              </w:rPr>
            </w:pPr>
            <w:r w:rsidRPr="005242AF">
              <w:rPr>
                <w:rFonts w:ascii="Arial" w:eastAsia="Times New Roman" w:hAnsi="Arial" w:cs="Arial"/>
                <w:color w:val="C00000"/>
                <w:kern w:val="0"/>
                <w:sz w:val="16"/>
                <w:szCs w:val="16"/>
                <w:lang w:eastAsia="pl-PL"/>
                <w14:ligatures w14:val="none"/>
              </w:rPr>
              <w:t xml:space="preserve">Stosunek salda liczby zameldowań i wymeldowań na 100 mieszkańców </w:t>
            </w:r>
          </w:p>
        </w:tc>
        <w:tc>
          <w:tcPr>
            <w:tcW w:w="575" w:type="pct"/>
            <w:tcBorders>
              <w:top w:val="nil"/>
              <w:left w:val="nil"/>
              <w:bottom w:val="single" w:sz="8" w:space="0" w:color="C00000"/>
              <w:right w:val="single" w:sz="8" w:space="0" w:color="C00000"/>
            </w:tcBorders>
            <w:shd w:val="clear" w:color="auto" w:fill="auto"/>
            <w:vAlign w:val="center"/>
            <w:hideMark/>
          </w:tcPr>
          <w:p w14:paraId="578D941B"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w:t>
            </w:r>
          </w:p>
        </w:tc>
        <w:tc>
          <w:tcPr>
            <w:tcW w:w="1662" w:type="pct"/>
            <w:tcBorders>
              <w:top w:val="nil"/>
              <w:left w:val="nil"/>
              <w:bottom w:val="single" w:sz="8" w:space="0" w:color="C00000"/>
              <w:right w:val="single" w:sz="8" w:space="0" w:color="C00000"/>
            </w:tcBorders>
            <w:shd w:val="clear" w:color="auto" w:fill="auto"/>
            <w:vAlign w:val="center"/>
            <w:hideMark/>
          </w:tcPr>
          <w:p w14:paraId="6D77B915"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Wskaźnik obrazuje stosunek różnicy między liczbą osób zameldowanych i liczbą osób wymeldowanych, w przeliczeniu na 100 mieszkańców danej jednostki</w:t>
            </w:r>
          </w:p>
        </w:tc>
        <w:tc>
          <w:tcPr>
            <w:tcW w:w="1079" w:type="pct"/>
            <w:tcBorders>
              <w:top w:val="nil"/>
              <w:left w:val="nil"/>
              <w:bottom w:val="single" w:sz="8" w:space="0" w:color="C00000"/>
              <w:right w:val="single" w:sz="8" w:space="0" w:color="C00000"/>
            </w:tcBorders>
            <w:shd w:val="clear" w:color="auto" w:fill="auto"/>
            <w:vAlign w:val="center"/>
            <w:hideMark/>
          </w:tcPr>
          <w:p w14:paraId="25043C56" w14:textId="77777777" w:rsidR="004C20F9" w:rsidRPr="005242AF" w:rsidRDefault="004C20F9" w:rsidP="007123E4">
            <w:pPr>
              <w:spacing w:after="0" w:line="240" w:lineRule="auto"/>
              <w:jc w:val="center"/>
              <w:rPr>
                <w:rFonts w:ascii="Arial" w:eastAsia="Times New Roman" w:hAnsi="Arial" w:cs="Arial"/>
                <w:kern w:val="0"/>
                <w:sz w:val="16"/>
                <w:szCs w:val="16"/>
                <w:lang w:eastAsia="pl-PL"/>
                <w14:ligatures w14:val="none"/>
              </w:rPr>
            </w:pPr>
            <w:r w:rsidRPr="005242AF">
              <w:rPr>
                <w:rFonts w:ascii="Arial" w:eastAsia="Times New Roman" w:hAnsi="Arial" w:cs="Arial"/>
                <w:kern w:val="0"/>
                <w:sz w:val="16"/>
                <w:szCs w:val="16"/>
                <w:lang w:eastAsia="pl-PL"/>
                <w14:ligatures w14:val="none"/>
              </w:rPr>
              <w:t>Urząd Gminy Boćki</w:t>
            </w:r>
          </w:p>
        </w:tc>
      </w:tr>
      <w:tr w:rsidR="004C20F9" w:rsidRPr="007123E4" w14:paraId="6CE7702C" w14:textId="77777777" w:rsidTr="007123E4">
        <w:trPr>
          <w:trHeight w:val="915"/>
        </w:trPr>
        <w:tc>
          <w:tcPr>
            <w:tcW w:w="164" w:type="pct"/>
            <w:tcBorders>
              <w:top w:val="nil"/>
              <w:left w:val="single" w:sz="8" w:space="0" w:color="C00000"/>
              <w:bottom w:val="single" w:sz="8" w:space="0" w:color="C00000"/>
              <w:right w:val="single" w:sz="8" w:space="0" w:color="C00000"/>
            </w:tcBorders>
            <w:shd w:val="clear" w:color="auto" w:fill="auto"/>
            <w:vAlign w:val="center"/>
            <w:hideMark/>
          </w:tcPr>
          <w:p w14:paraId="3947C59D"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6.</w:t>
            </w:r>
          </w:p>
        </w:tc>
        <w:tc>
          <w:tcPr>
            <w:tcW w:w="1520" w:type="pct"/>
            <w:tcBorders>
              <w:top w:val="nil"/>
              <w:left w:val="nil"/>
              <w:bottom w:val="single" w:sz="8" w:space="0" w:color="C00000"/>
              <w:right w:val="single" w:sz="8" w:space="0" w:color="C00000"/>
            </w:tcBorders>
            <w:shd w:val="clear" w:color="000000" w:fill="FFFFFF"/>
            <w:vAlign w:val="center"/>
            <w:hideMark/>
          </w:tcPr>
          <w:p w14:paraId="1174E73D" w14:textId="77777777" w:rsidR="004C20F9" w:rsidRPr="005242AF" w:rsidRDefault="004C20F9" w:rsidP="007123E4">
            <w:pPr>
              <w:spacing w:after="0" w:line="240" w:lineRule="auto"/>
              <w:jc w:val="center"/>
              <w:rPr>
                <w:rFonts w:ascii="Arial" w:eastAsia="Times New Roman" w:hAnsi="Arial" w:cs="Arial"/>
                <w:color w:val="C00000"/>
                <w:kern w:val="0"/>
                <w:sz w:val="16"/>
                <w:szCs w:val="16"/>
                <w:lang w:eastAsia="pl-PL"/>
                <w14:ligatures w14:val="none"/>
              </w:rPr>
            </w:pPr>
            <w:r w:rsidRPr="005242AF">
              <w:rPr>
                <w:rFonts w:ascii="Arial" w:eastAsia="Times New Roman" w:hAnsi="Arial" w:cs="Arial"/>
                <w:color w:val="C00000"/>
                <w:kern w:val="0"/>
                <w:sz w:val="16"/>
                <w:szCs w:val="16"/>
                <w:lang w:eastAsia="pl-PL"/>
                <w14:ligatures w14:val="none"/>
              </w:rPr>
              <w:t>Liczba mieszkańców w wieku 18 - 30 roku życia na 100 mieszkańców</w:t>
            </w:r>
          </w:p>
        </w:tc>
        <w:tc>
          <w:tcPr>
            <w:tcW w:w="575" w:type="pct"/>
            <w:tcBorders>
              <w:top w:val="nil"/>
              <w:left w:val="nil"/>
              <w:bottom w:val="single" w:sz="8" w:space="0" w:color="C00000"/>
              <w:right w:val="single" w:sz="8" w:space="0" w:color="C00000"/>
            </w:tcBorders>
            <w:shd w:val="clear" w:color="auto" w:fill="auto"/>
            <w:vAlign w:val="center"/>
            <w:hideMark/>
          </w:tcPr>
          <w:p w14:paraId="4CD7C269"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w:t>
            </w:r>
          </w:p>
        </w:tc>
        <w:tc>
          <w:tcPr>
            <w:tcW w:w="1662" w:type="pct"/>
            <w:tcBorders>
              <w:top w:val="nil"/>
              <w:left w:val="nil"/>
              <w:bottom w:val="single" w:sz="8" w:space="0" w:color="C00000"/>
              <w:right w:val="single" w:sz="8" w:space="0" w:color="C00000"/>
            </w:tcBorders>
            <w:shd w:val="clear" w:color="auto" w:fill="auto"/>
            <w:vAlign w:val="center"/>
            <w:hideMark/>
          </w:tcPr>
          <w:p w14:paraId="0C4A1947"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Wskaźnik obrazuje udział mieszkańców w wieku 18-30 lat (czyli mieszkańców charakteryzujących się największą mobilnością w strukturze społecznej), w przeliczeniu na 100 mieszkańców danej jednostki</w:t>
            </w:r>
          </w:p>
        </w:tc>
        <w:tc>
          <w:tcPr>
            <w:tcW w:w="1079" w:type="pct"/>
            <w:tcBorders>
              <w:top w:val="nil"/>
              <w:left w:val="nil"/>
              <w:bottom w:val="single" w:sz="8" w:space="0" w:color="C00000"/>
              <w:right w:val="single" w:sz="8" w:space="0" w:color="C00000"/>
            </w:tcBorders>
            <w:shd w:val="clear" w:color="auto" w:fill="auto"/>
            <w:vAlign w:val="center"/>
            <w:hideMark/>
          </w:tcPr>
          <w:p w14:paraId="11B8782F" w14:textId="77777777" w:rsidR="004C20F9" w:rsidRPr="005242AF" w:rsidRDefault="004C20F9" w:rsidP="007123E4">
            <w:pPr>
              <w:spacing w:after="0" w:line="240" w:lineRule="auto"/>
              <w:jc w:val="center"/>
              <w:rPr>
                <w:rFonts w:ascii="Arial" w:eastAsia="Times New Roman" w:hAnsi="Arial" w:cs="Arial"/>
                <w:kern w:val="0"/>
                <w:sz w:val="16"/>
                <w:szCs w:val="16"/>
                <w:lang w:eastAsia="pl-PL"/>
                <w14:ligatures w14:val="none"/>
              </w:rPr>
            </w:pPr>
            <w:r w:rsidRPr="005242AF">
              <w:rPr>
                <w:rFonts w:ascii="Arial" w:eastAsia="Times New Roman" w:hAnsi="Arial" w:cs="Arial"/>
                <w:kern w:val="0"/>
                <w:sz w:val="16"/>
                <w:szCs w:val="16"/>
                <w:lang w:eastAsia="pl-PL"/>
                <w14:ligatures w14:val="none"/>
              </w:rPr>
              <w:t>Urząd Gminy Boćki</w:t>
            </w:r>
          </w:p>
        </w:tc>
      </w:tr>
      <w:tr w:rsidR="004C20F9" w:rsidRPr="007123E4" w14:paraId="05B6C0D8" w14:textId="77777777" w:rsidTr="007123E4">
        <w:trPr>
          <w:trHeight w:val="690"/>
        </w:trPr>
        <w:tc>
          <w:tcPr>
            <w:tcW w:w="164" w:type="pct"/>
            <w:tcBorders>
              <w:top w:val="nil"/>
              <w:left w:val="single" w:sz="8" w:space="0" w:color="C00000"/>
              <w:bottom w:val="single" w:sz="8" w:space="0" w:color="C00000"/>
              <w:right w:val="single" w:sz="8" w:space="0" w:color="C00000"/>
            </w:tcBorders>
            <w:shd w:val="clear" w:color="auto" w:fill="auto"/>
            <w:vAlign w:val="center"/>
            <w:hideMark/>
          </w:tcPr>
          <w:p w14:paraId="05C744AB"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7.</w:t>
            </w:r>
          </w:p>
        </w:tc>
        <w:tc>
          <w:tcPr>
            <w:tcW w:w="1520" w:type="pct"/>
            <w:tcBorders>
              <w:top w:val="nil"/>
              <w:left w:val="nil"/>
              <w:bottom w:val="single" w:sz="8" w:space="0" w:color="C00000"/>
              <w:right w:val="single" w:sz="8" w:space="0" w:color="C00000"/>
            </w:tcBorders>
            <w:shd w:val="clear" w:color="000000" w:fill="FFFFFF"/>
            <w:vAlign w:val="center"/>
            <w:hideMark/>
          </w:tcPr>
          <w:p w14:paraId="48A21130" w14:textId="77777777" w:rsidR="004C20F9" w:rsidRPr="005242AF" w:rsidRDefault="004C20F9" w:rsidP="007123E4">
            <w:pPr>
              <w:spacing w:after="0" w:line="240" w:lineRule="auto"/>
              <w:jc w:val="center"/>
              <w:rPr>
                <w:rFonts w:ascii="Arial" w:eastAsia="Times New Roman" w:hAnsi="Arial" w:cs="Arial"/>
                <w:color w:val="C00000"/>
                <w:kern w:val="0"/>
                <w:sz w:val="16"/>
                <w:szCs w:val="16"/>
                <w:lang w:eastAsia="pl-PL"/>
                <w14:ligatures w14:val="none"/>
              </w:rPr>
            </w:pPr>
            <w:r w:rsidRPr="005242AF">
              <w:rPr>
                <w:rFonts w:ascii="Arial" w:eastAsia="Times New Roman" w:hAnsi="Arial" w:cs="Arial"/>
                <w:color w:val="C00000"/>
                <w:kern w:val="0"/>
                <w:sz w:val="16"/>
                <w:szCs w:val="16"/>
                <w:lang w:eastAsia="pl-PL"/>
                <w14:ligatures w14:val="none"/>
              </w:rPr>
              <w:t>Saldo zmiany liczby mieszkańców w roku 2019 i 2023 na 100 mieszkańców</w:t>
            </w:r>
          </w:p>
        </w:tc>
        <w:tc>
          <w:tcPr>
            <w:tcW w:w="575" w:type="pct"/>
            <w:tcBorders>
              <w:top w:val="nil"/>
              <w:left w:val="nil"/>
              <w:bottom w:val="single" w:sz="8" w:space="0" w:color="C00000"/>
              <w:right w:val="single" w:sz="8" w:space="0" w:color="C00000"/>
            </w:tcBorders>
            <w:shd w:val="clear" w:color="auto" w:fill="auto"/>
            <w:vAlign w:val="center"/>
            <w:hideMark/>
          </w:tcPr>
          <w:p w14:paraId="0C7A39B4"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w:t>
            </w:r>
          </w:p>
        </w:tc>
        <w:tc>
          <w:tcPr>
            <w:tcW w:w="1662" w:type="pct"/>
            <w:tcBorders>
              <w:top w:val="nil"/>
              <w:left w:val="nil"/>
              <w:bottom w:val="single" w:sz="8" w:space="0" w:color="C00000"/>
              <w:right w:val="single" w:sz="8" w:space="0" w:color="C00000"/>
            </w:tcBorders>
            <w:shd w:val="clear" w:color="auto" w:fill="auto"/>
            <w:vAlign w:val="center"/>
            <w:hideMark/>
          </w:tcPr>
          <w:p w14:paraId="48046B02"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Wskaźnik obrazuje stosunek różnicy między liczbą mieszkańców gminy w roku 2019 oraz 2023, w przeliczeniu na 100 mieszkańców danej jednostki</w:t>
            </w:r>
          </w:p>
        </w:tc>
        <w:tc>
          <w:tcPr>
            <w:tcW w:w="1079" w:type="pct"/>
            <w:tcBorders>
              <w:top w:val="nil"/>
              <w:left w:val="nil"/>
              <w:bottom w:val="single" w:sz="8" w:space="0" w:color="C00000"/>
              <w:right w:val="single" w:sz="8" w:space="0" w:color="C00000"/>
            </w:tcBorders>
            <w:shd w:val="clear" w:color="auto" w:fill="auto"/>
            <w:vAlign w:val="center"/>
            <w:hideMark/>
          </w:tcPr>
          <w:p w14:paraId="6C8A038A" w14:textId="77777777" w:rsidR="004C20F9" w:rsidRPr="005242AF" w:rsidRDefault="004C20F9" w:rsidP="007123E4">
            <w:pPr>
              <w:spacing w:after="0" w:line="240" w:lineRule="auto"/>
              <w:jc w:val="center"/>
              <w:rPr>
                <w:rFonts w:ascii="Arial" w:eastAsia="Times New Roman" w:hAnsi="Arial" w:cs="Arial"/>
                <w:kern w:val="0"/>
                <w:sz w:val="16"/>
                <w:szCs w:val="16"/>
                <w:lang w:eastAsia="pl-PL"/>
                <w14:ligatures w14:val="none"/>
              </w:rPr>
            </w:pPr>
            <w:r w:rsidRPr="005242AF">
              <w:rPr>
                <w:rFonts w:ascii="Arial" w:eastAsia="Times New Roman" w:hAnsi="Arial" w:cs="Arial"/>
                <w:kern w:val="0"/>
                <w:sz w:val="16"/>
                <w:szCs w:val="16"/>
                <w:lang w:eastAsia="pl-PL"/>
                <w14:ligatures w14:val="none"/>
              </w:rPr>
              <w:t>Urząd Gminy Boćki</w:t>
            </w:r>
          </w:p>
        </w:tc>
      </w:tr>
      <w:tr w:rsidR="004C20F9" w:rsidRPr="007123E4" w14:paraId="38396749" w14:textId="77777777" w:rsidTr="007123E4">
        <w:trPr>
          <w:trHeight w:val="465"/>
        </w:trPr>
        <w:tc>
          <w:tcPr>
            <w:tcW w:w="164" w:type="pct"/>
            <w:tcBorders>
              <w:top w:val="nil"/>
              <w:left w:val="single" w:sz="8" w:space="0" w:color="C00000"/>
              <w:bottom w:val="single" w:sz="8" w:space="0" w:color="C00000"/>
              <w:right w:val="single" w:sz="8" w:space="0" w:color="C00000"/>
            </w:tcBorders>
            <w:shd w:val="clear" w:color="auto" w:fill="auto"/>
            <w:vAlign w:val="center"/>
            <w:hideMark/>
          </w:tcPr>
          <w:p w14:paraId="4F10CDBF"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8.</w:t>
            </w:r>
          </w:p>
        </w:tc>
        <w:tc>
          <w:tcPr>
            <w:tcW w:w="1520" w:type="pct"/>
            <w:tcBorders>
              <w:top w:val="nil"/>
              <w:left w:val="nil"/>
              <w:bottom w:val="single" w:sz="8" w:space="0" w:color="C00000"/>
              <w:right w:val="single" w:sz="8" w:space="0" w:color="C00000"/>
            </w:tcBorders>
            <w:shd w:val="clear" w:color="000000" w:fill="FFFFFF"/>
            <w:vAlign w:val="center"/>
            <w:hideMark/>
          </w:tcPr>
          <w:p w14:paraId="52B209D4" w14:textId="77777777" w:rsidR="004C20F9" w:rsidRPr="005242AF" w:rsidRDefault="004C20F9" w:rsidP="007123E4">
            <w:pPr>
              <w:spacing w:after="0" w:line="240" w:lineRule="auto"/>
              <w:jc w:val="center"/>
              <w:rPr>
                <w:rFonts w:ascii="Arial" w:eastAsia="Times New Roman" w:hAnsi="Arial" w:cs="Arial"/>
                <w:color w:val="C00000"/>
                <w:kern w:val="0"/>
                <w:sz w:val="16"/>
                <w:szCs w:val="16"/>
                <w:lang w:eastAsia="pl-PL"/>
                <w14:ligatures w14:val="none"/>
              </w:rPr>
            </w:pPr>
            <w:r w:rsidRPr="005242AF">
              <w:rPr>
                <w:rFonts w:ascii="Arial" w:eastAsia="Times New Roman" w:hAnsi="Arial" w:cs="Arial"/>
                <w:color w:val="C00000"/>
                <w:kern w:val="0"/>
                <w:sz w:val="16"/>
                <w:szCs w:val="16"/>
                <w:lang w:eastAsia="pl-PL"/>
                <w14:ligatures w14:val="none"/>
              </w:rPr>
              <w:t>Liczba zarejestrowanych bezrobotnych w stosunku do liczby osób w wieku produkcyjnym</w:t>
            </w:r>
          </w:p>
        </w:tc>
        <w:tc>
          <w:tcPr>
            <w:tcW w:w="575" w:type="pct"/>
            <w:tcBorders>
              <w:top w:val="nil"/>
              <w:left w:val="nil"/>
              <w:bottom w:val="single" w:sz="8" w:space="0" w:color="C00000"/>
              <w:right w:val="single" w:sz="8" w:space="0" w:color="C00000"/>
            </w:tcBorders>
            <w:shd w:val="clear" w:color="auto" w:fill="auto"/>
            <w:vAlign w:val="center"/>
            <w:hideMark/>
          </w:tcPr>
          <w:p w14:paraId="132FE402" w14:textId="77777777" w:rsidR="004C20F9" w:rsidRPr="005242AF" w:rsidRDefault="004C20F9" w:rsidP="007123E4">
            <w:pPr>
              <w:spacing w:after="0" w:line="240" w:lineRule="auto"/>
              <w:jc w:val="center"/>
              <w:rPr>
                <w:rFonts w:ascii="Arial" w:eastAsia="Times New Roman" w:hAnsi="Arial" w:cs="Arial"/>
                <w:color w:val="C00000"/>
                <w:kern w:val="0"/>
                <w:sz w:val="16"/>
                <w:szCs w:val="16"/>
                <w:lang w:eastAsia="pl-PL"/>
                <w14:ligatures w14:val="none"/>
              </w:rPr>
            </w:pPr>
            <w:r w:rsidRPr="005242AF">
              <w:rPr>
                <w:rFonts w:ascii="Arial" w:eastAsia="Times New Roman" w:hAnsi="Arial" w:cs="Arial"/>
                <w:color w:val="C00000"/>
                <w:kern w:val="0"/>
                <w:sz w:val="16"/>
                <w:szCs w:val="16"/>
                <w:lang w:eastAsia="pl-PL"/>
                <w14:ligatures w14:val="none"/>
              </w:rPr>
              <w:t>-</w:t>
            </w:r>
          </w:p>
        </w:tc>
        <w:tc>
          <w:tcPr>
            <w:tcW w:w="1662" w:type="pct"/>
            <w:tcBorders>
              <w:top w:val="nil"/>
              <w:left w:val="nil"/>
              <w:bottom w:val="single" w:sz="8" w:space="0" w:color="C00000"/>
              <w:right w:val="single" w:sz="8" w:space="0" w:color="C00000"/>
            </w:tcBorders>
            <w:shd w:val="clear" w:color="auto" w:fill="auto"/>
            <w:vAlign w:val="center"/>
            <w:hideMark/>
          </w:tcPr>
          <w:p w14:paraId="2F4AD9F9"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Wskaźnik obrazuje udział liczby osób bezrobotnych w przeliczeniu na 100 osób w wieku produkcyjnym</w:t>
            </w:r>
          </w:p>
        </w:tc>
        <w:tc>
          <w:tcPr>
            <w:tcW w:w="1079" w:type="pct"/>
            <w:tcBorders>
              <w:top w:val="nil"/>
              <w:left w:val="nil"/>
              <w:bottom w:val="single" w:sz="8" w:space="0" w:color="C00000"/>
              <w:right w:val="single" w:sz="8" w:space="0" w:color="C00000"/>
            </w:tcBorders>
            <w:shd w:val="clear" w:color="auto" w:fill="auto"/>
            <w:vAlign w:val="center"/>
            <w:hideMark/>
          </w:tcPr>
          <w:p w14:paraId="6598F69A" w14:textId="77777777" w:rsidR="004C20F9" w:rsidRPr="005242AF" w:rsidRDefault="004C20F9" w:rsidP="007123E4">
            <w:pPr>
              <w:spacing w:after="0" w:line="240" w:lineRule="auto"/>
              <w:jc w:val="center"/>
              <w:rPr>
                <w:rFonts w:ascii="Arial" w:eastAsia="Times New Roman" w:hAnsi="Arial" w:cs="Arial"/>
                <w:kern w:val="0"/>
                <w:sz w:val="16"/>
                <w:szCs w:val="16"/>
                <w:lang w:eastAsia="pl-PL"/>
                <w14:ligatures w14:val="none"/>
              </w:rPr>
            </w:pPr>
            <w:r w:rsidRPr="005242AF">
              <w:rPr>
                <w:rFonts w:ascii="Arial" w:eastAsia="Times New Roman" w:hAnsi="Arial" w:cs="Arial"/>
                <w:kern w:val="0"/>
                <w:sz w:val="16"/>
                <w:szCs w:val="16"/>
                <w:lang w:eastAsia="pl-PL"/>
                <w14:ligatures w14:val="none"/>
              </w:rPr>
              <w:t>Powiatowy Urząd Pracy w Bielsku Podlaskim/ Urząd Gminy Boćki</w:t>
            </w:r>
          </w:p>
        </w:tc>
      </w:tr>
      <w:tr w:rsidR="004C20F9" w:rsidRPr="007123E4" w14:paraId="352B3790" w14:textId="77777777" w:rsidTr="007123E4">
        <w:trPr>
          <w:trHeight w:val="465"/>
        </w:trPr>
        <w:tc>
          <w:tcPr>
            <w:tcW w:w="164" w:type="pct"/>
            <w:tcBorders>
              <w:top w:val="nil"/>
              <w:left w:val="single" w:sz="8" w:space="0" w:color="C00000"/>
              <w:bottom w:val="single" w:sz="8" w:space="0" w:color="C00000"/>
              <w:right w:val="single" w:sz="8" w:space="0" w:color="C00000"/>
            </w:tcBorders>
            <w:shd w:val="clear" w:color="auto" w:fill="auto"/>
            <w:vAlign w:val="center"/>
            <w:hideMark/>
          </w:tcPr>
          <w:p w14:paraId="0D3C203B"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9.</w:t>
            </w:r>
          </w:p>
        </w:tc>
        <w:tc>
          <w:tcPr>
            <w:tcW w:w="1520" w:type="pct"/>
            <w:tcBorders>
              <w:top w:val="nil"/>
              <w:left w:val="nil"/>
              <w:bottom w:val="single" w:sz="8" w:space="0" w:color="C00000"/>
              <w:right w:val="single" w:sz="8" w:space="0" w:color="C00000"/>
            </w:tcBorders>
            <w:shd w:val="clear" w:color="auto" w:fill="auto"/>
            <w:vAlign w:val="center"/>
            <w:hideMark/>
          </w:tcPr>
          <w:p w14:paraId="56AD4090" w14:textId="77777777" w:rsidR="004C20F9" w:rsidRPr="005242AF" w:rsidRDefault="004C20F9" w:rsidP="007123E4">
            <w:pPr>
              <w:spacing w:after="0" w:line="240" w:lineRule="auto"/>
              <w:jc w:val="center"/>
              <w:rPr>
                <w:rFonts w:ascii="Arial" w:eastAsia="Times New Roman" w:hAnsi="Arial" w:cs="Arial"/>
                <w:color w:val="C00000"/>
                <w:kern w:val="0"/>
                <w:sz w:val="16"/>
                <w:szCs w:val="16"/>
                <w:lang w:eastAsia="pl-PL"/>
                <w14:ligatures w14:val="none"/>
              </w:rPr>
            </w:pPr>
            <w:r w:rsidRPr="005242AF">
              <w:rPr>
                <w:rFonts w:ascii="Arial" w:eastAsia="Times New Roman" w:hAnsi="Arial" w:cs="Arial"/>
                <w:color w:val="C00000"/>
                <w:kern w:val="0"/>
                <w:sz w:val="16"/>
                <w:szCs w:val="16"/>
                <w:lang w:eastAsia="pl-PL"/>
                <w14:ligatures w14:val="none"/>
              </w:rPr>
              <w:t>Liczba zarejestrowanych bezrobotnych poniżej 30 roku życia w stosunku do liczby zarejestrowanych bezrobotnych ogółem</w:t>
            </w:r>
          </w:p>
        </w:tc>
        <w:tc>
          <w:tcPr>
            <w:tcW w:w="575" w:type="pct"/>
            <w:tcBorders>
              <w:top w:val="nil"/>
              <w:left w:val="nil"/>
              <w:bottom w:val="single" w:sz="8" w:space="0" w:color="C00000"/>
              <w:right w:val="single" w:sz="8" w:space="0" w:color="C00000"/>
            </w:tcBorders>
            <w:shd w:val="clear" w:color="auto" w:fill="auto"/>
            <w:vAlign w:val="center"/>
            <w:hideMark/>
          </w:tcPr>
          <w:p w14:paraId="4F92B8F1" w14:textId="77777777" w:rsidR="004C20F9" w:rsidRPr="005242AF" w:rsidRDefault="004C20F9" w:rsidP="007123E4">
            <w:pPr>
              <w:spacing w:after="0" w:line="240" w:lineRule="auto"/>
              <w:jc w:val="center"/>
              <w:rPr>
                <w:rFonts w:ascii="Arial" w:eastAsia="Times New Roman" w:hAnsi="Arial" w:cs="Arial"/>
                <w:color w:val="C00000"/>
                <w:kern w:val="0"/>
                <w:sz w:val="16"/>
                <w:szCs w:val="16"/>
                <w:lang w:eastAsia="pl-PL"/>
                <w14:ligatures w14:val="none"/>
              </w:rPr>
            </w:pPr>
            <w:r w:rsidRPr="005242AF">
              <w:rPr>
                <w:rFonts w:ascii="Arial" w:eastAsia="Times New Roman" w:hAnsi="Arial" w:cs="Arial"/>
                <w:color w:val="C00000"/>
                <w:kern w:val="0"/>
                <w:sz w:val="16"/>
                <w:szCs w:val="16"/>
                <w:lang w:eastAsia="pl-PL"/>
                <w14:ligatures w14:val="none"/>
              </w:rPr>
              <w:t>-</w:t>
            </w:r>
          </w:p>
        </w:tc>
        <w:tc>
          <w:tcPr>
            <w:tcW w:w="1662" w:type="pct"/>
            <w:tcBorders>
              <w:top w:val="nil"/>
              <w:left w:val="nil"/>
              <w:bottom w:val="single" w:sz="8" w:space="0" w:color="C00000"/>
              <w:right w:val="single" w:sz="8" w:space="0" w:color="C00000"/>
            </w:tcBorders>
            <w:shd w:val="clear" w:color="auto" w:fill="auto"/>
            <w:vAlign w:val="center"/>
            <w:hideMark/>
          </w:tcPr>
          <w:p w14:paraId="4ACDCD37"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Wskaźnik obrazuje udział liczby osób bezrobotnych poniżej 30 roku życia w przeliczeniu na 100 osób bezrobotnych w danej jednostce</w:t>
            </w:r>
          </w:p>
        </w:tc>
        <w:tc>
          <w:tcPr>
            <w:tcW w:w="1079" w:type="pct"/>
            <w:tcBorders>
              <w:top w:val="nil"/>
              <w:left w:val="nil"/>
              <w:bottom w:val="single" w:sz="8" w:space="0" w:color="C00000"/>
              <w:right w:val="single" w:sz="8" w:space="0" w:color="C00000"/>
            </w:tcBorders>
            <w:shd w:val="clear" w:color="auto" w:fill="auto"/>
            <w:vAlign w:val="center"/>
            <w:hideMark/>
          </w:tcPr>
          <w:p w14:paraId="5446A4C0" w14:textId="77777777" w:rsidR="004C20F9" w:rsidRPr="005242AF" w:rsidRDefault="004C20F9" w:rsidP="007123E4">
            <w:pPr>
              <w:spacing w:after="0" w:line="240" w:lineRule="auto"/>
              <w:jc w:val="center"/>
              <w:rPr>
                <w:rFonts w:ascii="Arial" w:eastAsia="Times New Roman" w:hAnsi="Arial" w:cs="Arial"/>
                <w:kern w:val="0"/>
                <w:sz w:val="16"/>
                <w:szCs w:val="16"/>
                <w:lang w:eastAsia="pl-PL"/>
                <w14:ligatures w14:val="none"/>
              </w:rPr>
            </w:pPr>
            <w:r w:rsidRPr="005242AF">
              <w:rPr>
                <w:rFonts w:ascii="Arial" w:eastAsia="Times New Roman" w:hAnsi="Arial" w:cs="Arial"/>
                <w:kern w:val="0"/>
                <w:sz w:val="16"/>
                <w:szCs w:val="16"/>
                <w:lang w:eastAsia="pl-PL"/>
                <w14:ligatures w14:val="none"/>
              </w:rPr>
              <w:t>Powiatowy Urząd Pracy w Bielsku Podlaskim</w:t>
            </w:r>
          </w:p>
        </w:tc>
      </w:tr>
      <w:tr w:rsidR="004C20F9" w:rsidRPr="007123E4" w14:paraId="13B48A2E" w14:textId="77777777" w:rsidTr="007123E4">
        <w:trPr>
          <w:trHeight w:val="690"/>
        </w:trPr>
        <w:tc>
          <w:tcPr>
            <w:tcW w:w="164" w:type="pct"/>
            <w:tcBorders>
              <w:top w:val="nil"/>
              <w:left w:val="single" w:sz="8" w:space="0" w:color="C00000"/>
              <w:bottom w:val="single" w:sz="8" w:space="0" w:color="C00000"/>
              <w:right w:val="single" w:sz="8" w:space="0" w:color="C00000"/>
            </w:tcBorders>
            <w:shd w:val="clear" w:color="auto" w:fill="auto"/>
            <w:vAlign w:val="center"/>
            <w:hideMark/>
          </w:tcPr>
          <w:p w14:paraId="55FF52AC"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10.</w:t>
            </w:r>
          </w:p>
        </w:tc>
        <w:tc>
          <w:tcPr>
            <w:tcW w:w="1520" w:type="pct"/>
            <w:tcBorders>
              <w:top w:val="nil"/>
              <w:left w:val="nil"/>
              <w:bottom w:val="single" w:sz="8" w:space="0" w:color="C00000"/>
              <w:right w:val="single" w:sz="8" w:space="0" w:color="C00000"/>
            </w:tcBorders>
            <w:shd w:val="clear" w:color="auto" w:fill="auto"/>
            <w:vAlign w:val="center"/>
            <w:hideMark/>
          </w:tcPr>
          <w:p w14:paraId="3F1375A3" w14:textId="77777777" w:rsidR="004C20F9" w:rsidRPr="005242AF" w:rsidRDefault="004C20F9" w:rsidP="007123E4">
            <w:pPr>
              <w:spacing w:after="0" w:line="240" w:lineRule="auto"/>
              <w:jc w:val="center"/>
              <w:rPr>
                <w:rFonts w:ascii="Arial" w:eastAsia="Times New Roman" w:hAnsi="Arial" w:cs="Arial"/>
                <w:color w:val="C00000"/>
                <w:kern w:val="0"/>
                <w:sz w:val="16"/>
                <w:szCs w:val="16"/>
                <w:lang w:eastAsia="pl-PL"/>
                <w14:ligatures w14:val="none"/>
              </w:rPr>
            </w:pPr>
            <w:r w:rsidRPr="005242AF">
              <w:rPr>
                <w:rFonts w:ascii="Arial" w:eastAsia="Times New Roman" w:hAnsi="Arial" w:cs="Arial"/>
                <w:color w:val="C00000"/>
                <w:kern w:val="0"/>
                <w:sz w:val="16"/>
                <w:szCs w:val="16"/>
                <w:lang w:eastAsia="pl-PL"/>
                <w14:ligatures w14:val="none"/>
              </w:rPr>
              <w:t>Liczba zarejestrowanych bezrobotnych bez kwalifikacji zawodowych w stosunku do liczby zarejestrowanych bezrobotnych ogółem</w:t>
            </w:r>
          </w:p>
        </w:tc>
        <w:tc>
          <w:tcPr>
            <w:tcW w:w="575" w:type="pct"/>
            <w:tcBorders>
              <w:top w:val="nil"/>
              <w:left w:val="nil"/>
              <w:bottom w:val="single" w:sz="8" w:space="0" w:color="C00000"/>
              <w:right w:val="single" w:sz="8" w:space="0" w:color="C00000"/>
            </w:tcBorders>
            <w:shd w:val="clear" w:color="auto" w:fill="auto"/>
            <w:vAlign w:val="center"/>
            <w:hideMark/>
          </w:tcPr>
          <w:p w14:paraId="6894D04B" w14:textId="77777777" w:rsidR="004C20F9" w:rsidRPr="005242AF" w:rsidRDefault="004C20F9" w:rsidP="007123E4">
            <w:pPr>
              <w:spacing w:after="0" w:line="240" w:lineRule="auto"/>
              <w:jc w:val="center"/>
              <w:rPr>
                <w:rFonts w:ascii="Arial" w:eastAsia="Times New Roman" w:hAnsi="Arial" w:cs="Arial"/>
                <w:color w:val="C00000"/>
                <w:kern w:val="0"/>
                <w:sz w:val="16"/>
                <w:szCs w:val="16"/>
                <w:lang w:eastAsia="pl-PL"/>
                <w14:ligatures w14:val="none"/>
              </w:rPr>
            </w:pPr>
            <w:r w:rsidRPr="005242AF">
              <w:rPr>
                <w:rFonts w:ascii="Arial" w:eastAsia="Times New Roman" w:hAnsi="Arial" w:cs="Arial"/>
                <w:color w:val="C00000"/>
                <w:kern w:val="0"/>
                <w:sz w:val="16"/>
                <w:szCs w:val="16"/>
                <w:lang w:eastAsia="pl-PL"/>
                <w14:ligatures w14:val="none"/>
              </w:rPr>
              <w:t>-</w:t>
            </w:r>
          </w:p>
        </w:tc>
        <w:tc>
          <w:tcPr>
            <w:tcW w:w="1662" w:type="pct"/>
            <w:tcBorders>
              <w:top w:val="nil"/>
              <w:left w:val="nil"/>
              <w:bottom w:val="single" w:sz="8" w:space="0" w:color="C00000"/>
              <w:right w:val="single" w:sz="8" w:space="0" w:color="C00000"/>
            </w:tcBorders>
            <w:shd w:val="clear" w:color="auto" w:fill="auto"/>
            <w:vAlign w:val="center"/>
            <w:hideMark/>
          </w:tcPr>
          <w:p w14:paraId="3007C489"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Wskaźnik obrazuje udział liczby osób bezrobotnych bez kwalifikacji zawodowych w przeliczeniu na 100 osób bezrobotnych w danej jednostce</w:t>
            </w:r>
          </w:p>
        </w:tc>
        <w:tc>
          <w:tcPr>
            <w:tcW w:w="1079" w:type="pct"/>
            <w:tcBorders>
              <w:top w:val="nil"/>
              <w:left w:val="nil"/>
              <w:bottom w:val="single" w:sz="8" w:space="0" w:color="C00000"/>
              <w:right w:val="single" w:sz="8" w:space="0" w:color="C00000"/>
            </w:tcBorders>
            <w:shd w:val="clear" w:color="auto" w:fill="auto"/>
            <w:vAlign w:val="center"/>
            <w:hideMark/>
          </w:tcPr>
          <w:p w14:paraId="350B75D7" w14:textId="77777777" w:rsidR="004C20F9" w:rsidRPr="005242AF" w:rsidRDefault="004C20F9" w:rsidP="007123E4">
            <w:pPr>
              <w:spacing w:after="0" w:line="240" w:lineRule="auto"/>
              <w:jc w:val="center"/>
              <w:rPr>
                <w:rFonts w:ascii="Arial" w:eastAsia="Times New Roman" w:hAnsi="Arial" w:cs="Arial"/>
                <w:kern w:val="0"/>
                <w:sz w:val="16"/>
                <w:szCs w:val="16"/>
                <w:lang w:eastAsia="pl-PL"/>
                <w14:ligatures w14:val="none"/>
              </w:rPr>
            </w:pPr>
            <w:r w:rsidRPr="005242AF">
              <w:rPr>
                <w:rFonts w:ascii="Arial" w:eastAsia="Times New Roman" w:hAnsi="Arial" w:cs="Arial"/>
                <w:kern w:val="0"/>
                <w:sz w:val="16"/>
                <w:szCs w:val="16"/>
                <w:lang w:eastAsia="pl-PL"/>
                <w14:ligatures w14:val="none"/>
              </w:rPr>
              <w:t>Powiatowy Urząd Pracy w Bielsku Podlaskim</w:t>
            </w:r>
          </w:p>
        </w:tc>
      </w:tr>
      <w:tr w:rsidR="004C20F9" w:rsidRPr="007123E4" w14:paraId="3F182FCF" w14:textId="77777777" w:rsidTr="007123E4">
        <w:trPr>
          <w:trHeight w:val="690"/>
        </w:trPr>
        <w:tc>
          <w:tcPr>
            <w:tcW w:w="164" w:type="pct"/>
            <w:tcBorders>
              <w:top w:val="nil"/>
              <w:left w:val="single" w:sz="8" w:space="0" w:color="C00000"/>
              <w:bottom w:val="single" w:sz="8" w:space="0" w:color="C00000"/>
              <w:right w:val="single" w:sz="8" w:space="0" w:color="C00000"/>
            </w:tcBorders>
            <w:shd w:val="clear" w:color="auto" w:fill="auto"/>
            <w:vAlign w:val="center"/>
            <w:hideMark/>
          </w:tcPr>
          <w:p w14:paraId="1025CEB8"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11.</w:t>
            </w:r>
          </w:p>
        </w:tc>
        <w:tc>
          <w:tcPr>
            <w:tcW w:w="1520" w:type="pct"/>
            <w:tcBorders>
              <w:top w:val="nil"/>
              <w:left w:val="nil"/>
              <w:bottom w:val="single" w:sz="8" w:space="0" w:color="C00000"/>
              <w:right w:val="single" w:sz="8" w:space="0" w:color="C00000"/>
            </w:tcBorders>
            <w:shd w:val="clear" w:color="auto" w:fill="auto"/>
            <w:vAlign w:val="center"/>
            <w:hideMark/>
          </w:tcPr>
          <w:p w14:paraId="157831AD" w14:textId="77777777" w:rsidR="004C20F9" w:rsidRPr="005242AF" w:rsidRDefault="004C20F9" w:rsidP="007123E4">
            <w:pPr>
              <w:spacing w:after="0" w:line="240" w:lineRule="auto"/>
              <w:jc w:val="center"/>
              <w:rPr>
                <w:rFonts w:ascii="Arial" w:eastAsia="Times New Roman" w:hAnsi="Arial" w:cs="Arial"/>
                <w:color w:val="C00000"/>
                <w:kern w:val="0"/>
                <w:sz w:val="16"/>
                <w:szCs w:val="16"/>
                <w:lang w:eastAsia="pl-PL"/>
                <w14:ligatures w14:val="none"/>
              </w:rPr>
            </w:pPr>
            <w:r w:rsidRPr="005242AF">
              <w:rPr>
                <w:rFonts w:ascii="Arial" w:eastAsia="Times New Roman" w:hAnsi="Arial" w:cs="Arial"/>
                <w:color w:val="C00000"/>
                <w:kern w:val="0"/>
                <w:sz w:val="16"/>
                <w:szCs w:val="16"/>
                <w:lang w:eastAsia="pl-PL"/>
                <w14:ligatures w14:val="none"/>
              </w:rPr>
              <w:t>Liczba zarejestrowanych długotrwale bezrobotnych pozostających bez pracy w stosunku liczby zarejestrowanych bezrobotnych ogółem</w:t>
            </w:r>
          </w:p>
        </w:tc>
        <w:tc>
          <w:tcPr>
            <w:tcW w:w="575" w:type="pct"/>
            <w:tcBorders>
              <w:top w:val="nil"/>
              <w:left w:val="nil"/>
              <w:bottom w:val="single" w:sz="8" w:space="0" w:color="C00000"/>
              <w:right w:val="single" w:sz="8" w:space="0" w:color="C00000"/>
            </w:tcBorders>
            <w:shd w:val="clear" w:color="auto" w:fill="auto"/>
            <w:vAlign w:val="center"/>
            <w:hideMark/>
          </w:tcPr>
          <w:p w14:paraId="3F16829A" w14:textId="77777777" w:rsidR="004C20F9" w:rsidRPr="005242AF" w:rsidRDefault="004C20F9" w:rsidP="007123E4">
            <w:pPr>
              <w:spacing w:after="0" w:line="240" w:lineRule="auto"/>
              <w:jc w:val="center"/>
              <w:rPr>
                <w:rFonts w:ascii="Arial" w:eastAsia="Times New Roman" w:hAnsi="Arial" w:cs="Arial"/>
                <w:color w:val="C00000"/>
                <w:kern w:val="0"/>
                <w:sz w:val="16"/>
                <w:szCs w:val="16"/>
                <w:lang w:eastAsia="pl-PL"/>
                <w14:ligatures w14:val="none"/>
              </w:rPr>
            </w:pPr>
            <w:r w:rsidRPr="005242AF">
              <w:rPr>
                <w:rFonts w:ascii="Arial" w:eastAsia="Times New Roman" w:hAnsi="Arial" w:cs="Arial"/>
                <w:color w:val="C00000"/>
                <w:kern w:val="0"/>
                <w:sz w:val="16"/>
                <w:szCs w:val="16"/>
                <w:lang w:eastAsia="pl-PL"/>
                <w14:ligatures w14:val="none"/>
              </w:rPr>
              <w:t>-</w:t>
            </w:r>
          </w:p>
        </w:tc>
        <w:tc>
          <w:tcPr>
            <w:tcW w:w="1662" w:type="pct"/>
            <w:tcBorders>
              <w:top w:val="nil"/>
              <w:left w:val="nil"/>
              <w:bottom w:val="single" w:sz="8" w:space="0" w:color="C00000"/>
              <w:right w:val="single" w:sz="8" w:space="0" w:color="C00000"/>
            </w:tcBorders>
            <w:shd w:val="clear" w:color="auto" w:fill="auto"/>
            <w:vAlign w:val="center"/>
            <w:hideMark/>
          </w:tcPr>
          <w:p w14:paraId="5D9D3618"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Wskaźnik obrazuje udział liczby osób długotrwale bezrobotnych w przeliczeniu na 100 osób bezrobotnych w danej jednostce</w:t>
            </w:r>
          </w:p>
        </w:tc>
        <w:tc>
          <w:tcPr>
            <w:tcW w:w="1079" w:type="pct"/>
            <w:tcBorders>
              <w:top w:val="nil"/>
              <w:left w:val="nil"/>
              <w:bottom w:val="single" w:sz="8" w:space="0" w:color="C00000"/>
              <w:right w:val="single" w:sz="8" w:space="0" w:color="C00000"/>
            </w:tcBorders>
            <w:shd w:val="clear" w:color="auto" w:fill="auto"/>
            <w:vAlign w:val="center"/>
            <w:hideMark/>
          </w:tcPr>
          <w:p w14:paraId="733122FD" w14:textId="77777777" w:rsidR="004C20F9" w:rsidRPr="005242AF" w:rsidRDefault="004C20F9" w:rsidP="007123E4">
            <w:pPr>
              <w:spacing w:after="0" w:line="240" w:lineRule="auto"/>
              <w:jc w:val="center"/>
              <w:rPr>
                <w:rFonts w:ascii="Arial" w:eastAsia="Times New Roman" w:hAnsi="Arial" w:cs="Arial"/>
                <w:kern w:val="0"/>
                <w:sz w:val="16"/>
                <w:szCs w:val="16"/>
                <w:lang w:eastAsia="pl-PL"/>
                <w14:ligatures w14:val="none"/>
              </w:rPr>
            </w:pPr>
            <w:r w:rsidRPr="005242AF">
              <w:rPr>
                <w:rFonts w:ascii="Arial" w:eastAsia="Times New Roman" w:hAnsi="Arial" w:cs="Arial"/>
                <w:kern w:val="0"/>
                <w:sz w:val="16"/>
                <w:szCs w:val="16"/>
                <w:lang w:eastAsia="pl-PL"/>
                <w14:ligatures w14:val="none"/>
              </w:rPr>
              <w:t>Powiatowy Urząd Pracy w Bielsku Podlaskim</w:t>
            </w:r>
          </w:p>
        </w:tc>
      </w:tr>
      <w:tr w:rsidR="004C20F9" w:rsidRPr="007123E4" w14:paraId="2EE93F1D" w14:textId="77777777" w:rsidTr="007123E4">
        <w:trPr>
          <w:trHeight w:val="915"/>
        </w:trPr>
        <w:tc>
          <w:tcPr>
            <w:tcW w:w="164" w:type="pct"/>
            <w:tcBorders>
              <w:top w:val="nil"/>
              <w:left w:val="single" w:sz="8" w:space="0" w:color="C00000"/>
              <w:bottom w:val="single" w:sz="8" w:space="0" w:color="C00000"/>
              <w:right w:val="single" w:sz="8" w:space="0" w:color="C00000"/>
            </w:tcBorders>
            <w:shd w:val="clear" w:color="auto" w:fill="auto"/>
            <w:vAlign w:val="center"/>
            <w:hideMark/>
          </w:tcPr>
          <w:p w14:paraId="1DEEE142"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lastRenderedPageBreak/>
              <w:t>12.</w:t>
            </w:r>
          </w:p>
        </w:tc>
        <w:tc>
          <w:tcPr>
            <w:tcW w:w="1520" w:type="pct"/>
            <w:tcBorders>
              <w:top w:val="nil"/>
              <w:left w:val="nil"/>
              <w:bottom w:val="single" w:sz="8" w:space="0" w:color="C00000"/>
              <w:right w:val="single" w:sz="8" w:space="0" w:color="C00000"/>
            </w:tcBorders>
            <w:shd w:val="clear" w:color="auto" w:fill="auto"/>
            <w:vAlign w:val="center"/>
            <w:hideMark/>
          </w:tcPr>
          <w:p w14:paraId="70445845" w14:textId="77777777" w:rsidR="004C20F9" w:rsidRPr="005242AF" w:rsidRDefault="004C20F9" w:rsidP="007123E4">
            <w:pPr>
              <w:spacing w:after="0" w:line="240" w:lineRule="auto"/>
              <w:jc w:val="center"/>
              <w:rPr>
                <w:rFonts w:ascii="Arial" w:eastAsia="Times New Roman" w:hAnsi="Arial" w:cs="Arial"/>
                <w:color w:val="C00000"/>
                <w:kern w:val="0"/>
                <w:sz w:val="16"/>
                <w:szCs w:val="16"/>
                <w:lang w:eastAsia="pl-PL"/>
                <w14:ligatures w14:val="none"/>
              </w:rPr>
            </w:pPr>
            <w:r w:rsidRPr="005242AF">
              <w:rPr>
                <w:rFonts w:ascii="Arial" w:eastAsia="Times New Roman" w:hAnsi="Arial" w:cs="Arial"/>
                <w:color w:val="C00000"/>
                <w:kern w:val="0"/>
                <w:sz w:val="16"/>
                <w:szCs w:val="16"/>
                <w:lang w:eastAsia="pl-PL"/>
                <w14:ligatures w14:val="none"/>
              </w:rPr>
              <w:t>Liczba osób korzystająca ze świadczeń środowiskowej pomocy społecznej w stosunku do ogólnej liczby osób korzystających z pomocy społecznej</w:t>
            </w:r>
          </w:p>
        </w:tc>
        <w:tc>
          <w:tcPr>
            <w:tcW w:w="575" w:type="pct"/>
            <w:tcBorders>
              <w:top w:val="nil"/>
              <w:left w:val="nil"/>
              <w:bottom w:val="single" w:sz="8" w:space="0" w:color="C00000"/>
              <w:right w:val="single" w:sz="8" w:space="0" w:color="C00000"/>
            </w:tcBorders>
            <w:shd w:val="clear" w:color="auto" w:fill="auto"/>
            <w:vAlign w:val="center"/>
            <w:hideMark/>
          </w:tcPr>
          <w:p w14:paraId="08FB5138" w14:textId="77777777" w:rsidR="004C20F9" w:rsidRPr="005242AF" w:rsidRDefault="004C20F9" w:rsidP="007123E4">
            <w:pPr>
              <w:spacing w:after="0" w:line="240" w:lineRule="auto"/>
              <w:jc w:val="center"/>
              <w:rPr>
                <w:rFonts w:ascii="Arial" w:eastAsia="Times New Roman" w:hAnsi="Arial" w:cs="Arial"/>
                <w:color w:val="C00000"/>
                <w:kern w:val="0"/>
                <w:sz w:val="16"/>
                <w:szCs w:val="16"/>
                <w:lang w:eastAsia="pl-PL"/>
                <w14:ligatures w14:val="none"/>
              </w:rPr>
            </w:pPr>
            <w:r w:rsidRPr="005242AF">
              <w:rPr>
                <w:rFonts w:ascii="Arial" w:eastAsia="Times New Roman" w:hAnsi="Arial" w:cs="Arial"/>
                <w:color w:val="C00000"/>
                <w:kern w:val="0"/>
                <w:sz w:val="16"/>
                <w:szCs w:val="16"/>
                <w:lang w:eastAsia="pl-PL"/>
                <w14:ligatures w14:val="none"/>
              </w:rPr>
              <w:t>-</w:t>
            </w:r>
          </w:p>
        </w:tc>
        <w:tc>
          <w:tcPr>
            <w:tcW w:w="1662" w:type="pct"/>
            <w:tcBorders>
              <w:top w:val="nil"/>
              <w:left w:val="nil"/>
              <w:bottom w:val="single" w:sz="8" w:space="0" w:color="C00000"/>
              <w:right w:val="single" w:sz="8" w:space="0" w:color="C00000"/>
            </w:tcBorders>
            <w:shd w:val="clear" w:color="auto" w:fill="auto"/>
            <w:vAlign w:val="center"/>
            <w:hideMark/>
          </w:tcPr>
          <w:p w14:paraId="2C679874"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Wskaźnik obrazuje sytuację społeczną w gminie, w tym skalę występującego ubóstwa, wyrażoną liczbą osób pobierających świadczenia pieniężne z pomocy społecznej, w przeliczeniu na 100 osób korzystających z pomocy społecznej w danej jednostce</w:t>
            </w:r>
          </w:p>
        </w:tc>
        <w:tc>
          <w:tcPr>
            <w:tcW w:w="1079" w:type="pct"/>
            <w:tcBorders>
              <w:top w:val="nil"/>
              <w:left w:val="nil"/>
              <w:bottom w:val="single" w:sz="8" w:space="0" w:color="C00000"/>
              <w:right w:val="single" w:sz="8" w:space="0" w:color="C00000"/>
            </w:tcBorders>
            <w:shd w:val="clear" w:color="auto" w:fill="auto"/>
            <w:vAlign w:val="center"/>
            <w:hideMark/>
          </w:tcPr>
          <w:p w14:paraId="1D505C14" w14:textId="77777777" w:rsidR="004C20F9" w:rsidRPr="005242AF" w:rsidRDefault="004C20F9" w:rsidP="007123E4">
            <w:pPr>
              <w:spacing w:after="0" w:line="240" w:lineRule="auto"/>
              <w:jc w:val="center"/>
              <w:rPr>
                <w:rFonts w:ascii="Arial" w:eastAsia="Times New Roman" w:hAnsi="Arial" w:cs="Arial"/>
                <w:kern w:val="0"/>
                <w:sz w:val="16"/>
                <w:szCs w:val="16"/>
                <w:lang w:eastAsia="pl-PL"/>
                <w14:ligatures w14:val="none"/>
              </w:rPr>
            </w:pPr>
            <w:r w:rsidRPr="005242AF">
              <w:rPr>
                <w:rFonts w:ascii="Arial" w:eastAsia="Times New Roman" w:hAnsi="Arial" w:cs="Arial"/>
                <w:kern w:val="0"/>
                <w:sz w:val="16"/>
                <w:szCs w:val="16"/>
                <w:lang w:eastAsia="pl-PL"/>
                <w14:ligatures w14:val="none"/>
              </w:rPr>
              <w:t>Gminny Ośrodek Pomocy Społecznej w Boćkach</w:t>
            </w:r>
          </w:p>
        </w:tc>
      </w:tr>
      <w:tr w:rsidR="004C20F9" w:rsidRPr="007123E4" w14:paraId="40BE23E6" w14:textId="77777777" w:rsidTr="007123E4">
        <w:trPr>
          <w:trHeight w:val="915"/>
        </w:trPr>
        <w:tc>
          <w:tcPr>
            <w:tcW w:w="164" w:type="pct"/>
            <w:tcBorders>
              <w:top w:val="nil"/>
              <w:left w:val="single" w:sz="8" w:space="0" w:color="C00000"/>
              <w:bottom w:val="single" w:sz="8" w:space="0" w:color="C00000"/>
              <w:right w:val="single" w:sz="8" w:space="0" w:color="C00000"/>
            </w:tcBorders>
            <w:shd w:val="clear" w:color="auto" w:fill="auto"/>
            <w:vAlign w:val="center"/>
            <w:hideMark/>
          </w:tcPr>
          <w:p w14:paraId="4526F8D4"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13.</w:t>
            </w:r>
          </w:p>
        </w:tc>
        <w:tc>
          <w:tcPr>
            <w:tcW w:w="1520" w:type="pct"/>
            <w:tcBorders>
              <w:top w:val="nil"/>
              <w:left w:val="nil"/>
              <w:bottom w:val="single" w:sz="8" w:space="0" w:color="C00000"/>
              <w:right w:val="single" w:sz="8" w:space="0" w:color="C00000"/>
            </w:tcBorders>
            <w:shd w:val="clear" w:color="auto" w:fill="auto"/>
            <w:vAlign w:val="center"/>
            <w:hideMark/>
          </w:tcPr>
          <w:p w14:paraId="0324A6D3" w14:textId="77777777" w:rsidR="004C20F9" w:rsidRPr="005242AF" w:rsidRDefault="004C20F9" w:rsidP="007123E4">
            <w:pPr>
              <w:spacing w:after="0" w:line="240" w:lineRule="auto"/>
              <w:jc w:val="center"/>
              <w:rPr>
                <w:rFonts w:ascii="Arial" w:eastAsia="Times New Roman" w:hAnsi="Arial" w:cs="Arial"/>
                <w:color w:val="C00000"/>
                <w:kern w:val="0"/>
                <w:sz w:val="16"/>
                <w:szCs w:val="16"/>
                <w:lang w:eastAsia="pl-PL"/>
                <w14:ligatures w14:val="none"/>
              </w:rPr>
            </w:pPr>
            <w:r w:rsidRPr="005242AF">
              <w:rPr>
                <w:rFonts w:ascii="Arial" w:eastAsia="Times New Roman" w:hAnsi="Arial" w:cs="Arial"/>
                <w:color w:val="C00000"/>
                <w:kern w:val="0"/>
                <w:sz w:val="16"/>
                <w:szCs w:val="16"/>
                <w:lang w:eastAsia="pl-PL"/>
                <w14:ligatures w14:val="none"/>
              </w:rPr>
              <w:t>Odsetek osób pow. 65 r.ż. korzystających z pomocy społecznej w stosunku do ogólnej liczby osób korzystających z pomocy społecznej</w:t>
            </w:r>
          </w:p>
        </w:tc>
        <w:tc>
          <w:tcPr>
            <w:tcW w:w="575" w:type="pct"/>
            <w:tcBorders>
              <w:top w:val="nil"/>
              <w:left w:val="nil"/>
              <w:bottom w:val="single" w:sz="8" w:space="0" w:color="C00000"/>
              <w:right w:val="single" w:sz="8" w:space="0" w:color="C00000"/>
            </w:tcBorders>
            <w:shd w:val="clear" w:color="auto" w:fill="auto"/>
            <w:vAlign w:val="center"/>
            <w:hideMark/>
          </w:tcPr>
          <w:p w14:paraId="30209CE8" w14:textId="77777777" w:rsidR="004C20F9" w:rsidRPr="005242AF" w:rsidRDefault="004C20F9" w:rsidP="007123E4">
            <w:pPr>
              <w:spacing w:after="0" w:line="240" w:lineRule="auto"/>
              <w:jc w:val="center"/>
              <w:rPr>
                <w:rFonts w:ascii="Arial" w:eastAsia="Times New Roman" w:hAnsi="Arial" w:cs="Arial"/>
                <w:color w:val="C00000"/>
                <w:kern w:val="0"/>
                <w:sz w:val="16"/>
                <w:szCs w:val="16"/>
                <w:lang w:eastAsia="pl-PL"/>
                <w14:ligatures w14:val="none"/>
              </w:rPr>
            </w:pPr>
            <w:r w:rsidRPr="005242AF">
              <w:rPr>
                <w:rFonts w:ascii="Arial" w:eastAsia="Times New Roman" w:hAnsi="Arial" w:cs="Arial"/>
                <w:color w:val="C00000"/>
                <w:kern w:val="0"/>
                <w:sz w:val="16"/>
                <w:szCs w:val="16"/>
                <w:lang w:eastAsia="pl-PL"/>
                <w14:ligatures w14:val="none"/>
              </w:rPr>
              <w:t>-</w:t>
            </w:r>
          </w:p>
        </w:tc>
        <w:tc>
          <w:tcPr>
            <w:tcW w:w="1662" w:type="pct"/>
            <w:tcBorders>
              <w:top w:val="nil"/>
              <w:left w:val="nil"/>
              <w:bottom w:val="single" w:sz="8" w:space="0" w:color="C00000"/>
              <w:right w:val="single" w:sz="8" w:space="0" w:color="C00000"/>
            </w:tcBorders>
            <w:shd w:val="clear" w:color="auto" w:fill="auto"/>
            <w:vAlign w:val="center"/>
            <w:hideMark/>
          </w:tcPr>
          <w:p w14:paraId="6E304939"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Wskaźnik obrazuje sytuację społeczną gminy osób ze szczególnymi potrzebami w zakresie dostępności, wyrażoną liczbą osób powyżej 65 roku życia pobierających świadczenia społeczne, w przeliczeniu na 100 osób korzystających z pomocy społecznej w danej jednostce</w:t>
            </w:r>
          </w:p>
        </w:tc>
        <w:tc>
          <w:tcPr>
            <w:tcW w:w="1079" w:type="pct"/>
            <w:tcBorders>
              <w:top w:val="nil"/>
              <w:left w:val="nil"/>
              <w:bottom w:val="single" w:sz="8" w:space="0" w:color="C00000"/>
              <w:right w:val="single" w:sz="8" w:space="0" w:color="C00000"/>
            </w:tcBorders>
            <w:shd w:val="clear" w:color="auto" w:fill="auto"/>
            <w:vAlign w:val="center"/>
            <w:hideMark/>
          </w:tcPr>
          <w:p w14:paraId="4D75F17D" w14:textId="77777777" w:rsidR="004C20F9" w:rsidRPr="005242AF" w:rsidRDefault="004C20F9" w:rsidP="007123E4">
            <w:pPr>
              <w:spacing w:after="0" w:line="240" w:lineRule="auto"/>
              <w:jc w:val="center"/>
              <w:rPr>
                <w:rFonts w:ascii="Arial" w:eastAsia="Times New Roman" w:hAnsi="Arial" w:cs="Arial"/>
                <w:kern w:val="0"/>
                <w:sz w:val="16"/>
                <w:szCs w:val="16"/>
                <w:lang w:eastAsia="pl-PL"/>
                <w14:ligatures w14:val="none"/>
              </w:rPr>
            </w:pPr>
            <w:r w:rsidRPr="005242AF">
              <w:rPr>
                <w:rFonts w:ascii="Arial" w:eastAsia="Times New Roman" w:hAnsi="Arial" w:cs="Arial"/>
                <w:kern w:val="0"/>
                <w:sz w:val="16"/>
                <w:szCs w:val="16"/>
                <w:lang w:eastAsia="pl-PL"/>
                <w14:ligatures w14:val="none"/>
              </w:rPr>
              <w:t>Gminny Ośrodek Pomocy Społecznej w Boćkach</w:t>
            </w:r>
          </w:p>
        </w:tc>
      </w:tr>
      <w:tr w:rsidR="004C20F9" w:rsidRPr="007123E4" w14:paraId="5940E3E4" w14:textId="77777777" w:rsidTr="007123E4">
        <w:trPr>
          <w:trHeight w:val="915"/>
        </w:trPr>
        <w:tc>
          <w:tcPr>
            <w:tcW w:w="164" w:type="pct"/>
            <w:tcBorders>
              <w:top w:val="nil"/>
              <w:left w:val="single" w:sz="8" w:space="0" w:color="C00000"/>
              <w:bottom w:val="single" w:sz="8" w:space="0" w:color="C00000"/>
              <w:right w:val="single" w:sz="8" w:space="0" w:color="C00000"/>
            </w:tcBorders>
            <w:shd w:val="clear" w:color="auto" w:fill="auto"/>
            <w:vAlign w:val="center"/>
            <w:hideMark/>
          </w:tcPr>
          <w:p w14:paraId="59740013"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14.</w:t>
            </w:r>
          </w:p>
        </w:tc>
        <w:tc>
          <w:tcPr>
            <w:tcW w:w="1520" w:type="pct"/>
            <w:tcBorders>
              <w:top w:val="nil"/>
              <w:left w:val="nil"/>
              <w:bottom w:val="single" w:sz="8" w:space="0" w:color="C00000"/>
              <w:right w:val="single" w:sz="8" w:space="0" w:color="C00000"/>
            </w:tcBorders>
            <w:shd w:val="clear" w:color="auto" w:fill="auto"/>
            <w:vAlign w:val="center"/>
            <w:hideMark/>
          </w:tcPr>
          <w:p w14:paraId="5233CAB8" w14:textId="77777777" w:rsidR="004C20F9" w:rsidRPr="005242AF" w:rsidRDefault="004C20F9" w:rsidP="007123E4">
            <w:pPr>
              <w:spacing w:after="0" w:line="240" w:lineRule="auto"/>
              <w:jc w:val="center"/>
              <w:rPr>
                <w:rFonts w:ascii="Arial" w:eastAsia="Times New Roman" w:hAnsi="Arial" w:cs="Arial"/>
                <w:color w:val="C00000"/>
                <w:kern w:val="0"/>
                <w:sz w:val="16"/>
                <w:szCs w:val="16"/>
                <w:lang w:eastAsia="pl-PL"/>
                <w14:ligatures w14:val="none"/>
              </w:rPr>
            </w:pPr>
            <w:r w:rsidRPr="005242AF">
              <w:rPr>
                <w:rFonts w:ascii="Arial" w:eastAsia="Times New Roman" w:hAnsi="Arial" w:cs="Arial"/>
                <w:color w:val="C00000"/>
                <w:kern w:val="0"/>
                <w:sz w:val="16"/>
                <w:szCs w:val="16"/>
                <w:lang w:eastAsia="pl-PL"/>
                <w14:ligatures w14:val="none"/>
              </w:rPr>
              <w:t>Liczba przyznanych świadczeń ogółem stosunku do ogólnej liczby osób korzystających z pomocy społecznej</w:t>
            </w:r>
          </w:p>
        </w:tc>
        <w:tc>
          <w:tcPr>
            <w:tcW w:w="575" w:type="pct"/>
            <w:tcBorders>
              <w:top w:val="nil"/>
              <w:left w:val="nil"/>
              <w:bottom w:val="single" w:sz="8" w:space="0" w:color="C00000"/>
              <w:right w:val="single" w:sz="8" w:space="0" w:color="C00000"/>
            </w:tcBorders>
            <w:shd w:val="clear" w:color="auto" w:fill="auto"/>
            <w:vAlign w:val="center"/>
            <w:hideMark/>
          </w:tcPr>
          <w:p w14:paraId="27F4CB50" w14:textId="77777777" w:rsidR="004C20F9" w:rsidRPr="005242AF" w:rsidRDefault="004C20F9" w:rsidP="007123E4">
            <w:pPr>
              <w:spacing w:after="0" w:line="240" w:lineRule="auto"/>
              <w:jc w:val="center"/>
              <w:rPr>
                <w:rFonts w:ascii="Arial" w:eastAsia="Times New Roman" w:hAnsi="Arial" w:cs="Arial"/>
                <w:color w:val="C00000"/>
                <w:kern w:val="0"/>
                <w:sz w:val="16"/>
                <w:szCs w:val="16"/>
                <w:lang w:eastAsia="pl-PL"/>
                <w14:ligatures w14:val="none"/>
              </w:rPr>
            </w:pPr>
            <w:r w:rsidRPr="005242AF">
              <w:rPr>
                <w:rFonts w:ascii="Arial" w:eastAsia="Times New Roman" w:hAnsi="Arial" w:cs="Arial"/>
                <w:color w:val="C00000"/>
                <w:kern w:val="0"/>
                <w:sz w:val="16"/>
                <w:szCs w:val="16"/>
                <w:lang w:eastAsia="pl-PL"/>
                <w14:ligatures w14:val="none"/>
              </w:rPr>
              <w:t>-</w:t>
            </w:r>
          </w:p>
        </w:tc>
        <w:tc>
          <w:tcPr>
            <w:tcW w:w="1662" w:type="pct"/>
            <w:tcBorders>
              <w:top w:val="nil"/>
              <w:left w:val="nil"/>
              <w:bottom w:val="single" w:sz="8" w:space="0" w:color="C00000"/>
              <w:right w:val="single" w:sz="8" w:space="0" w:color="C00000"/>
            </w:tcBorders>
            <w:shd w:val="clear" w:color="auto" w:fill="auto"/>
            <w:vAlign w:val="center"/>
            <w:hideMark/>
          </w:tcPr>
          <w:p w14:paraId="75288710"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Wskaźnik obrazuje sytuację społeczną w gminie, w tym skalę występującego ubóstwa, wyrażoną liczbą przyznanych świadczeń z pomocy społecznej ogółem, w przeliczeniu100 osób korzystających z pomocy społecznej w danej jednostce</w:t>
            </w:r>
          </w:p>
        </w:tc>
        <w:tc>
          <w:tcPr>
            <w:tcW w:w="1079" w:type="pct"/>
            <w:tcBorders>
              <w:top w:val="nil"/>
              <w:left w:val="nil"/>
              <w:bottom w:val="single" w:sz="8" w:space="0" w:color="C00000"/>
              <w:right w:val="single" w:sz="8" w:space="0" w:color="C00000"/>
            </w:tcBorders>
            <w:shd w:val="clear" w:color="auto" w:fill="auto"/>
            <w:vAlign w:val="center"/>
            <w:hideMark/>
          </w:tcPr>
          <w:p w14:paraId="2ED26A33" w14:textId="77777777" w:rsidR="004C20F9" w:rsidRPr="005242AF" w:rsidRDefault="004C20F9" w:rsidP="007123E4">
            <w:pPr>
              <w:spacing w:after="0" w:line="240" w:lineRule="auto"/>
              <w:jc w:val="center"/>
              <w:rPr>
                <w:rFonts w:ascii="Arial" w:eastAsia="Times New Roman" w:hAnsi="Arial" w:cs="Arial"/>
                <w:kern w:val="0"/>
                <w:sz w:val="16"/>
                <w:szCs w:val="16"/>
                <w:lang w:eastAsia="pl-PL"/>
                <w14:ligatures w14:val="none"/>
              </w:rPr>
            </w:pPr>
            <w:r w:rsidRPr="005242AF">
              <w:rPr>
                <w:rFonts w:ascii="Arial" w:eastAsia="Times New Roman" w:hAnsi="Arial" w:cs="Arial"/>
                <w:kern w:val="0"/>
                <w:sz w:val="16"/>
                <w:szCs w:val="16"/>
                <w:lang w:eastAsia="pl-PL"/>
                <w14:ligatures w14:val="none"/>
              </w:rPr>
              <w:t>Gminny Ośrodek Pomocy Społecznej w Boćkach</w:t>
            </w:r>
          </w:p>
        </w:tc>
      </w:tr>
      <w:tr w:rsidR="004C20F9" w:rsidRPr="007123E4" w14:paraId="198136BC" w14:textId="77777777" w:rsidTr="007123E4">
        <w:trPr>
          <w:trHeight w:val="1140"/>
        </w:trPr>
        <w:tc>
          <w:tcPr>
            <w:tcW w:w="164" w:type="pct"/>
            <w:tcBorders>
              <w:top w:val="nil"/>
              <w:left w:val="single" w:sz="8" w:space="0" w:color="C00000"/>
              <w:bottom w:val="single" w:sz="8" w:space="0" w:color="C00000"/>
              <w:right w:val="single" w:sz="8" w:space="0" w:color="C00000"/>
            </w:tcBorders>
            <w:shd w:val="clear" w:color="auto" w:fill="auto"/>
            <w:vAlign w:val="center"/>
            <w:hideMark/>
          </w:tcPr>
          <w:p w14:paraId="297398F7"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15.</w:t>
            </w:r>
          </w:p>
        </w:tc>
        <w:tc>
          <w:tcPr>
            <w:tcW w:w="1520" w:type="pct"/>
            <w:tcBorders>
              <w:top w:val="nil"/>
              <w:left w:val="nil"/>
              <w:bottom w:val="single" w:sz="8" w:space="0" w:color="C00000"/>
              <w:right w:val="single" w:sz="8" w:space="0" w:color="C00000"/>
            </w:tcBorders>
            <w:shd w:val="clear" w:color="auto" w:fill="auto"/>
            <w:vAlign w:val="center"/>
            <w:hideMark/>
          </w:tcPr>
          <w:p w14:paraId="52C00E3A" w14:textId="77777777" w:rsidR="004C20F9" w:rsidRPr="005242AF" w:rsidRDefault="004C20F9" w:rsidP="007123E4">
            <w:pPr>
              <w:spacing w:after="0" w:line="240" w:lineRule="auto"/>
              <w:jc w:val="center"/>
              <w:rPr>
                <w:rFonts w:ascii="Arial" w:eastAsia="Times New Roman" w:hAnsi="Arial" w:cs="Arial"/>
                <w:color w:val="C00000"/>
                <w:kern w:val="0"/>
                <w:sz w:val="16"/>
                <w:szCs w:val="16"/>
                <w:lang w:eastAsia="pl-PL"/>
                <w14:ligatures w14:val="none"/>
              </w:rPr>
            </w:pPr>
            <w:r w:rsidRPr="005242AF">
              <w:rPr>
                <w:rFonts w:ascii="Arial" w:eastAsia="Times New Roman" w:hAnsi="Arial" w:cs="Arial"/>
                <w:color w:val="C00000"/>
                <w:kern w:val="0"/>
                <w:sz w:val="16"/>
                <w:szCs w:val="16"/>
                <w:lang w:eastAsia="pl-PL"/>
                <w14:ligatures w14:val="none"/>
              </w:rPr>
              <w:t>Liczba osób korzystająca z pomocy społecznej z tytułu ubóstwa w stosunku do ogólnej liczby osób korzystających z pomocy społecznej</w:t>
            </w:r>
          </w:p>
        </w:tc>
        <w:tc>
          <w:tcPr>
            <w:tcW w:w="575" w:type="pct"/>
            <w:tcBorders>
              <w:top w:val="nil"/>
              <w:left w:val="nil"/>
              <w:bottom w:val="single" w:sz="8" w:space="0" w:color="C00000"/>
              <w:right w:val="single" w:sz="8" w:space="0" w:color="C00000"/>
            </w:tcBorders>
            <w:shd w:val="clear" w:color="auto" w:fill="auto"/>
            <w:vAlign w:val="center"/>
            <w:hideMark/>
          </w:tcPr>
          <w:p w14:paraId="2CEEA063" w14:textId="77777777" w:rsidR="004C20F9" w:rsidRPr="005242AF" w:rsidRDefault="004C20F9" w:rsidP="007123E4">
            <w:pPr>
              <w:spacing w:after="0" w:line="240" w:lineRule="auto"/>
              <w:jc w:val="center"/>
              <w:rPr>
                <w:rFonts w:ascii="Arial" w:eastAsia="Times New Roman" w:hAnsi="Arial" w:cs="Arial"/>
                <w:color w:val="C00000"/>
                <w:kern w:val="0"/>
                <w:sz w:val="16"/>
                <w:szCs w:val="16"/>
                <w:lang w:eastAsia="pl-PL"/>
                <w14:ligatures w14:val="none"/>
              </w:rPr>
            </w:pPr>
            <w:r w:rsidRPr="005242AF">
              <w:rPr>
                <w:rFonts w:ascii="Arial" w:eastAsia="Times New Roman" w:hAnsi="Arial" w:cs="Arial"/>
                <w:color w:val="C00000"/>
                <w:kern w:val="0"/>
                <w:sz w:val="16"/>
                <w:szCs w:val="16"/>
                <w:lang w:eastAsia="pl-PL"/>
                <w14:ligatures w14:val="none"/>
              </w:rPr>
              <w:t>-</w:t>
            </w:r>
          </w:p>
        </w:tc>
        <w:tc>
          <w:tcPr>
            <w:tcW w:w="1662" w:type="pct"/>
            <w:tcBorders>
              <w:top w:val="nil"/>
              <w:left w:val="nil"/>
              <w:bottom w:val="single" w:sz="8" w:space="0" w:color="C00000"/>
              <w:right w:val="single" w:sz="8" w:space="0" w:color="C00000"/>
            </w:tcBorders>
            <w:shd w:val="clear" w:color="auto" w:fill="auto"/>
            <w:vAlign w:val="center"/>
            <w:hideMark/>
          </w:tcPr>
          <w:p w14:paraId="598BBD38"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Wskaźnik obrazuje sytuację społeczną w gminie, w tym skalę występującego ubóstwa, wyrażoną liczbą osób w rodzinach pobierających świadczenia pieniężne ze środowiskowej pomocy społecznej z powodu ubóstwa, w przeliczeniu na 100 osób korzystających z pomocy społecznej w danej jednostce</w:t>
            </w:r>
          </w:p>
        </w:tc>
        <w:tc>
          <w:tcPr>
            <w:tcW w:w="1079" w:type="pct"/>
            <w:tcBorders>
              <w:top w:val="nil"/>
              <w:left w:val="nil"/>
              <w:bottom w:val="single" w:sz="8" w:space="0" w:color="C00000"/>
              <w:right w:val="single" w:sz="8" w:space="0" w:color="C00000"/>
            </w:tcBorders>
            <w:shd w:val="clear" w:color="auto" w:fill="auto"/>
            <w:vAlign w:val="center"/>
            <w:hideMark/>
          </w:tcPr>
          <w:p w14:paraId="60E70394" w14:textId="77777777" w:rsidR="004C20F9" w:rsidRPr="005242AF" w:rsidRDefault="004C20F9" w:rsidP="007123E4">
            <w:pPr>
              <w:spacing w:after="0" w:line="240" w:lineRule="auto"/>
              <w:jc w:val="center"/>
              <w:rPr>
                <w:rFonts w:ascii="Arial" w:eastAsia="Times New Roman" w:hAnsi="Arial" w:cs="Arial"/>
                <w:kern w:val="0"/>
                <w:sz w:val="16"/>
                <w:szCs w:val="16"/>
                <w:lang w:eastAsia="pl-PL"/>
                <w14:ligatures w14:val="none"/>
              </w:rPr>
            </w:pPr>
            <w:r w:rsidRPr="005242AF">
              <w:rPr>
                <w:rFonts w:ascii="Arial" w:eastAsia="Times New Roman" w:hAnsi="Arial" w:cs="Arial"/>
                <w:kern w:val="0"/>
                <w:sz w:val="16"/>
                <w:szCs w:val="16"/>
                <w:lang w:eastAsia="pl-PL"/>
                <w14:ligatures w14:val="none"/>
              </w:rPr>
              <w:t>Gminny Ośrodek Pomocy Społecznej w Boćkach</w:t>
            </w:r>
          </w:p>
        </w:tc>
      </w:tr>
      <w:tr w:rsidR="004C20F9" w:rsidRPr="007123E4" w14:paraId="4CEDA71E" w14:textId="77777777" w:rsidTr="007123E4">
        <w:trPr>
          <w:trHeight w:val="1140"/>
        </w:trPr>
        <w:tc>
          <w:tcPr>
            <w:tcW w:w="164" w:type="pct"/>
            <w:tcBorders>
              <w:top w:val="nil"/>
              <w:left w:val="single" w:sz="8" w:space="0" w:color="C00000"/>
              <w:bottom w:val="single" w:sz="8" w:space="0" w:color="C00000"/>
              <w:right w:val="single" w:sz="8" w:space="0" w:color="C00000"/>
            </w:tcBorders>
            <w:shd w:val="clear" w:color="auto" w:fill="auto"/>
            <w:vAlign w:val="center"/>
            <w:hideMark/>
          </w:tcPr>
          <w:p w14:paraId="0D1D8857"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16.</w:t>
            </w:r>
          </w:p>
        </w:tc>
        <w:tc>
          <w:tcPr>
            <w:tcW w:w="1520" w:type="pct"/>
            <w:tcBorders>
              <w:top w:val="nil"/>
              <w:left w:val="nil"/>
              <w:bottom w:val="single" w:sz="8" w:space="0" w:color="C00000"/>
              <w:right w:val="single" w:sz="8" w:space="0" w:color="C00000"/>
            </w:tcBorders>
            <w:shd w:val="clear" w:color="auto" w:fill="auto"/>
            <w:vAlign w:val="center"/>
            <w:hideMark/>
          </w:tcPr>
          <w:p w14:paraId="4104345E" w14:textId="77777777" w:rsidR="004C20F9" w:rsidRPr="005242AF" w:rsidRDefault="004C20F9" w:rsidP="007123E4">
            <w:pPr>
              <w:spacing w:after="0" w:line="240" w:lineRule="auto"/>
              <w:jc w:val="center"/>
              <w:rPr>
                <w:rFonts w:ascii="Arial" w:eastAsia="Times New Roman" w:hAnsi="Arial" w:cs="Arial"/>
                <w:color w:val="C00000"/>
                <w:kern w:val="0"/>
                <w:sz w:val="16"/>
                <w:szCs w:val="16"/>
                <w:lang w:eastAsia="pl-PL"/>
                <w14:ligatures w14:val="none"/>
              </w:rPr>
            </w:pPr>
            <w:r w:rsidRPr="005242AF">
              <w:rPr>
                <w:rFonts w:ascii="Arial" w:eastAsia="Times New Roman" w:hAnsi="Arial" w:cs="Arial"/>
                <w:color w:val="C00000"/>
                <w:kern w:val="0"/>
                <w:sz w:val="16"/>
                <w:szCs w:val="16"/>
                <w:lang w:eastAsia="pl-PL"/>
                <w14:ligatures w14:val="none"/>
              </w:rPr>
              <w:t>Liczba osób korzystająca z pomocy społecznej z tytułu niepełnosprawności w stosunku do ogólnej liczby osób korzystających z pomocy społecznej</w:t>
            </w:r>
          </w:p>
        </w:tc>
        <w:tc>
          <w:tcPr>
            <w:tcW w:w="575" w:type="pct"/>
            <w:tcBorders>
              <w:top w:val="nil"/>
              <w:left w:val="nil"/>
              <w:bottom w:val="single" w:sz="8" w:space="0" w:color="C00000"/>
              <w:right w:val="single" w:sz="8" w:space="0" w:color="C00000"/>
            </w:tcBorders>
            <w:shd w:val="clear" w:color="auto" w:fill="auto"/>
            <w:vAlign w:val="center"/>
            <w:hideMark/>
          </w:tcPr>
          <w:p w14:paraId="5959CDEB" w14:textId="77777777" w:rsidR="004C20F9" w:rsidRPr="005242AF" w:rsidRDefault="004C20F9" w:rsidP="007123E4">
            <w:pPr>
              <w:spacing w:after="0" w:line="240" w:lineRule="auto"/>
              <w:jc w:val="center"/>
              <w:rPr>
                <w:rFonts w:ascii="Arial" w:eastAsia="Times New Roman" w:hAnsi="Arial" w:cs="Arial"/>
                <w:color w:val="C00000"/>
                <w:kern w:val="0"/>
                <w:sz w:val="16"/>
                <w:szCs w:val="16"/>
                <w:lang w:eastAsia="pl-PL"/>
                <w14:ligatures w14:val="none"/>
              </w:rPr>
            </w:pPr>
            <w:r w:rsidRPr="005242AF">
              <w:rPr>
                <w:rFonts w:ascii="Arial" w:eastAsia="Times New Roman" w:hAnsi="Arial" w:cs="Arial"/>
                <w:color w:val="C00000"/>
                <w:kern w:val="0"/>
                <w:sz w:val="16"/>
                <w:szCs w:val="16"/>
                <w:lang w:eastAsia="pl-PL"/>
                <w14:ligatures w14:val="none"/>
              </w:rPr>
              <w:t>-</w:t>
            </w:r>
          </w:p>
        </w:tc>
        <w:tc>
          <w:tcPr>
            <w:tcW w:w="1662" w:type="pct"/>
            <w:tcBorders>
              <w:top w:val="nil"/>
              <w:left w:val="nil"/>
              <w:bottom w:val="single" w:sz="8" w:space="0" w:color="C00000"/>
              <w:right w:val="single" w:sz="8" w:space="0" w:color="C00000"/>
            </w:tcBorders>
            <w:shd w:val="clear" w:color="auto" w:fill="auto"/>
            <w:vAlign w:val="center"/>
            <w:hideMark/>
          </w:tcPr>
          <w:p w14:paraId="653D8D0E"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Wskaźnik obrazuje sytuację społeczną gminy osób ze szczególnymi potrzebami w zakresie dostępności, wyrażoną liczbą osób pobierających świadczenia społeczne z tytułu niepełnosprawności, w przeliczeniu na 100 osób korzystających z pomocy społecznej w danej jednostce</w:t>
            </w:r>
          </w:p>
        </w:tc>
        <w:tc>
          <w:tcPr>
            <w:tcW w:w="1079" w:type="pct"/>
            <w:tcBorders>
              <w:top w:val="nil"/>
              <w:left w:val="nil"/>
              <w:bottom w:val="single" w:sz="8" w:space="0" w:color="C00000"/>
              <w:right w:val="single" w:sz="8" w:space="0" w:color="C00000"/>
            </w:tcBorders>
            <w:shd w:val="clear" w:color="auto" w:fill="auto"/>
            <w:vAlign w:val="center"/>
            <w:hideMark/>
          </w:tcPr>
          <w:p w14:paraId="05594661" w14:textId="77777777" w:rsidR="004C20F9" w:rsidRPr="005242AF" w:rsidRDefault="004C20F9" w:rsidP="007123E4">
            <w:pPr>
              <w:spacing w:after="0" w:line="240" w:lineRule="auto"/>
              <w:jc w:val="center"/>
              <w:rPr>
                <w:rFonts w:ascii="Arial" w:eastAsia="Times New Roman" w:hAnsi="Arial" w:cs="Arial"/>
                <w:kern w:val="0"/>
                <w:sz w:val="16"/>
                <w:szCs w:val="16"/>
                <w:lang w:eastAsia="pl-PL"/>
                <w14:ligatures w14:val="none"/>
              </w:rPr>
            </w:pPr>
            <w:r w:rsidRPr="005242AF">
              <w:rPr>
                <w:rFonts w:ascii="Arial" w:eastAsia="Times New Roman" w:hAnsi="Arial" w:cs="Arial"/>
                <w:kern w:val="0"/>
                <w:sz w:val="16"/>
                <w:szCs w:val="16"/>
                <w:lang w:eastAsia="pl-PL"/>
                <w14:ligatures w14:val="none"/>
              </w:rPr>
              <w:t>Gminny Ośrodek Pomocy Społecznej w Boćkach</w:t>
            </w:r>
          </w:p>
        </w:tc>
      </w:tr>
      <w:tr w:rsidR="004C20F9" w:rsidRPr="007123E4" w14:paraId="3AEC5CB4" w14:textId="77777777" w:rsidTr="007123E4">
        <w:trPr>
          <w:trHeight w:val="1140"/>
        </w:trPr>
        <w:tc>
          <w:tcPr>
            <w:tcW w:w="164" w:type="pct"/>
            <w:tcBorders>
              <w:top w:val="nil"/>
              <w:left w:val="single" w:sz="8" w:space="0" w:color="C00000"/>
              <w:bottom w:val="single" w:sz="8" w:space="0" w:color="C00000"/>
              <w:right w:val="single" w:sz="8" w:space="0" w:color="C00000"/>
            </w:tcBorders>
            <w:shd w:val="clear" w:color="auto" w:fill="auto"/>
            <w:vAlign w:val="center"/>
            <w:hideMark/>
          </w:tcPr>
          <w:p w14:paraId="5431065C"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17.</w:t>
            </w:r>
          </w:p>
        </w:tc>
        <w:tc>
          <w:tcPr>
            <w:tcW w:w="1520" w:type="pct"/>
            <w:tcBorders>
              <w:top w:val="nil"/>
              <w:left w:val="nil"/>
              <w:bottom w:val="single" w:sz="8" w:space="0" w:color="C00000"/>
              <w:right w:val="single" w:sz="8" w:space="0" w:color="C00000"/>
            </w:tcBorders>
            <w:shd w:val="clear" w:color="auto" w:fill="auto"/>
            <w:vAlign w:val="center"/>
            <w:hideMark/>
          </w:tcPr>
          <w:p w14:paraId="77CDD6CD" w14:textId="77777777" w:rsidR="004C20F9" w:rsidRPr="005242AF" w:rsidRDefault="004C20F9" w:rsidP="007123E4">
            <w:pPr>
              <w:spacing w:after="0" w:line="240" w:lineRule="auto"/>
              <w:jc w:val="center"/>
              <w:rPr>
                <w:rFonts w:ascii="Arial" w:eastAsia="Times New Roman" w:hAnsi="Arial" w:cs="Arial"/>
                <w:color w:val="C00000"/>
                <w:kern w:val="0"/>
                <w:sz w:val="16"/>
                <w:szCs w:val="16"/>
                <w:lang w:eastAsia="pl-PL"/>
                <w14:ligatures w14:val="none"/>
              </w:rPr>
            </w:pPr>
            <w:r w:rsidRPr="005242AF">
              <w:rPr>
                <w:rFonts w:ascii="Arial" w:eastAsia="Times New Roman" w:hAnsi="Arial" w:cs="Arial"/>
                <w:color w:val="C00000"/>
                <w:kern w:val="0"/>
                <w:sz w:val="16"/>
                <w:szCs w:val="16"/>
                <w:lang w:eastAsia="pl-PL"/>
                <w14:ligatures w14:val="none"/>
              </w:rPr>
              <w:t>Liczba osób korzystająca z pomocy społecznej z tytułu długotrwałej lub ciężkiej choroby w stosunku do ogólnej liczby osób korzystających z pomocy społecznej</w:t>
            </w:r>
          </w:p>
        </w:tc>
        <w:tc>
          <w:tcPr>
            <w:tcW w:w="575" w:type="pct"/>
            <w:tcBorders>
              <w:top w:val="nil"/>
              <w:left w:val="nil"/>
              <w:bottom w:val="single" w:sz="8" w:space="0" w:color="C00000"/>
              <w:right w:val="single" w:sz="8" w:space="0" w:color="C00000"/>
            </w:tcBorders>
            <w:shd w:val="clear" w:color="auto" w:fill="auto"/>
            <w:vAlign w:val="center"/>
            <w:hideMark/>
          </w:tcPr>
          <w:p w14:paraId="2EB67F71" w14:textId="77777777" w:rsidR="004C20F9" w:rsidRPr="005242AF" w:rsidRDefault="004C20F9" w:rsidP="007123E4">
            <w:pPr>
              <w:spacing w:after="0" w:line="240" w:lineRule="auto"/>
              <w:jc w:val="center"/>
              <w:rPr>
                <w:rFonts w:ascii="Arial" w:eastAsia="Times New Roman" w:hAnsi="Arial" w:cs="Arial"/>
                <w:color w:val="C00000"/>
                <w:kern w:val="0"/>
                <w:sz w:val="16"/>
                <w:szCs w:val="16"/>
                <w:lang w:eastAsia="pl-PL"/>
                <w14:ligatures w14:val="none"/>
              </w:rPr>
            </w:pPr>
            <w:r w:rsidRPr="005242AF">
              <w:rPr>
                <w:rFonts w:ascii="Arial" w:eastAsia="Times New Roman" w:hAnsi="Arial" w:cs="Arial"/>
                <w:color w:val="C00000"/>
                <w:kern w:val="0"/>
                <w:sz w:val="16"/>
                <w:szCs w:val="16"/>
                <w:lang w:eastAsia="pl-PL"/>
                <w14:ligatures w14:val="none"/>
              </w:rPr>
              <w:t>-</w:t>
            </w:r>
          </w:p>
        </w:tc>
        <w:tc>
          <w:tcPr>
            <w:tcW w:w="1662" w:type="pct"/>
            <w:tcBorders>
              <w:top w:val="nil"/>
              <w:left w:val="nil"/>
              <w:bottom w:val="single" w:sz="8" w:space="0" w:color="C00000"/>
              <w:right w:val="single" w:sz="8" w:space="0" w:color="C00000"/>
            </w:tcBorders>
            <w:shd w:val="clear" w:color="auto" w:fill="auto"/>
            <w:vAlign w:val="center"/>
            <w:hideMark/>
          </w:tcPr>
          <w:p w14:paraId="2A43ED64"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Wskaźnik obrazuje sytuację społeczną gminy osób ze szczególnymi potrzebami w zakresie dostępności, wyrażoną liczbą osób pobierających świadczenia społeczne z tytułu długotrwałej lub ciężkiej choroby, w przeliczeniu na 100 osób korzystających z pomocy społecznej w danej jednostce</w:t>
            </w:r>
          </w:p>
        </w:tc>
        <w:tc>
          <w:tcPr>
            <w:tcW w:w="1079" w:type="pct"/>
            <w:tcBorders>
              <w:top w:val="nil"/>
              <w:left w:val="nil"/>
              <w:bottom w:val="single" w:sz="8" w:space="0" w:color="C00000"/>
              <w:right w:val="single" w:sz="8" w:space="0" w:color="C00000"/>
            </w:tcBorders>
            <w:shd w:val="clear" w:color="auto" w:fill="auto"/>
            <w:vAlign w:val="center"/>
            <w:hideMark/>
          </w:tcPr>
          <w:p w14:paraId="0AF6D8EB" w14:textId="77777777" w:rsidR="004C20F9" w:rsidRPr="005242AF" w:rsidRDefault="004C20F9" w:rsidP="007123E4">
            <w:pPr>
              <w:spacing w:after="0" w:line="240" w:lineRule="auto"/>
              <w:jc w:val="center"/>
              <w:rPr>
                <w:rFonts w:ascii="Arial" w:eastAsia="Times New Roman" w:hAnsi="Arial" w:cs="Arial"/>
                <w:kern w:val="0"/>
                <w:sz w:val="16"/>
                <w:szCs w:val="16"/>
                <w:lang w:eastAsia="pl-PL"/>
                <w14:ligatures w14:val="none"/>
              </w:rPr>
            </w:pPr>
            <w:r w:rsidRPr="005242AF">
              <w:rPr>
                <w:rFonts w:ascii="Arial" w:eastAsia="Times New Roman" w:hAnsi="Arial" w:cs="Arial"/>
                <w:kern w:val="0"/>
                <w:sz w:val="16"/>
                <w:szCs w:val="16"/>
                <w:lang w:eastAsia="pl-PL"/>
                <w14:ligatures w14:val="none"/>
              </w:rPr>
              <w:t>Gminny Ośrodek Pomocy Społecznej w Boćkach</w:t>
            </w:r>
          </w:p>
        </w:tc>
      </w:tr>
      <w:tr w:rsidR="004C20F9" w:rsidRPr="007123E4" w14:paraId="575072C5" w14:textId="77777777" w:rsidTr="007123E4">
        <w:trPr>
          <w:trHeight w:val="1365"/>
        </w:trPr>
        <w:tc>
          <w:tcPr>
            <w:tcW w:w="164" w:type="pct"/>
            <w:tcBorders>
              <w:top w:val="nil"/>
              <w:left w:val="single" w:sz="8" w:space="0" w:color="C00000"/>
              <w:bottom w:val="single" w:sz="8" w:space="0" w:color="C00000"/>
              <w:right w:val="single" w:sz="8" w:space="0" w:color="C00000"/>
            </w:tcBorders>
            <w:shd w:val="clear" w:color="auto" w:fill="auto"/>
            <w:vAlign w:val="center"/>
            <w:hideMark/>
          </w:tcPr>
          <w:p w14:paraId="18AD3B1C"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18.</w:t>
            </w:r>
          </w:p>
        </w:tc>
        <w:tc>
          <w:tcPr>
            <w:tcW w:w="1520" w:type="pct"/>
            <w:tcBorders>
              <w:top w:val="nil"/>
              <w:left w:val="nil"/>
              <w:bottom w:val="nil"/>
              <w:right w:val="single" w:sz="8" w:space="0" w:color="C00000"/>
            </w:tcBorders>
            <w:shd w:val="clear" w:color="auto" w:fill="auto"/>
            <w:vAlign w:val="center"/>
            <w:hideMark/>
          </w:tcPr>
          <w:p w14:paraId="48C17338" w14:textId="77777777" w:rsidR="004C20F9" w:rsidRPr="005242AF" w:rsidRDefault="004C20F9" w:rsidP="007123E4">
            <w:pPr>
              <w:spacing w:after="0" w:line="240" w:lineRule="auto"/>
              <w:rPr>
                <w:rFonts w:ascii="Arial" w:eastAsia="Times New Roman" w:hAnsi="Arial" w:cs="Arial"/>
                <w:color w:val="C00000"/>
                <w:kern w:val="0"/>
                <w:sz w:val="16"/>
                <w:szCs w:val="16"/>
                <w:lang w:eastAsia="pl-PL"/>
                <w14:ligatures w14:val="none"/>
              </w:rPr>
            </w:pPr>
            <w:r w:rsidRPr="005242AF">
              <w:rPr>
                <w:rFonts w:ascii="Arial" w:eastAsia="Times New Roman" w:hAnsi="Arial" w:cs="Arial"/>
                <w:color w:val="C00000"/>
                <w:kern w:val="0"/>
                <w:sz w:val="16"/>
                <w:szCs w:val="16"/>
                <w:lang w:eastAsia="pl-PL"/>
                <w14:ligatures w14:val="none"/>
              </w:rPr>
              <w:t>Natężenie interwencji policji w danej jednostce w przeliczeniu na 100 mieszkańców</w:t>
            </w:r>
          </w:p>
        </w:tc>
        <w:tc>
          <w:tcPr>
            <w:tcW w:w="575" w:type="pct"/>
            <w:tcBorders>
              <w:top w:val="nil"/>
              <w:left w:val="nil"/>
              <w:bottom w:val="nil"/>
              <w:right w:val="single" w:sz="8" w:space="0" w:color="C00000"/>
            </w:tcBorders>
            <w:shd w:val="clear" w:color="auto" w:fill="auto"/>
            <w:vAlign w:val="center"/>
            <w:hideMark/>
          </w:tcPr>
          <w:p w14:paraId="406E0136" w14:textId="77777777" w:rsidR="004C20F9" w:rsidRPr="005242AF" w:rsidRDefault="004C20F9" w:rsidP="007123E4">
            <w:pPr>
              <w:spacing w:after="0" w:line="240" w:lineRule="auto"/>
              <w:jc w:val="center"/>
              <w:rPr>
                <w:rFonts w:ascii="Arial" w:eastAsia="Times New Roman" w:hAnsi="Arial" w:cs="Arial"/>
                <w:color w:val="C00000"/>
                <w:kern w:val="0"/>
                <w:sz w:val="16"/>
                <w:szCs w:val="16"/>
                <w:lang w:eastAsia="pl-PL"/>
                <w14:ligatures w14:val="none"/>
              </w:rPr>
            </w:pPr>
            <w:r w:rsidRPr="005242AF">
              <w:rPr>
                <w:rFonts w:ascii="Arial" w:eastAsia="Times New Roman" w:hAnsi="Arial" w:cs="Arial"/>
                <w:color w:val="C00000"/>
                <w:kern w:val="0"/>
                <w:sz w:val="16"/>
                <w:szCs w:val="16"/>
                <w:lang w:eastAsia="pl-PL"/>
                <w14:ligatures w14:val="none"/>
              </w:rPr>
              <w:t>-</w:t>
            </w:r>
          </w:p>
        </w:tc>
        <w:tc>
          <w:tcPr>
            <w:tcW w:w="1662" w:type="pct"/>
            <w:tcBorders>
              <w:top w:val="nil"/>
              <w:left w:val="nil"/>
              <w:bottom w:val="nil"/>
              <w:right w:val="single" w:sz="8" w:space="0" w:color="C00000"/>
            </w:tcBorders>
            <w:shd w:val="clear" w:color="auto" w:fill="auto"/>
            <w:vAlign w:val="center"/>
            <w:hideMark/>
          </w:tcPr>
          <w:p w14:paraId="57315499"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Wskaźnik obrazuje rozkład problemu bezpieczeństwa publicznego, wyrażony liczbą przestępstw tj. interwencje porządku publicznego, wykroczenia i przestępstwa, kradzieże, naruszenia nietykalności osobistej, naruszenie mienia, zdarzenia drogowe, interwencje przemocy domowej , mających miejsce w 2023 r., w przeliczeniu na 100 mieszkańców danej jednostki.</w:t>
            </w:r>
          </w:p>
        </w:tc>
        <w:tc>
          <w:tcPr>
            <w:tcW w:w="1079" w:type="pct"/>
            <w:tcBorders>
              <w:top w:val="nil"/>
              <w:left w:val="nil"/>
              <w:bottom w:val="nil"/>
              <w:right w:val="single" w:sz="8" w:space="0" w:color="C00000"/>
            </w:tcBorders>
            <w:shd w:val="clear" w:color="auto" w:fill="auto"/>
            <w:vAlign w:val="center"/>
            <w:hideMark/>
          </w:tcPr>
          <w:p w14:paraId="1A876593" w14:textId="77777777" w:rsidR="004C20F9" w:rsidRPr="005242AF" w:rsidRDefault="004C20F9" w:rsidP="007123E4">
            <w:pPr>
              <w:spacing w:after="0" w:line="240" w:lineRule="auto"/>
              <w:jc w:val="center"/>
              <w:rPr>
                <w:rFonts w:ascii="Arial" w:eastAsia="Times New Roman" w:hAnsi="Arial" w:cs="Arial"/>
                <w:kern w:val="0"/>
                <w:sz w:val="16"/>
                <w:szCs w:val="16"/>
                <w:lang w:eastAsia="pl-PL"/>
                <w14:ligatures w14:val="none"/>
              </w:rPr>
            </w:pPr>
            <w:r w:rsidRPr="005242AF">
              <w:rPr>
                <w:rFonts w:ascii="Arial" w:eastAsia="Times New Roman" w:hAnsi="Arial" w:cs="Arial"/>
                <w:kern w:val="0"/>
                <w:sz w:val="16"/>
                <w:szCs w:val="16"/>
                <w:lang w:eastAsia="pl-PL"/>
                <w14:ligatures w14:val="none"/>
              </w:rPr>
              <w:t>Komisariat Policji w Boćkach</w:t>
            </w:r>
          </w:p>
        </w:tc>
      </w:tr>
      <w:tr w:rsidR="004C20F9" w:rsidRPr="007123E4" w14:paraId="1DAE6F6E" w14:textId="77777777" w:rsidTr="007123E4">
        <w:trPr>
          <w:trHeight w:val="690"/>
        </w:trPr>
        <w:tc>
          <w:tcPr>
            <w:tcW w:w="164" w:type="pct"/>
            <w:tcBorders>
              <w:top w:val="nil"/>
              <w:left w:val="single" w:sz="8" w:space="0" w:color="C00000"/>
              <w:bottom w:val="single" w:sz="8" w:space="0" w:color="C00000"/>
              <w:right w:val="single" w:sz="8" w:space="0" w:color="C00000"/>
            </w:tcBorders>
            <w:shd w:val="clear" w:color="auto" w:fill="auto"/>
            <w:vAlign w:val="center"/>
            <w:hideMark/>
          </w:tcPr>
          <w:p w14:paraId="444FDC83"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19.</w:t>
            </w:r>
          </w:p>
        </w:tc>
        <w:tc>
          <w:tcPr>
            <w:tcW w:w="1520" w:type="pct"/>
            <w:tcBorders>
              <w:top w:val="single" w:sz="8" w:space="0" w:color="C00000"/>
              <w:left w:val="nil"/>
              <w:bottom w:val="nil"/>
              <w:right w:val="single" w:sz="8" w:space="0" w:color="C00000"/>
            </w:tcBorders>
            <w:shd w:val="clear" w:color="auto" w:fill="auto"/>
            <w:vAlign w:val="center"/>
            <w:hideMark/>
          </w:tcPr>
          <w:p w14:paraId="46CB6B7A" w14:textId="77777777" w:rsidR="004C20F9" w:rsidRPr="005242AF" w:rsidRDefault="004C20F9" w:rsidP="007123E4">
            <w:pPr>
              <w:spacing w:after="0" w:line="240" w:lineRule="auto"/>
              <w:jc w:val="center"/>
              <w:rPr>
                <w:rFonts w:ascii="Arial" w:eastAsia="Times New Roman" w:hAnsi="Arial" w:cs="Arial"/>
                <w:color w:val="C00000"/>
                <w:kern w:val="0"/>
                <w:sz w:val="16"/>
                <w:szCs w:val="16"/>
                <w:lang w:eastAsia="pl-PL"/>
                <w14:ligatures w14:val="none"/>
              </w:rPr>
            </w:pPr>
            <w:r w:rsidRPr="005242AF">
              <w:rPr>
                <w:rFonts w:ascii="Arial" w:eastAsia="Times New Roman" w:hAnsi="Arial" w:cs="Arial"/>
                <w:color w:val="C00000"/>
                <w:kern w:val="0"/>
                <w:sz w:val="16"/>
                <w:szCs w:val="16"/>
                <w:lang w:eastAsia="pl-PL"/>
                <w14:ligatures w14:val="none"/>
              </w:rPr>
              <w:t>-</w:t>
            </w:r>
          </w:p>
        </w:tc>
        <w:tc>
          <w:tcPr>
            <w:tcW w:w="575" w:type="pct"/>
            <w:tcBorders>
              <w:top w:val="single" w:sz="8" w:space="0" w:color="C00000"/>
              <w:left w:val="nil"/>
              <w:bottom w:val="nil"/>
              <w:right w:val="single" w:sz="8" w:space="0" w:color="C00000"/>
            </w:tcBorders>
            <w:shd w:val="clear" w:color="auto" w:fill="auto"/>
            <w:vAlign w:val="center"/>
            <w:hideMark/>
          </w:tcPr>
          <w:p w14:paraId="04E6F1A7" w14:textId="77777777" w:rsidR="004C20F9" w:rsidRPr="005242AF" w:rsidRDefault="004C20F9" w:rsidP="007123E4">
            <w:pPr>
              <w:spacing w:after="0" w:line="240" w:lineRule="auto"/>
              <w:jc w:val="center"/>
              <w:rPr>
                <w:rFonts w:ascii="Arial" w:eastAsia="Times New Roman" w:hAnsi="Arial" w:cs="Arial"/>
                <w:color w:val="C00000"/>
                <w:kern w:val="0"/>
                <w:sz w:val="16"/>
                <w:szCs w:val="16"/>
                <w:lang w:eastAsia="pl-PL"/>
                <w14:ligatures w14:val="none"/>
              </w:rPr>
            </w:pPr>
            <w:r w:rsidRPr="005242AF">
              <w:rPr>
                <w:rFonts w:ascii="Arial" w:eastAsia="Times New Roman" w:hAnsi="Arial" w:cs="Arial"/>
                <w:color w:val="C00000"/>
                <w:kern w:val="0"/>
                <w:sz w:val="16"/>
                <w:szCs w:val="16"/>
                <w:lang w:eastAsia="pl-PL"/>
                <w14:ligatures w14:val="none"/>
              </w:rPr>
              <w:t>Odsetek wydanych "Niebieskich Kart"</w:t>
            </w:r>
          </w:p>
        </w:tc>
        <w:tc>
          <w:tcPr>
            <w:tcW w:w="1662" w:type="pct"/>
            <w:tcBorders>
              <w:top w:val="single" w:sz="8" w:space="0" w:color="C00000"/>
              <w:left w:val="nil"/>
              <w:bottom w:val="nil"/>
              <w:right w:val="single" w:sz="8" w:space="0" w:color="C00000"/>
            </w:tcBorders>
            <w:shd w:val="clear" w:color="auto" w:fill="auto"/>
            <w:vAlign w:val="center"/>
            <w:hideMark/>
          </w:tcPr>
          <w:p w14:paraId="2AD14E57"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Analiza opisowa zjawiska występowania problemu przemocy w rodzinach, które wymagają wsparcia w zakresie ochrony życia i zdrowia</w:t>
            </w:r>
          </w:p>
        </w:tc>
        <w:tc>
          <w:tcPr>
            <w:tcW w:w="1079" w:type="pct"/>
            <w:tcBorders>
              <w:top w:val="nil"/>
              <w:left w:val="nil"/>
              <w:bottom w:val="single" w:sz="8" w:space="0" w:color="C00000"/>
              <w:right w:val="single" w:sz="8" w:space="0" w:color="C00000"/>
            </w:tcBorders>
            <w:shd w:val="clear" w:color="auto" w:fill="auto"/>
            <w:vAlign w:val="center"/>
            <w:hideMark/>
          </w:tcPr>
          <w:p w14:paraId="3AB71BB3" w14:textId="77777777" w:rsidR="004C20F9" w:rsidRPr="005242AF" w:rsidRDefault="004C20F9" w:rsidP="007123E4">
            <w:pPr>
              <w:spacing w:after="0" w:line="240" w:lineRule="auto"/>
              <w:jc w:val="center"/>
              <w:rPr>
                <w:rFonts w:ascii="Arial" w:eastAsia="Times New Roman" w:hAnsi="Arial" w:cs="Arial"/>
                <w:kern w:val="0"/>
                <w:sz w:val="16"/>
                <w:szCs w:val="16"/>
                <w:lang w:eastAsia="pl-PL"/>
                <w14:ligatures w14:val="none"/>
              </w:rPr>
            </w:pPr>
            <w:r w:rsidRPr="005242AF">
              <w:rPr>
                <w:rFonts w:ascii="Arial" w:eastAsia="Times New Roman" w:hAnsi="Arial" w:cs="Arial"/>
                <w:kern w:val="0"/>
                <w:sz w:val="16"/>
                <w:szCs w:val="16"/>
                <w:lang w:eastAsia="pl-PL"/>
                <w14:ligatures w14:val="none"/>
              </w:rPr>
              <w:t>Gminny Ośrodek Pomocy Społecznej w Boćkach</w:t>
            </w:r>
          </w:p>
        </w:tc>
      </w:tr>
      <w:tr w:rsidR="004C20F9" w:rsidRPr="007123E4" w14:paraId="4962E749" w14:textId="77777777" w:rsidTr="007123E4">
        <w:trPr>
          <w:trHeight w:val="915"/>
        </w:trPr>
        <w:tc>
          <w:tcPr>
            <w:tcW w:w="164" w:type="pct"/>
            <w:tcBorders>
              <w:top w:val="nil"/>
              <w:left w:val="single" w:sz="8" w:space="0" w:color="C00000"/>
              <w:bottom w:val="single" w:sz="8" w:space="0" w:color="C00000"/>
              <w:right w:val="single" w:sz="8" w:space="0" w:color="C00000"/>
            </w:tcBorders>
            <w:shd w:val="clear" w:color="auto" w:fill="auto"/>
            <w:vAlign w:val="center"/>
            <w:hideMark/>
          </w:tcPr>
          <w:p w14:paraId="47F59ACA"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20.</w:t>
            </w:r>
          </w:p>
        </w:tc>
        <w:tc>
          <w:tcPr>
            <w:tcW w:w="1520" w:type="pct"/>
            <w:tcBorders>
              <w:top w:val="single" w:sz="8" w:space="0" w:color="C00000"/>
              <w:left w:val="nil"/>
              <w:bottom w:val="single" w:sz="8" w:space="0" w:color="C00000"/>
              <w:right w:val="single" w:sz="8" w:space="0" w:color="C00000"/>
            </w:tcBorders>
            <w:shd w:val="clear" w:color="auto" w:fill="auto"/>
            <w:vAlign w:val="center"/>
            <w:hideMark/>
          </w:tcPr>
          <w:p w14:paraId="34400A54" w14:textId="77777777" w:rsidR="004C20F9" w:rsidRPr="005242AF" w:rsidRDefault="004C20F9" w:rsidP="007123E4">
            <w:pPr>
              <w:spacing w:after="0" w:line="240" w:lineRule="auto"/>
              <w:jc w:val="center"/>
              <w:rPr>
                <w:rFonts w:ascii="Arial" w:eastAsia="Times New Roman" w:hAnsi="Arial" w:cs="Arial"/>
                <w:color w:val="C00000"/>
                <w:kern w:val="0"/>
                <w:sz w:val="16"/>
                <w:szCs w:val="16"/>
                <w:lang w:eastAsia="pl-PL"/>
                <w14:ligatures w14:val="none"/>
              </w:rPr>
            </w:pPr>
            <w:r w:rsidRPr="005242AF">
              <w:rPr>
                <w:rFonts w:ascii="Arial" w:eastAsia="Times New Roman" w:hAnsi="Arial" w:cs="Arial"/>
                <w:color w:val="C00000"/>
                <w:kern w:val="0"/>
                <w:sz w:val="16"/>
                <w:szCs w:val="16"/>
                <w:lang w:eastAsia="pl-PL"/>
                <w14:ligatures w14:val="none"/>
              </w:rPr>
              <w:t>Frekwencja wyborcza w latach 2018-2023 w przeliczeniu na 100 mieszkańców</w:t>
            </w:r>
          </w:p>
        </w:tc>
        <w:tc>
          <w:tcPr>
            <w:tcW w:w="575" w:type="pct"/>
            <w:tcBorders>
              <w:top w:val="single" w:sz="8" w:space="0" w:color="C00000"/>
              <w:left w:val="nil"/>
              <w:bottom w:val="single" w:sz="8" w:space="0" w:color="C00000"/>
              <w:right w:val="single" w:sz="8" w:space="0" w:color="C00000"/>
            </w:tcBorders>
            <w:shd w:val="clear" w:color="auto" w:fill="auto"/>
            <w:vAlign w:val="center"/>
            <w:hideMark/>
          </w:tcPr>
          <w:p w14:paraId="17D91548" w14:textId="77777777" w:rsidR="004C20F9" w:rsidRPr="005242AF" w:rsidRDefault="004C20F9" w:rsidP="007123E4">
            <w:pPr>
              <w:spacing w:after="0" w:line="240" w:lineRule="auto"/>
              <w:jc w:val="center"/>
              <w:rPr>
                <w:rFonts w:ascii="Arial" w:eastAsia="Times New Roman" w:hAnsi="Arial" w:cs="Arial"/>
                <w:color w:val="C00000"/>
                <w:kern w:val="0"/>
                <w:sz w:val="16"/>
                <w:szCs w:val="16"/>
                <w:lang w:eastAsia="pl-PL"/>
                <w14:ligatures w14:val="none"/>
              </w:rPr>
            </w:pPr>
            <w:r w:rsidRPr="005242AF">
              <w:rPr>
                <w:rFonts w:ascii="Arial" w:eastAsia="Times New Roman" w:hAnsi="Arial" w:cs="Arial"/>
                <w:color w:val="C00000"/>
                <w:kern w:val="0"/>
                <w:sz w:val="16"/>
                <w:szCs w:val="16"/>
                <w:lang w:eastAsia="pl-PL"/>
                <w14:ligatures w14:val="none"/>
              </w:rPr>
              <w:t>-</w:t>
            </w:r>
          </w:p>
        </w:tc>
        <w:tc>
          <w:tcPr>
            <w:tcW w:w="1662" w:type="pct"/>
            <w:tcBorders>
              <w:top w:val="single" w:sz="8" w:space="0" w:color="C00000"/>
              <w:left w:val="nil"/>
              <w:bottom w:val="single" w:sz="8" w:space="0" w:color="C00000"/>
              <w:right w:val="single" w:sz="8" w:space="0" w:color="C00000"/>
            </w:tcBorders>
            <w:shd w:val="clear" w:color="auto" w:fill="auto"/>
            <w:vAlign w:val="center"/>
            <w:hideMark/>
          </w:tcPr>
          <w:p w14:paraId="7E1219AF"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Wskaźnik obrazuje potencjał lokalnego kapitału społecznego, wyrażony wskaźnikiem uczestnictwa w wyborach samorządowych, parlamentarnych, prezydenckich oraz do parlamentu europejskiego w przeliczeniu na 100 mieszkańców danej jednostki</w:t>
            </w:r>
          </w:p>
        </w:tc>
        <w:tc>
          <w:tcPr>
            <w:tcW w:w="1079" w:type="pct"/>
            <w:tcBorders>
              <w:top w:val="nil"/>
              <w:left w:val="nil"/>
              <w:bottom w:val="single" w:sz="8" w:space="0" w:color="C00000"/>
              <w:right w:val="single" w:sz="8" w:space="0" w:color="C00000"/>
            </w:tcBorders>
            <w:shd w:val="clear" w:color="auto" w:fill="auto"/>
            <w:vAlign w:val="center"/>
            <w:hideMark/>
          </w:tcPr>
          <w:p w14:paraId="17704710" w14:textId="77777777" w:rsidR="004C20F9" w:rsidRPr="005242AF" w:rsidRDefault="004C20F9" w:rsidP="007123E4">
            <w:pPr>
              <w:spacing w:after="0" w:line="240" w:lineRule="auto"/>
              <w:jc w:val="center"/>
              <w:rPr>
                <w:rFonts w:ascii="Arial" w:eastAsia="Times New Roman" w:hAnsi="Arial" w:cs="Arial"/>
                <w:kern w:val="0"/>
                <w:sz w:val="16"/>
                <w:szCs w:val="16"/>
                <w:lang w:eastAsia="pl-PL"/>
                <w14:ligatures w14:val="none"/>
              </w:rPr>
            </w:pPr>
            <w:r w:rsidRPr="005242AF">
              <w:rPr>
                <w:rFonts w:ascii="Arial" w:eastAsia="Times New Roman" w:hAnsi="Arial" w:cs="Arial"/>
                <w:kern w:val="0"/>
                <w:sz w:val="16"/>
                <w:szCs w:val="16"/>
                <w:lang w:eastAsia="pl-PL"/>
                <w14:ligatures w14:val="none"/>
              </w:rPr>
              <w:t>Opracowanie własne na podstawie www.wybory.gov.pl</w:t>
            </w:r>
          </w:p>
        </w:tc>
      </w:tr>
      <w:tr w:rsidR="004C20F9" w:rsidRPr="007123E4" w14:paraId="6F3A33BE" w14:textId="77777777" w:rsidTr="007123E4">
        <w:trPr>
          <w:trHeight w:val="690"/>
        </w:trPr>
        <w:tc>
          <w:tcPr>
            <w:tcW w:w="164" w:type="pct"/>
            <w:tcBorders>
              <w:top w:val="nil"/>
              <w:left w:val="single" w:sz="8" w:space="0" w:color="C00000"/>
              <w:bottom w:val="single" w:sz="8" w:space="0" w:color="C00000"/>
              <w:right w:val="single" w:sz="8" w:space="0" w:color="C00000"/>
            </w:tcBorders>
            <w:shd w:val="clear" w:color="auto" w:fill="auto"/>
            <w:vAlign w:val="center"/>
            <w:hideMark/>
          </w:tcPr>
          <w:p w14:paraId="724FB761"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lastRenderedPageBreak/>
              <w:t>21.</w:t>
            </w:r>
          </w:p>
        </w:tc>
        <w:tc>
          <w:tcPr>
            <w:tcW w:w="1520" w:type="pct"/>
            <w:tcBorders>
              <w:top w:val="nil"/>
              <w:left w:val="nil"/>
              <w:bottom w:val="single" w:sz="8" w:space="0" w:color="C00000"/>
              <w:right w:val="single" w:sz="8" w:space="0" w:color="C00000"/>
            </w:tcBorders>
            <w:shd w:val="clear" w:color="auto" w:fill="auto"/>
            <w:vAlign w:val="center"/>
            <w:hideMark/>
          </w:tcPr>
          <w:p w14:paraId="773AF899" w14:textId="77777777" w:rsidR="004C20F9" w:rsidRPr="005242AF" w:rsidRDefault="004C20F9" w:rsidP="007123E4">
            <w:pPr>
              <w:spacing w:after="0" w:line="240" w:lineRule="auto"/>
              <w:jc w:val="center"/>
              <w:rPr>
                <w:rFonts w:ascii="Arial" w:eastAsia="Times New Roman" w:hAnsi="Arial" w:cs="Arial"/>
                <w:color w:val="C00000"/>
                <w:kern w:val="0"/>
                <w:sz w:val="16"/>
                <w:szCs w:val="16"/>
                <w:lang w:eastAsia="pl-PL"/>
                <w14:ligatures w14:val="none"/>
              </w:rPr>
            </w:pPr>
            <w:r w:rsidRPr="005242AF">
              <w:rPr>
                <w:rFonts w:ascii="Arial" w:eastAsia="Times New Roman" w:hAnsi="Arial" w:cs="Arial"/>
                <w:color w:val="C00000"/>
                <w:kern w:val="0"/>
                <w:sz w:val="16"/>
                <w:szCs w:val="16"/>
                <w:lang w:eastAsia="pl-PL"/>
                <w14:ligatures w14:val="none"/>
              </w:rPr>
              <w:t>Liczba funkcjonujących NGO wg siedziby w przeliczeniu na 100 mieszkańców</w:t>
            </w:r>
          </w:p>
        </w:tc>
        <w:tc>
          <w:tcPr>
            <w:tcW w:w="575" w:type="pct"/>
            <w:tcBorders>
              <w:top w:val="nil"/>
              <w:left w:val="nil"/>
              <w:bottom w:val="single" w:sz="8" w:space="0" w:color="C00000"/>
              <w:right w:val="single" w:sz="8" w:space="0" w:color="C00000"/>
            </w:tcBorders>
            <w:shd w:val="clear" w:color="auto" w:fill="auto"/>
            <w:vAlign w:val="center"/>
            <w:hideMark/>
          </w:tcPr>
          <w:p w14:paraId="2C60093C" w14:textId="77777777" w:rsidR="004C20F9" w:rsidRPr="005242AF" w:rsidRDefault="004C20F9" w:rsidP="007123E4">
            <w:pPr>
              <w:spacing w:after="0" w:line="240" w:lineRule="auto"/>
              <w:jc w:val="center"/>
              <w:rPr>
                <w:rFonts w:ascii="Arial" w:eastAsia="Times New Roman" w:hAnsi="Arial" w:cs="Arial"/>
                <w:color w:val="C00000"/>
                <w:kern w:val="0"/>
                <w:sz w:val="16"/>
                <w:szCs w:val="16"/>
                <w:lang w:eastAsia="pl-PL"/>
                <w14:ligatures w14:val="none"/>
              </w:rPr>
            </w:pPr>
            <w:r w:rsidRPr="005242AF">
              <w:rPr>
                <w:rFonts w:ascii="Arial" w:eastAsia="Times New Roman" w:hAnsi="Arial" w:cs="Arial"/>
                <w:color w:val="C00000"/>
                <w:kern w:val="0"/>
                <w:sz w:val="16"/>
                <w:szCs w:val="16"/>
                <w:lang w:eastAsia="pl-PL"/>
                <w14:ligatures w14:val="none"/>
              </w:rPr>
              <w:t>-</w:t>
            </w:r>
          </w:p>
        </w:tc>
        <w:tc>
          <w:tcPr>
            <w:tcW w:w="1662" w:type="pct"/>
            <w:tcBorders>
              <w:top w:val="nil"/>
              <w:left w:val="nil"/>
              <w:bottom w:val="single" w:sz="8" w:space="0" w:color="C00000"/>
              <w:right w:val="single" w:sz="8" w:space="0" w:color="C00000"/>
            </w:tcBorders>
            <w:shd w:val="clear" w:color="auto" w:fill="auto"/>
            <w:vAlign w:val="center"/>
            <w:hideMark/>
          </w:tcPr>
          <w:p w14:paraId="7B4EFBD0"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Wskaźnik obrazuje potencjał lokalnego kapitału społecznego, wyrażony liczbą organizacji pozarządowych (fundacji, stowarzyszeń), w przeliczeniu na 100 mieszkańców danej jednostki</w:t>
            </w:r>
          </w:p>
        </w:tc>
        <w:tc>
          <w:tcPr>
            <w:tcW w:w="1079" w:type="pct"/>
            <w:tcBorders>
              <w:top w:val="nil"/>
              <w:left w:val="nil"/>
              <w:bottom w:val="single" w:sz="8" w:space="0" w:color="C00000"/>
              <w:right w:val="single" w:sz="8" w:space="0" w:color="C00000"/>
            </w:tcBorders>
            <w:shd w:val="clear" w:color="auto" w:fill="auto"/>
            <w:vAlign w:val="center"/>
            <w:hideMark/>
          </w:tcPr>
          <w:p w14:paraId="201F6389" w14:textId="77777777" w:rsidR="004C20F9" w:rsidRPr="005242AF" w:rsidRDefault="004C20F9" w:rsidP="007123E4">
            <w:pPr>
              <w:spacing w:after="0" w:line="240" w:lineRule="auto"/>
              <w:jc w:val="center"/>
              <w:rPr>
                <w:rFonts w:ascii="Arial" w:eastAsia="Times New Roman" w:hAnsi="Arial" w:cs="Arial"/>
                <w:kern w:val="0"/>
                <w:sz w:val="16"/>
                <w:szCs w:val="16"/>
                <w:lang w:eastAsia="pl-PL"/>
                <w14:ligatures w14:val="none"/>
              </w:rPr>
            </w:pPr>
            <w:r w:rsidRPr="005242AF">
              <w:rPr>
                <w:rFonts w:ascii="Arial" w:eastAsia="Times New Roman" w:hAnsi="Arial" w:cs="Arial"/>
                <w:kern w:val="0"/>
                <w:sz w:val="16"/>
                <w:szCs w:val="16"/>
                <w:lang w:eastAsia="pl-PL"/>
                <w14:ligatures w14:val="none"/>
              </w:rPr>
              <w:t>Urząd Gminy Boćki</w:t>
            </w:r>
          </w:p>
        </w:tc>
      </w:tr>
      <w:tr w:rsidR="004C20F9" w:rsidRPr="007123E4" w14:paraId="277DA602" w14:textId="77777777" w:rsidTr="007123E4">
        <w:trPr>
          <w:trHeight w:val="1140"/>
        </w:trPr>
        <w:tc>
          <w:tcPr>
            <w:tcW w:w="164" w:type="pct"/>
            <w:tcBorders>
              <w:top w:val="nil"/>
              <w:left w:val="single" w:sz="8" w:space="0" w:color="C00000"/>
              <w:bottom w:val="single" w:sz="8" w:space="0" w:color="C00000"/>
              <w:right w:val="single" w:sz="8" w:space="0" w:color="C00000"/>
            </w:tcBorders>
            <w:shd w:val="clear" w:color="auto" w:fill="auto"/>
            <w:vAlign w:val="center"/>
            <w:hideMark/>
          </w:tcPr>
          <w:p w14:paraId="26DFE9F9"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22.</w:t>
            </w:r>
          </w:p>
        </w:tc>
        <w:tc>
          <w:tcPr>
            <w:tcW w:w="1520" w:type="pct"/>
            <w:tcBorders>
              <w:top w:val="nil"/>
              <w:left w:val="nil"/>
              <w:bottom w:val="single" w:sz="8" w:space="0" w:color="C00000"/>
              <w:right w:val="single" w:sz="8" w:space="0" w:color="C00000"/>
            </w:tcBorders>
            <w:shd w:val="clear" w:color="auto" w:fill="auto"/>
            <w:vAlign w:val="center"/>
            <w:hideMark/>
          </w:tcPr>
          <w:p w14:paraId="771FC94C" w14:textId="77777777" w:rsidR="004C20F9" w:rsidRPr="005242AF" w:rsidRDefault="004C20F9" w:rsidP="007123E4">
            <w:pPr>
              <w:spacing w:after="0" w:line="240" w:lineRule="auto"/>
              <w:jc w:val="center"/>
              <w:rPr>
                <w:rFonts w:ascii="Arial" w:eastAsia="Times New Roman" w:hAnsi="Arial" w:cs="Arial"/>
                <w:color w:val="C00000"/>
                <w:kern w:val="0"/>
                <w:sz w:val="16"/>
                <w:szCs w:val="16"/>
                <w:lang w:eastAsia="pl-PL"/>
                <w14:ligatures w14:val="none"/>
              </w:rPr>
            </w:pPr>
            <w:r w:rsidRPr="005242AF">
              <w:rPr>
                <w:rFonts w:ascii="Arial" w:eastAsia="Times New Roman" w:hAnsi="Arial" w:cs="Arial"/>
                <w:color w:val="C00000"/>
                <w:kern w:val="0"/>
                <w:sz w:val="16"/>
                <w:szCs w:val="16"/>
                <w:lang w:eastAsia="pl-PL"/>
                <w14:ligatures w14:val="none"/>
              </w:rPr>
              <w:t>Liczba mieszkańców biorących udział w zebraniach sołeckich w przeliczeniu na 100 mieszkańców powyżej 18 r.ż.</w:t>
            </w:r>
          </w:p>
        </w:tc>
        <w:tc>
          <w:tcPr>
            <w:tcW w:w="575" w:type="pct"/>
            <w:tcBorders>
              <w:top w:val="nil"/>
              <w:left w:val="nil"/>
              <w:bottom w:val="single" w:sz="8" w:space="0" w:color="C00000"/>
              <w:right w:val="single" w:sz="8" w:space="0" w:color="C00000"/>
            </w:tcBorders>
            <w:shd w:val="clear" w:color="auto" w:fill="auto"/>
            <w:vAlign w:val="center"/>
            <w:hideMark/>
          </w:tcPr>
          <w:p w14:paraId="197A72A1" w14:textId="77777777" w:rsidR="004C20F9" w:rsidRPr="005242AF" w:rsidRDefault="004C20F9" w:rsidP="007123E4">
            <w:pPr>
              <w:spacing w:after="0" w:line="240" w:lineRule="auto"/>
              <w:jc w:val="center"/>
              <w:rPr>
                <w:rFonts w:ascii="Arial" w:eastAsia="Times New Roman" w:hAnsi="Arial" w:cs="Arial"/>
                <w:color w:val="C00000"/>
                <w:kern w:val="0"/>
                <w:sz w:val="16"/>
                <w:szCs w:val="16"/>
                <w:lang w:eastAsia="pl-PL"/>
                <w14:ligatures w14:val="none"/>
              </w:rPr>
            </w:pPr>
            <w:r w:rsidRPr="005242AF">
              <w:rPr>
                <w:rFonts w:ascii="Arial" w:eastAsia="Times New Roman" w:hAnsi="Arial" w:cs="Arial"/>
                <w:color w:val="C00000"/>
                <w:kern w:val="0"/>
                <w:sz w:val="16"/>
                <w:szCs w:val="16"/>
                <w:lang w:eastAsia="pl-PL"/>
                <w14:ligatures w14:val="none"/>
              </w:rPr>
              <w:t>-</w:t>
            </w:r>
          </w:p>
        </w:tc>
        <w:tc>
          <w:tcPr>
            <w:tcW w:w="1662" w:type="pct"/>
            <w:tcBorders>
              <w:top w:val="nil"/>
              <w:left w:val="nil"/>
              <w:bottom w:val="single" w:sz="8" w:space="0" w:color="C00000"/>
              <w:right w:val="single" w:sz="8" w:space="0" w:color="C00000"/>
            </w:tcBorders>
            <w:shd w:val="clear" w:color="auto" w:fill="auto"/>
            <w:vAlign w:val="center"/>
            <w:hideMark/>
          </w:tcPr>
          <w:p w14:paraId="098C5472"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Wskaźnik obrazujący bezpośrednie angażowanie się społeczności lokalnej w sprawach ich dotyczących, wyrażony liczbą mieszkańców biorących udział w zebraniach sołeckich w przeliczeniu na 100 mieszkańców powyżej 18 r.ż. w przeliczeniu na 100 mieszkańców danej jednostki</w:t>
            </w:r>
          </w:p>
        </w:tc>
        <w:tc>
          <w:tcPr>
            <w:tcW w:w="1079" w:type="pct"/>
            <w:tcBorders>
              <w:top w:val="nil"/>
              <w:left w:val="nil"/>
              <w:bottom w:val="single" w:sz="8" w:space="0" w:color="C00000"/>
              <w:right w:val="single" w:sz="8" w:space="0" w:color="C00000"/>
            </w:tcBorders>
            <w:shd w:val="clear" w:color="auto" w:fill="auto"/>
            <w:vAlign w:val="center"/>
            <w:hideMark/>
          </w:tcPr>
          <w:p w14:paraId="6790579A" w14:textId="77777777" w:rsidR="004C20F9" w:rsidRPr="005242AF" w:rsidRDefault="004C20F9" w:rsidP="007123E4">
            <w:pPr>
              <w:spacing w:after="0" w:line="240" w:lineRule="auto"/>
              <w:jc w:val="center"/>
              <w:rPr>
                <w:rFonts w:ascii="Arial" w:eastAsia="Times New Roman" w:hAnsi="Arial" w:cs="Arial"/>
                <w:kern w:val="0"/>
                <w:sz w:val="16"/>
                <w:szCs w:val="16"/>
                <w:lang w:eastAsia="pl-PL"/>
                <w14:ligatures w14:val="none"/>
              </w:rPr>
            </w:pPr>
            <w:r w:rsidRPr="005242AF">
              <w:rPr>
                <w:rFonts w:ascii="Arial" w:eastAsia="Times New Roman" w:hAnsi="Arial" w:cs="Arial"/>
                <w:kern w:val="0"/>
                <w:sz w:val="16"/>
                <w:szCs w:val="16"/>
                <w:lang w:eastAsia="pl-PL"/>
                <w14:ligatures w14:val="none"/>
              </w:rPr>
              <w:t>Urząd Gminy Boćki</w:t>
            </w:r>
          </w:p>
        </w:tc>
      </w:tr>
      <w:tr w:rsidR="004C20F9" w:rsidRPr="007123E4" w14:paraId="20CF43E5" w14:textId="77777777" w:rsidTr="007123E4">
        <w:trPr>
          <w:trHeight w:val="690"/>
        </w:trPr>
        <w:tc>
          <w:tcPr>
            <w:tcW w:w="164" w:type="pct"/>
            <w:tcBorders>
              <w:top w:val="nil"/>
              <w:left w:val="single" w:sz="8" w:space="0" w:color="C00000"/>
              <w:bottom w:val="single" w:sz="8" w:space="0" w:color="C00000"/>
              <w:right w:val="single" w:sz="8" w:space="0" w:color="C00000"/>
            </w:tcBorders>
            <w:shd w:val="clear" w:color="auto" w:fill="auto"/>
            <w:vAlign w:val="center"/>
            <w:hideMark/>
          </w:tcPr>
          <w:p w14:paraId="1A566642"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23.</w:t>
            </w:r>
          </w:p>
        </w:tc>
        <w:tc>
          <w:tcPr>
            <w:tcW w:w="1520" w:type="pct"/>
            <w:tcBorders>
              <w:top w:val="nil"/>
              <w:left w:val="nil"/>
              <w:bottom w:val="single" w:sz="8" w:space="0" w:color="C00000"/>
              <w:right w:val="single" w:sz="8" w:space="0" w:color="C00000"/>
            </w:tcBorders>
            <w:shd w:val="clear" w:color="auto" w:fill="auto"/>
            <w:vAlign w:val="center"/>
            <w:hideMark/>
          </w:tcPr>
          <w:p w14:paraId="7F9DA90C" w14:textId="77777777" w:rsidR="004C20F9" w:rsidRPr="005242AF" w:rsidRDefault="004C20F9" w:rsidP="007123E4">
            <w:pPr>
              <w:spacing w:after="0" w:line="240" w:lineRule="auto"/>
              <w:jc w:val="center"/>
              <w:rPr>
                <w:rFonts w:ascii="Arial" w:eastAsia="Times New Roman" w:hAnsi="Arial" w:cs="Arial"/>
                <w:color w:val="C00000"/>
                <w:kern w:val="0"/>
                <w:sz w:val="16"/>
                <w:szCs w:val="16"/>
                <w:lang w:eastAsia="pl-PL"/>
                <w14:ligatures w14:val="none"/>
              </w:rPr>
            </w:pPr>
            <w:r w:rsidRPr="005242AF">
              <w:rPr>
                <w:rFonts w:ascii="Arial" w:eastAsia="Times New Roman" w:hAnsi="Arial" w:cs="Arial"/>
                <w:color w:val="C00000"/>
                <w:kern w:val="0"/>
                <w:sz w:val="16"/>
                <w:szCs w:val="16"/>
                <w:lang w:eastAsia="pl-PL"/>
                <w14:ligatures w14:val="none"/>
              </w:rPr>
              <w:t>Liczba uczniów w szkole podstawowej sprawiających problemy wychowawcze na 100 uczniów</w:t>
            </w:r>
          </w:p>
        </w:tc>
        <w:tc>
          <w:tcPr>
            <w:tcW w:w="575" w:type="pct"/>
            <w:tcBorders>
              <w:top w:val="nil"/>
              <w:left w:val="nil"/>
              <w:bottom w:val="single" w:sz="8" w:space="0" w:color="C00000"/>
              <w:right w:val="single" w:sz="8" w:space="0" w:color="C00000"/>
            </w:tcBorders>
            <w:shd w:val="clear" w:color="auto" w:fill="auto"/>
            <w:vAlign w:val="center"/>
            <w:hideMark/>
          </w:tcPr>
          <w:p w14:paraId="5E6B1E9A" w14:textId="77777777" w:rsidR="004C20F9" w:rsidRPr="005242AF" w:rsidRDefault="004C20F9" w:rsidP="007123E4">
            <w:pPr>
              <w:spacing w:after="0" w:line="240" w:lineRule="auto"/>
              <w:jc w:val="center"/>
              <w:rPr>
                <w:rFonts w:ascii="Arial" w:eastAsia="Times New Roman" w:hAnsi="Arial" w:cs="Arial"/>
                <w:color w:val="C00000"/>
                <w:kern w:val="0"/>
                <w:sz w:val="16"/>
                <w:szCs w:val="16"/>
                <w:lang w:eastAsia="pl-PL"/>
                <w14:ligatures w14:val="none"/>
              </w:rPr>
            </w:pPr>
            <w:r w:rsidRPr="005242AF">
              <w:rPr>
                <w:rFonts w:ascii="Arial" w:eastAsia="Times New Roman" w:hAnsi="Arial" w:cs="Arial"/>
                <w:color w:val="C00000"/>
                <w:kern w:val="0"/>
                <w:sz w:val="16"/>
                <w:szCs w:val="16"/>
                <w:lang w:eastAsia="pl-PL"/>
                <w14:ligatures w14:val="none"/>
              </w:rPr>
              <w:t>-</w:t>
            </w:r>
          </w:p>
        </w:tc>
        <w:tc>
          <w:tcPr>
            <w:tcW w:w="1662" w:type="pct"/>
            <w:tcBorders>
              <w:top w:val="nil"/>
              <w:left w:val="nil"/>
              <w:bottom w:val="single" w:sz="8" w:space="0" w:color="C00000"/>
              <w:right w:val="single" w:sz="8" w:space="0" w:color="C00000"/>
            </w:tcBorders>
            <w:shd w:val="clear" w:color="auto" w:fill="auto"/>
            <w:vAlign w:val="center"/>
            <w:hideMark/>
          </w:tcPr>
          <w:p w14:paraId="4E81F3DA"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Wskaźnik przedstawia niski poziom lokalnego kapitału społecznego wśród dzieci i młodzieży, wyrażony liczbą uczniów z problemami wychowawczymi w przeliczeniu na 100 mieszkańców danej jednostki.</w:t>
            </w:r>
          </w:p>
        </w:tc>
        <w:tc>
          <w:tcPr>
            <w:tcW w:w="1079" w:type="pct"/>
            <w:tcBorders>
              <w:top w:val="nil"/>
              <w:left w:val="nil"/>
              <w:bottom w:val="single" w:sz="8" w:space="0" w:color="C00000"/>
              <w:right w:val="single" w:sz="8" w:space="0" w:color="C00000"/>
            </w:tcBorders>
            <w:shd w:val="clear" w:color="auto" w:fill="auto"/>
            <w:vAlign w:val="center"/>
            <w:hideMark/>
          </w:tcPr>
          <w:p w14:paraId="6A74E056" w14:textId="77777777" w:rsidR="004C20F9" w:rsidRPr="005242AF" w:rsidRDefault="004C20F9" w:rsidP="007123E4">
            <w:pPr>
              <w:spacing w:after="0" w:line="240" w:lineRule="auto"/>
              <w:jc w:val="center"/>
              <w:rPr>
                <w:rFonts w:ascii="Arial" w:eastAsia="Times New Roman" w:hAnsi="Arial" w:cs="Arial"/>
                <w:kern w:val="0"/>
                <w:sz w:val="16"/>
                <w:szCs w:val="16"/>
                <w:lang w:eastAsia="pl-PL"/>
                <w14:ligatures w14:val="none"/>
              </w:rPr>
            </w:pPr>
            <w:r w:rsidRPr="005242AF">
              <w:rPr>
                <w:rFonts w:ascii="Arial" w:eastAsia="Times New Roman" w:hAnsi="Arial" w:cs="Arial"/>
                <w:kern w:val="0"/>
                <w:sz w:val="16"/>
                <w:szCs w:val="16"/>
                <w:lang w:eastAsia="pl-PL"/>
                <w14:ligatures w14:val="none"/>
              </w:rPr>
              <w:t>Szkoły Podstawowe w Boćkach oraz Andryjankach</w:t>
            </w:r>
          </w:p>
        </w:tc>
      </w:tr>
      <w:tr w:rsidR="004C20F9" w:rsidRPr="007123E4" w14:paraId="0B93BF4F" w14:textId="77777777" w:rsidTr="007123E4">
        <w:trPr>
          <w:trHeight w:val="915"/>
        </w:trPr>
        <w:tc>
          <w:tcPr>
            <w:tcW w:w="164" w:type="pct"/>
            <w:tcBorders>
              <w:top w:val="nil"/>
              <w:left w:val="single" w:sz="8" w:space="0" w:color="C00000"/>
              <w:bottom w:val="single" w:sz="8" w:space="0" w:color="C00000"/>
              <w:right w:val="single" w:sz="8" w:space="0" w:color="C00000"/>
            </w:tcBorders>
            <w:shd w:val="clear" w:color="auto" w:fill="auto"/>
            <w:vAlign w:val="center"/>
            <w:hideMark/>
          </w:tcPr>
          <w:p w14:paraId="4A6C7D4F"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24.</w:t>
            </w:r>
          </w:p>
        </w:tc>
        <w:tc>
          <w:tcPr>
            <w:tcW w:w="1520" w:type="pct"/>
            <w:tcBorders>
              <w:top w:val="nil"/>
              <w:left w:val="nil"/>
              <w:bottom w:val="single" w:sz="8" w:space="0" w:color="C00000"/>
              <w:right w:val="single" w:sz="8" w:space="0" w:color="C00000"/>
            </w:tcBorders>
            <w:shd w:val="clear" w:color="auto" w:fill="auto"/>
            <w:vAlign w:val="center"/>
            <w:hideMark/>
          </w:tcPr>
          <w:p w14:paraId="3F1026BA" w14:textId="77777777" w:rsidR="004C20F9" w:rsidRPr="005242AF" w:rsidRDefault="004C20F9" w:rsidP="007123E4">
            <w:pPr>
              <w:spacing w:after="0" w:line="240" w:lineRule="auto"/>
              <w:jc w:val="center"/>
              <w:rPr>
                <w:rFonts w:ascii="Arial" w:eastAsia="Times New Roman" w:hAnsi="Arial" w:cs="Arial"/>
                <w:color w:val="C00000"/>
                <w:kern w:val="0"/>
                <w:sz w:val="16"/>
                <w:szCs w:val="16"/>
                <w:lang w:eastAsia="pl-PL"/>
                <w14:ligatures w14:val="none"/>
              </w:rPr>
            </w:pPr>
            <w:r w:rsidRPr="005242AF">
              <w:rPr>
                <w:rFonts w:ascii="Arial" w:eastAsia="Times New Roman" w:hAnsi="Arial" w:cs="Arial"/>
                <w:color w:val="C00000"/>
                <w:kern w:val="0"/>
                <w:sz w:val="16"/>
                <w:szCs w:val="16"/>
                <w:lang w:eastAsia="pl-PL"/>
                <w14:ligatures w14:val="none"/>
              </w:rPr>
              <w:t>Liczba dzieci ze specjalnymi potrzebami edukacyjnymi w szkołach podstawowych na 100 uczniów</w:t>
            </w:r>
          </w:p>
        </w:tc>
        <w:tc>
          <w:tcPr>
            <w:tcW w:w="575" w:type="pct"/>
            <w:tcBorders>
              <w:top w:val="nil"/>
              <w:left w:val="nil"/>
              <w:bottom w:val="single" w:sz="8" w:space="0" w:color="C00000"/>
              <w:right w:val="single" w:sz="8" w:space="0" w:color="C00000"/>
            </w:tcBorders>
            <w:shd w:val="clear" w:color="auto" w:fill="auto"/>
            <w:vAlign w:val="center"/>
            <w:hideMark/>
          </w:tcPr>
          <w:p w14:paraId="69AA7E0B" w14:textId="77777777" w:rsidR="004C20F9" w:rsidRPr="005242AF" w:rsidRDefault="004C20F9" w:rsidP="007123E4">
            <w:pPr>
              <w:spacing w:after="0" w:line="240" w:lineRule="auto"/>
              <w:jc w:val="center"/>
              <w:rPr>
                <w:rFonts w:ascii="Arial" w:eastAsia="Times New Roman" w:hAnsi="Arial" w:cs="Arial"/>
                <w:color w:val="C00000"/>
                <w:kern w:val="0"/>
                <w:sz w:val="16"/>
                <w:szCs w:val="16"/>
                <w:lang w:eastAsia="pl-PL"/>
                <w14:ligatures w14:val="none"/>
              </w:rPr>
            </w:pPr>
            <w:r w:rsidRPr="005242AF">
              <w:rPr>
                <w:rFonts w:ascii="Arial" w:eastAsia="Times New Roman" w:hAnsi="Arial" w:cs="Arial"/>
                <w:color w:val="C00000"/>
                <w:kern w:val="0"/>
                <w:sz w:val="16"/>
                <w:szCs w:val="16"/>
                <w:lang w:eastAsia="pl-PL"/>
                <w14:ligatures w14:val="none"/>
              </w:rPr>
              <w:t>-</w:t>
            </w:r>
          </w:p>
        </w:tc>
        <w:tc>
          <w:tcPr>
            <w:tcW w:w="1662" w:type="pct"/>
            <w:tcBorders>
              <w:top w:val="nil"/>
              <w:left w:val="nil"/>
              <w:bottom w:val="single" w:sz="8" w:space="0" w:color="C00000"/>
              <w:right w:val="single" w:sz="8" w:space="0" w:color="C00000"/>
            </w:tcBorders>
            <w:shd w:val="clear" w:color="auto" w:fill="auto"/>
            <w:vAlign w:val="center"/>
            <w:hideMark/>
          </w:tcPr>
          <w:p w14:paraId="4CB248FB"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Wskaźnik obrazuje potencjał lokalnego kapitału społecznego wśród dzieci i młodzieży wymagającej dodatkowych metod nauczania, wyrażony liczbą uczniów ze specjalnymi potrzebami edukacyjnymi w przeliczeniu na 100 mieszkańców danej jednostki.</w:t>
            </w:r>
          </w:p>
        </w:tc>
        <w:tc>
          <w:tcPr>
            <w:tcW w:w="1079" w:type="pct"/>
            <w:tcBorders>
              <w:top w:val="nil"/>
              <w:left w:val="nil"/>
              <w:bottom w:val="single" w:sz="8" w:space="0" w:color="C00000"/>
              <w:right w:val="single" w:sz="8" w:space="0" w:color="C00000"/>
            </w:tcBorders>
            <w:shd w:val="clear" w:color="auto" w:fill="auto"/>
            <w:vAlign w:val="center"/>
            <w:hideMark/>
          </w:tcPr>
          <w:p w14:paraId="6EA6AEFB" w14:textId="77777777" w:rsidR="004C20F9" w:rsidRPr="005242AF" w:rsidRDefault="004C20F9" w:rsidP="007123E4">
            <w:pPr>
              <w:spacing w:after="0" w:line="240" w:lineRule="auto"/>
              <w:jc w:val="center"/>
              <w:rPr>
                <w:rFonts w:ascii="Arial" w:eastAsia="Times New Roman" w:hAnsi="Arial" w:cs="Arial"/>
                <w:kern w:val="0"/>
                <w:sz w:val="16"/>
                <w:szCs w:val="16"/>
                <w:lang w:eastAsia="pl-PL"/>
                <w14:ligatures w14:val="none"/>
              </w:rPr>
            </w:pPr>
            <w:r w:rsidRPr="005242AF">
              <w:rPr>
                <w:rFonts w:ascii="Arial" w:eastAsia="Times New Roman" w:hAnsi="Arial" w:cs="Arial"/>
                <w:kern w:val="0"/>
                <w:sz w:val="16"/>
                <w:szCs w:val="16"/>
                <w:lang w:eastAsia="pl-PL"/>
                <w14:ligatures w14:val="none"/>
              </w:rPr>
              <w:t>Szkoły Podstawowe w Boćkach oraz Andryjankach</w:t>
            </w:r>
          </w:p>
        </w:tc>
      </w:tr>
      <w:tr w:rsidR="004C20F9" w:rsidRPr="007123E4" w14:paraId="0E1F366E" w14:textId="77777777" w:rsidTr="007123E4">
        <w:trPr>
          <w:trHeight w:val="690"/>
        </w:trPr>
        <w:tc>
          <w:tcPr>
            <w:tcW w:w="164" w:type="pct"/>
            <w:tcBorders>
              <w:top w:val="nil"/>
              <w:left w:val="single" w:sz="8" w:space="0" w:color="C00000"/>
              <w:bottom w:val="single" w:sz="8" w:space="0" w:color="C00000"/>
              <w:right w:val="single" w:sz="8" w:space="0" w:color="C00000"/>
            </w:tcBorders>
            <w:shd w:val="clear" w:color="auto" w:fill="auto"/>
            <w:vAlign w:val="center"/>
            <w:hideMark/>
          </w:tcPr>
          <w:p w14:paraId="3E1EF15F"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25.</w:t>
            </w:r>
          </w:p>
        </w:tc>
        <w:tc>
          <w:tcPr>
            <w:tcW w:w="1520" w:type="pct"/>
            <w:tcBorders>
              <w:top w:val="nil"/>
              <w:left w:val="nil"/>
              <w:bottom w:val="single" w:sz="8" w:space="0" w:color="C00000"/>
              <w:right w:val="single" w:sz="8" w:space="0" w:color="C00000"/>
            </w:tcBorders>
            <w:shd w:val="clear" w:color="auto" w:fill="auto"/>
            <w:vAlign w:val="center"/>
            <w:hideMark/>
          </w:tcPr>
          <w:p w14:paraId="441EA1C7" w14:textId="77777777" w:rsidR="004C20F9" w:rsidRPr="005242AF" w:rsidRDefault="004C20F9" w:rsidP="007123E4">
            <w:pPr>
              <w:spacing w:after="0" w:line="240" w:lineRule="auto"/>
              <w:jc w:val="center"/>
              <w:rPr>
                <w:rFonts w:ascii="Arial" w:eastAsia="Times New Roman" w:hAnsi="Arial" w:cs="Arial"/>
                <w:color w:val="C00000"/>
                <w:kern w:val="0"/>
                <w:sz w:val="16"/>
                <w:szCs w:val="16"/>
                <w:lang w:eastAsia="pl-PL"/>
                <w14:ligatures w14:val="none"/>
              </w:rPr>
            </w:pPr>
            <w:r w:rsidRPr="005242AF">
              <w:rPr>
                <w:rFonts w:ascii="Arial" w:eastAsia="Times New Roman" w:hAnsi="Arial" w:cs="Arial"/>
                <w:color w:val="C00000"/>
                <w:kern w:val="0"/>
                <w:sz w:val="16"/>
                <w:szCs w:val="16"/>
                <w:lang w:eastAsia="pl-PL"/>
                <w14:ligatures w14:val="none"/>
              </w:rPr>
              <w:t>-</w:t>
            </w:r>
          </w:p>
        </w:tc>
        <w:tc>
          <w:tcPr>
            <w:tcW w:w="575" w:type="pct"/>
            <w:tcBorders>
              <w:top w:val="nil"/>
              <w:left w:val="nil"/>
              <w:bottom w:val="single" w:sz="8" w:space="0" w:color="C00000"/>
              <w:right w:val="single" w:sz="8" w:space="0" w:color="C00000"/>
            </w:tcBorders>
            <w:shd w:val="clear" w:color="auto" w:fill="auto"/>
            <w:vAlign w:val="center"/>
            <w:hideMark/>
          </w:tcPr>
          <w:p w14:paraId="66312815" w14:textId="77777777" w:rsidR="004C20F9" w:rsidRPr="005242AF" w:rsidRDefault="004C20F9" w:rsidP="007123E4">
            <w:pPr>
              <w:spacing w:after="0" w:line="240" w:lineRule="auto"/>
              <w:jc w:val="center"/>
              <w:rPr>
                <w:rFonts w:ascii="Arial" w:eastAsia="Times New Roman" w:hAnsi="Arial" w:cs="Arial"/>
                <w:color w:val="C00000"/>
                <w:kern w:val="0"/>
                <w:sz w:val="16"/>
                <w:szCs w:val="16"/>
                <w:lang w:eastAsia="pl-PL"/>
                <w14:ligatures w14:val="none"/>
              </w:rPr>
            </w:pPr>
            <w:r w:rsidRPr="005242AF">
              <w:rPr>
                <w:rFonts w:ascii="Arial" w:eastAsia="Times New Roman" w:hAnsi="Arial" w:cs="Arial"/>
                <w:color w:val="C00000"/>
                <w:kern w:val="0"/>
                <w:sz w:val="16"/>
                <w:szCs w:val="16"/>
                <w:lang w:eastAsia="pl-PL"/>
                <w14:ligatures w14:val="none"/>
              </w:rPr>
              <w:t>Wyniki egzaminu ośmioklasisty</w:t>
            </w:r>
          </w:p>
        </w:tc>
        <w:tc>
          <w:tcPr>
            <w:tcW w:w="1662" w:type="pct"/>
            <w:tcBorders>
              <w:top w:val="nil"/>
              <w:left w:val="nil"/>
              <w:bottom w:val="single" w:sz="8" w:space="0" w:color="C00000"/>
              <w:right w:val="single" w:sz="8" w:space="0" w:color="C00000"/>
            </w:tcBorders>
            <w:shd w:val="clear" w:color="auto" w:fill="auto"/>
            <w:vAlign w:val="center"/>
            <w:hideMark/>
          </w:tcPr>
          <w:p w14:paraId="06DB90D6"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Analiza opisowa obrazu niskiego poziomu kapitału społecznego i problemów edukacyjnych w gminie</w:t>
            </w:r>
          </w:p>
        </w:tc>
        <w:tc>
          <w:tcPr>
            <w:tcW w:w="1079" w:type="pct"/>
            <w:tcBorders>
              <w:top w:val="nil"/>
              <w:left w:val="nil"/>
              <w:bottom w:val="single" w:sz="8" w:space="0" w:color="C00000"/>
              <w:right w:val="single" w:sz="8" w:space="0" w:color="C00000"/>
            </w:tcBorders>
            <w:shd w:val="clear" w:color="auto" w:fill="auto"/>
            <w:vAlign w:val="center"/>
            <w:hideMark/>
          </w:tcPr>
          <w:p w14:paraId="3050281A" w14:textId="77777777" w:rsidR="004C20F9" w:rsidRPr="005242AF" w:rsidRDefault="004C20F9" w:rsidP="007123E4">
            <w:pPr>
              <w:spacing w:after="0" w:line="240" w:lineRule="auto"/>
              <w:jc w:val="center"/>
              <w:rPr>
                <w:rFonts w:ascii="Arial" w:eastAsia="Times New Roman" w:hAnsi="Arial" w:cs="Arial"/>
                <w:kern w:val="0"/>
                <w:sz w:val="16"/>
                <w:szCs w:val="16"/>
                <w:lang w:eastAsia="pl-PL"/>
                <w14:ligatures w14:val="none"/>
              </w:rPr>
            </w:pPr>
            <w:r w:rsidRPr="005242AF">
              <w:rPr>
                <w:rFonts w:ascii="Arial" w:eastAsia="Times New Roman" w:hAnsi="Arial" w:cs="Arial"/>
                <w:kern w:val="0"/>
                <w:sz w:val="16"/>
                <w:szCs w:val="16"/>
                <w:lang w:eastAsia="pl-PL"/>
                <w14:ligatures w14:val="none"/>
              </w:rPr>
              <w:t>Opracowanie własne na podstawie www.oke.lomza.pl/ Szkoły Podstawowe w Boćkach oraz Andryjankach</w:t>
            </w:r>
          </w:p>
        </w:tc>
      </w:tr>
      <w:tr w:rsidR="004C20F9" w:rsidRPr="007123E4" w14:paraId="349858CB" w14:textId="77777777" w:rsidTr="007123E4">
        <w:trPr>
          <w:trHeight w:val="315"/>
        </w:trPr>
        <w:tc>
          <w:tcPr>
            <w:tcW w:w="5000" w:type="pct"/>
            <w:gridSpan w:val="5"/>
            <w:tcBorders>
              <w:top w:val="single" w:sz="8" w:space="0" w:color="C00000"/>
              <w:left w:val="single" w:sz="8" w:space="0" w:color="C00000"/>
              <w:bottom w:val="single" w:sz="8" w:space="0" w:color="C00000"/>
              <w:right w:val="single" w:sz="8" w:space="0" w:color="C00000"/>
            </w:tcBorders>
            <w:shd w:val="clear" w:color="000000" w:fill="FADAD2"/>
            <w:vAlign w:val="center"/>
            <w:hideMark/>
          </w:tcPr>
          <w:p w14:paraId="5E77CA4A" w14:textId="77777777" w:rsidR="004C20F9" w:rsidRPr="005242AF" w:rsidRDefault="004C20F9" w:rsidP="007123E4">
            <w:pPr>
              <w:spacing w:after="0" w:line="240" w:lineRule="auto"/>
              <w:jc w:val="center"/>
              <w:rPr>
                <w:rFonts w:ascii="Arial" w:eastAsia="Times New Roman" w:hAnsi="Arial" w:cs="Arial"/>
                <w:b/>
                <w:bCs/>
                <w:color w:val="C00000"/>
                <w:kern w:val="0"/>
                <w:sz w:val="16"/>
                <w:szCs w:val="16"/>
                <w:lang w:eastAsia="pl-PL"/>
                <w14:ligatures w14:val="none"/>
              </w:rPr>
            </w:pPr>
            <w:r w:rsidRPr="005242AF">
              <w:rPr>
                <w:rFonts w:ascii="Arial" w:eastAsia="Times New Roman" w:hAnsi="Arial" w:cs="Arial"/>
                <w:b/>
                <w:bCs/>
                <w:color w:val="C00000"/>
                <w:kern w:val="0"/>
                <w:sz w:val="16"/>
                <w:szCs w:val="16"/>
                <w:lang w:eastAsia="pl-PL"/>
                <w14:ligatures w14:val="none"/>
              </w:rPr>
              <w:t>Sfera gospodarcza</w:t>
            </w:r>
          </w:p>
        </w:tc>
      </w:tr>
      <w:tr w:rsidR="004C20F9" w:rsidRPr="007123E4" w14:paraId="699738E5" w14:textId="77777777" w:rsidTr="007123E4">
        <w:trPr>
          <w:trHeight w:val="915"/>
        </w:trPr>
        <w:tc>
          <w:tcPr>
            <w:tcW w:w="164" w:type="pct"/>
            <w:tcBorders>
              <w:top w:val="nil"/>
              <w:left w:val="single" w:sz="8" w:space="0" w:color="C00000"/>
              <w:bottom w:val="single" w:sz="8" w:space="0" w:color="C00000"/>
              <w:right w:val="single" w:sz="8" w:space="0" w:color="C00000"/>
            </w:tcBorders>
            <w:shd w:val="clear" w:color="auto" w:fill="auto"/>
            <w:vAlign w:val="center"/>
            <w:hideMark/>
          </w:tcPr>
          <w:p w14:paraId="53932A67"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1.</w:t>
            </w:r>
          </w:p>
        </w:tc>
        <w:tc>
          <w:tcPr>
            <w:tcW w:w="1520" w:type="pct"/>
            <w:tcBorders>
              <w:top w:val="nil"/>
              <w:left w:val="nil"/>
              <w:bottom w:val="single" w:sz="8" w:space="0" w:color="C00000"/>
              <w:right w:val="single" w:sz="8" w:space="0" w:color="C00000"/>
            </w:tcBorders>
            <w:shd w:val="clear" w:color="auto" w:fill="auto"/>
            <w:vAlign w:val="center"/>
            <w:hideMark/>
          </w:tcPr>
          <w:p w14:paraId="4FCE9645" w14:textId="77777777" w:rsidR="004C20F9" w:rsidRPr="005242AF" w:rsidRDefault="004C20F9" w:rsidP="007123E4">
            <w:pPr>
              <w:spacing w:after="0" w:line="240" w:lineRule="auto"/>
              <w:jc w:val="center"/>
              <w:rPr>
                <w:rFonts w:ascii="Arial" w:eastAsia="Times New Roman" w:hAnsi="Arial" w:cs="Arial"/>
                <w:color w:val="C00000"/>
                <w:kern w:val="0"/>
                <w:sz w:val="16"/>
                <w:szCs w:val="16"/>
                <w:lang w:eastAsia="pl-PL"/>
                <w14:ligatures w14:val="none"/>
              </w:rPr>
            </w:pPr>
            <w:r w:rsidRPr="005242AF">
              <w:rPr>
                <w:rFonts w:ascii="Arial" w:eastAsia="Times New Roman" w:hAnsi="Arial" w:cs="Arial"/>
                <w:color w:val="C00000"/>
                <w:kern w:val="0"/>
                <w:sz w:val="16"/>
                <w:szCs w:val="16"/>
                <w:lang w:eastAsia="pl-PL"/>
                <w14:ligatures w14:val="none"/>
              </w:rPr>
              <w:t>Liczba zarejestrowanych podmiotów gospodarczych w CEIDG oraz KRS w przeliczeniu na 100 osób w wieku produkcyjnym </w:t>
            </w:r>
          </w:p>
        </w:tc>
        <w:tc>
          <w:tcPr>
            <w:tcW w:w="575" w:type="pct"/>
            <w:tcBorders>
              <w:top w:val="nil"/>
              <w:left w:val="nil"/>
              <w:bottom w:val="single" w:sz="8" w:space="0" w:color="C00000"/>
              <w:right w:val="single" w:sz="8" w:space="0" w:color="C00000"/>
            </w:tcBorders>
            <w:shd w:val="clear" w:color="auto" w:fill="auto"/>
            <w:vAlign w:val="center"/>
            <w:hideMark/>
          </w:tcPr>
          <w:p w14:paraId="4367C1A3" w14:textId="77777777" w:rsidR="004C20F9" w:rsidRPr="005242AF" w:rsidRDefault="004C20F9" w:rsidP="007123E4">
            <w:pPr>
              <w:spacing w:after="0" w:line="240" w:lineRule="auto"/>
              <w:jc w:val="center"/>
              <w:rPr>
                <w:rFonts w:ascii="Arial" w:eastAsia="Times New Roman" w:hAnsi="Arial" w:cs="Arial"/>
                <w:color w:val="C00000"/>
                <w:kern w:val="0"/>
                <w:sz w:val="16"/>
                <w:szCs w:val="16"/>
                <w:lang w:eastAsia="pl-PL"/>
                <w14:ligatures w14:val="none"/>
              </w:rPr>
            </w:pPr>
            <w:r w:rsidRPr="005242AF">
              <w:rPr>
                <w:rFonts w:ascii="Arial" w:eastAsia="Times New Roman" w:hAnsi="Arial" w:cs="Arial"/>
                <w:color w:val="C00000"/>
                <w:kern w:val="0"/>
                <w:sz w:val="16"/>
                <w:szCs w:val="16"/>
                <w:lang w:eastAsia="pl-PL"/>
                <w14:ligatures w14:val="none"/>
              </w:rPr>
              <w:t>-</w:t>
            </w:r>
          </w:p>
        </w:tc>
        <w:tc>
          <w:tcPr>
            <w:tcW w:w="1662" w:type="pct"/>
            <w:tcBorders>
              <w:top w:val="nil"/>
              <w:left w:val="nil"/>
              <w:bottom w:val="single" w:sz="8" w:space="0" w:color="C00000"/>
              <w:right w:val="single" w:sz="8" w:space="0" w:color="C00000"/>
            </w:tcBorders>
            <w:shd w:val="clear" w:color="auto" w:fill="auto"/>
            <w:vAlign w:val="center"/>
            <w:hideMark/>
          </w:tcPr>
          <w:p w14:paraId="7E7C6B9E"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Wskaźnik obrazuje potencjał lokalnej gospodarki, wyrażony poziomem aktywności gospodarczej mieszkańców, odnoszącym się do łącznej liczby zarejestrowanych podmiotów gospodarczych w stosunku do 100 osób w wieku produkcyjnym</w:t>
            </w:r>
          </w:p>
        </w:tc>
        <w:tc>
          <w:tcPr>
            <w:tcW w:w="1079" w:type="pct"/>
            <w:tcBorders>
              <w:top w:val="nil"/>
              <w:left w:val="nil"/>
              <w:bottom w:val="single" w:sz="8" w:space="0" w:color="C00000"/>
              <w:right w:val="single" w:sz="8" w:space="0" w:color="C00000"/>
            </w:tcBorders>
            <w:shd w:val="clear" w:color="auto" w:fill="auto"/>
            <w:vAlign w:val="center"/>
            <w:hideMark/>
          </w:tcPr>
          <w:p w14:paraId="063991B3" w14:textId="77777777" w:rsidR="004C20F9" w:rsidRPr="005242AF" w:rsidRDefault="004C20F9" w:rsidP="007123E4">
            <w:pPr>
              <w:spacing w:after="0" w:line="240" w:lineRule="auto"/>
              <w:jc w:val="center"/>
              <w:rPr>
                <w:rFonts w:ascii="Arial" w:eastAsia="Times New Roman" w:hAnsi="Arial" w:cs="Arial"/>
                <w:kern w:val="0"/>
                <w:sz w:val="16"/>
                <w:szCs w:val="16"/>
                <w:lang w:eastAsia="pl-PL"/>
                <w14:ligatures w14:val="none"/>
              </w:rPr>
            </w:pPr>
            <w:r w:rsidRPr="005242AF">
              <w:rPr>
                <w:rFonts w:ascii="Arial" w:eastAsia="Times New Roman" w:hAnsi="Arial" w:cs="Arial"/>
                <w:kern w:val="0"/>
                <w:sz w:val="16"/>
                <w:szCs w:val="16"/>
                <w:lang w:eastAsia="pl-PL"/>
                <w14:ligatures w14:val="none"/>
              </w:rPr>
              <w:t>Opracowanie własne na podstawie danych CEIDG oraz KRS</w:t>
            </w:r>
          </w:p>
        </w:tc>
      </w:tr>
      <w:tr w:rsidR="004C20F9" w:rsidRPr="007123E4" w14:paraId="014DCAD7" w14:textId="77777777" w:rsidTr="007123E4">
        <w:trPr>
          <w:trHeight w:val="1140"/>
        </w:trPr>
        <w:tc>
          <w:tcPr>
            <w:tcW w:w="164" w:type="pct"/>
            <w:tcBorders>
              <w:top w:val="nil"/>
              <w:left w:val="single" w:sz="8" w:space="0" w:color="C00000"/>
              <w:bottom w:val="single" w:sz="8" w:space="0" w:color="C00000"/>
              <w:right w:val="single" w:sz="8" w:space="0" w:color="C00000"/>
            </w:tcBorders>
            <w:shd w:val="clear" w:color="auto" w:fill="auto"/>
            <w:vAlign w:val="center"/>
            <w:hideMark/>
          </w:tcPr>
          <w:p w14:paraId="696EA439"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2.</w:t>
            </w:r>
          </w:p>
        </w:tc>
        <w:tc>
          <w:tcPr>
            <w:tcW w:w="1520" w:type="pct"/>
            <w:tcBorders>
              <w:top w:val="nil"/>
              <w:left w:val="nil"/>
              <w:bottom w:val="single" w:sz="8" w:space="0" w:color="C00000"/>
              <w:right w:val="single" w:sz="8" w:space="0" w:color="C00000"/>
            </w:tcBorders>
            <w:shd w:val="clear" w:color="auto" w:fill="auto"/>
            <w:vAlign w:val="center"/>
            <w:hideMark/>
          </w:tcPr>
          <w:p w14:paraId="549F0249" w14:textId="77777777" w:rsidR="004C20F9" w:rsidRPr="005242AF" w:rsidRDefault="004C20F9" w:rsidP="007123E4">
            <w:pPr>
              <w:spacing w:after="0" w:line="240" w:lineRule="auto"/>
              <w:jc w:val="center"/>
              <w:rPr>
                <w:rFonts w:ascii="Arial" w:eastAsia="Times New Roman" w:hAnsi="Arial" w:cs="Arial"/>
                <w:color w:val="C00000"/>
                <w:kern w:val="0"/>
                <w:sz w:val="16"/>
                <w:szCs w:val="16"/>
                <w:lang w:eastAsia="pl-PL"/>
                <w14:ligatures w14:val="none"/>
              </w:rPr>
            </w:pPr>
            <w:r w:rsidRPr="005242AF">
              <w:rPr>
                <w:rFonts w:ascii="Arial" w:eastAsia="Times New Roman" w:hAnsi="Arial" w:cs="Arial"/>
                <w:color w:val="C00000"/>
                <w:kern w:val="0"/>
                <w:sz w:val="16"/>
                <w:szCs w:val="16"/>
                <w:lang w:eastAsia="pl-PL"/>
                <w14:ligatures w14:val="none"/>
              </w:rPr>
              <w:t xml:space="preserve">Liczba zarejestrowanych podmiotów gospodarczych w CEIDG oraz KRS oraz działalności </w:t>
            </w:r>
            <w:proofErr w:type="spellStart"/>
            <w:r w:rsidRPr="005242AF">
              <w:rPr>
                <w:rFonts w:ascii="Arial" w:eastAsia="Times New Roman" w:hAnsi="Arial" w:cs="Arial"/>
                <w:color w:val="C00000"/>
                <w:kern w:val="0"/>
                <w:sz w:val="16"/>
                <w:szCs w:val="16"/>
                <w:lang w:eastAsia="pl-PL"/>
                <w14:ligatures w14:val="none"/>
              </w:rPr>
              <w:t>rolnicznej</w:t>
            </w:r>
            <w:proofErr w:type="spellEnd"/>
            <w:r w:rsidRPr="005242AF">
              <w:rPr>
                <w:rFonts w:ascii="Arial" w:eastAsia="Times New Roman" w:hAnsi="Arial" w:cs="Arial"/>
                <w:color w:val="C00000"/>
                <w:kern w:val="0"/>
                <w:sz w:val="16"/>
                <w:szCs w:val="16"/>
                <w:lang w:eastAsia="pl-PL"/>
                <w14:ligatures w14:val="none"/>
              </w:rPr>
              <w:t xml:space="preserve"> w przeliczeniu na 100 osób w wieku produkcyjnym </w:t>
            </w:r>
          </w:p>
        </w:tc>
        <w:tc>
          <w:tcPr>
            <w:tcW w:w="575" w:type="pct"/>
            <w:tcBorders>
              <w:top w:val="nil"/>
              <w:left w:val="nil"/>
              <w:bottom w:val="single" w:sz="8" w:space="0" w:color="C00000"/>
              <w:right w:val="single" w:sz="8" w:space="0" w:color="C00000"/>
            </w:tcBorders>
            <w:shd w:val="clear" w:color="auto" w:fill="auto"/>
            <w:vAlign w:val="center"/>
            <w:hideMark/>
          </w:tcPr>
          <w:p w14:paraId="732793B7" w14:textId="77777777" w:rsidR="004C20F9" w:rsidRPr="005242AF" w:rsidRDefault="004C20F9" w:rsidP="007123E4">
            <w:pPr>
              <w:spacing w:after="0" w:line="240" w:lineRule="auto"/>
              <w:jc w:val="center"/>
              <w:rPr>
                <w:rFonts w:ascii="Arial" w:eastAsia="Times New Roman" w:hAnsi="Arial" w:cs="Arial"/>
                <w:color w:val="C00000"/>
                <w:kern w:val="0"/>
                <w:sz w:val="16"/>
                <w:szCs w:val="16"/>
                <w:lang w:eastAsia="pl-PL"/>
                <w14:ligatures w14:val="none"/>
              </w:rPr>
            </w:pPr>
            <w:r w:rsidRPr="005242AF">
              <w:rPr>
                <w:rFonts w:ascii="Arial" w:eastAsia="Times New Roman" w:hAnsi="Arial" w:cs="Arial"/>
                <w:color w:val="C00000"/>
                <w:kern w:val="0"/>
                <w:sz w:val="16"/>
                <w:szCs w:val="16"/>
                <w:lang w:eastAsia="pl-PL"/>
                <w14:ligatures w14:val="none"/>
              </w:rPr>
              <w:t>-</w:t>
            </w:r>
          </w:p>
        </w:tc>
        <w:tc>
          <w:tcPr>
            <w:tcW w:w="1662" w:type="pct"/>
            <w:tcBorders>
              <w:top w:val="nil"/>
              <w:left w:val="nil"/>
              <w:bottom w:val="single" w:sz="8" w:space="0" w:color="C00000"/>
              <w:right w:val="single" w:sz="8" w:space="0" w:color="C00000"/>
            </w:tcBorders>
            <w:shd w:val="clear" w:color="auto" w:fill="auto"/>
            <w:vAlign w:val="center"/>
            <w:hideMark/>
          </w:tcPr>
          <w:p w14:paraId="505AD495"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Wskaźnik obrazuje potencjał lokalnej gospodarki, wyrażony poziomem aktywności gospodarczej mieszkańców (łącznie z działalnością rolniczą), odnoszącym się do łącznej liczby zarejestrowanych podmiotów gospodarczych w stosunku do 100 osób w wieku produkcyjnym</w:t>
            </w:r>
          </w:p>
        </w:tc>
        <w:tc>
          <w:tcPr>
            <w:tcW w:w="1079" w:type="pct"/>
            <w:tcBorders>
              <w:top w:val="nil"/>
              <w:left w:val="nil"/>
              <w:bottom w:val="single" w:sz="8" w:space="0" w:color="C00000"/>
              <w:right w:val="single" w:sz="8" w:space="0" w:color="C00000"/>
            </w:tcBorders>
            <w:shd w:val="clear" w:color="auto" w:fill="auto"/>
            <w:vAlign w:val="center"/>
            <w:hideMark/>
          </w:tcPr>
          <w:p w14:paraId="479A30C5" w14:textId="77777777" w:rsidR="004C20F9" w:rsidRPr="005242AF" w:rsidRDefault="004C20F9" w:rsidP="007123E4">
            <w:pPr>
              <w:spacing w:after="0" w:line="240" w:lineRule="auto"/>
              <w:jc w:val="center"/>
              <w:rPr>
                <w:rFonts w:ascii="Arial" w:eastAsia="Times New Roman" w:hAnsi="Arial" w:cs="Arial"/>
                <w:kern w:val="0"/>
                <w:sz w:val="16"/>
                <w:szCs w:val="16"/>
                <w:lang w:eastAsia="pl-PL"/>
                <w14:ligatures w14:val="none"/>
              </w:rPr>
            </w:pPr>
            <w:r w:rsidRPr="005242AF">
              <w:rPr>
                <w:rFonts w:ascii="Arial" w:eastAsia="Times New Roman" w:hAnsi="Arial" w:cs="Arial"/>
                <w:kern w:val="0"/>
                <w:sz w:val="16"/>
                <w:szCs w:val="16"/>
                <w:lang w:eastAsia="pl-PL"/>
                <w14:ligatures w14:val="none"/>
              </w:rPr>
              <w:t>Opracowanie własne na podstawie danych CEIDG oraz KRS</w:t>
            </w:r>
          </w:p>
        </w:tc>
      </w:tr>
      <w:tr w:rsidR="004C20F9" w:rsidRPr="007123E4" w14:paraId="436C4C0D" w14:textId="77777777" w:rsidTr="007123E4">
        <w:trPr>
          <w:trHeight w:val="690"/>
        </w:trPr>
        <w:tc>
          <w:tcPr>
            <w:tcW w:w="164" w:type="pct"/>
            <w:tcBorders>
              <w:top w:val="nil"/>
              <w:left w:val="single" w:sz="8" w:space="0" w:color="C00000"/>
              <w:bottom w:val="single" w:sz="8" w:space="0" w:color="C00000"/>
              <w:right w:val="single" w:sz="8" w:space="0" w:color="C00000"/>
            </w:tcBorders>
            <w:shd w:val="clear" w:color="auto" w:fill="auto"/>
            <w:vAlign w:val="center"/>
            <w:hideMark/>
          </w:tcPr>
          <w:p w14:paraId="206B4258"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3.</w:t>
            </w:r>
          </w:p>
        </w:tc>
        <w:tc>
          <w:tcPr>
            <w:tcW w:w="1520" w:type="pct"/>
            <w:tcBorders>
              <w:top w:val="nil"/>
              <w:left w:val="nil"/>
              <w:bottom w:val="single" w:sz="8" w:space="0" w:color="C00000"/>
              <w:right w:val="single" w:sz="8" w:space="0" w:color="C00000"/>
            </w:tcBorders>
            <w:shd w:val="clear" w:color="auto" w:fill="auto"/>
            <w:vAlign w:val="center"/>
            <w:hideMark/>
          </w:tcPr>
          <w:p w14:paraId="4DDCF233" w14:textId="77777777" w:rsidR="004C20F9" w:rsidRPr="005242AF" w:rsidRDefault="004C20F9" w:rsidP="007123E4">
            <w:pPr>
              <w:spacing w:after="0" w:line="240" w:lineRule="auto"/>
              <w:jc w:val="center"/>
              <w:rPr>
                <w:rFonts w:ascii="Arial" w:eastAsia="Times New Roman" w:hAnsi="Arial" w:cs="Arial"/>
                <w:color w:val="C00000"/>
                <w:kern w:val="0"/>
                <w:sz w:val="16"/>
                <w:szCs w:val="16"/>
                <w:lang w:eastAsia="pl-PL"/>
                <w14:ligatures w14:val="none"/>
              </w:rPr>
            </w:pPr>
            <w:r w:rsidRPr="005242AF">
              <w:rPr>
                <w:rFonts w:ascii="Arial" w:eastAsia="Times New Roman" w:hAnsi="Arial" w:cs="Arial"/>
                <w:color w:val="C00000"/>
                <w:kern w:val="0"/>
                <w:sz w:val="16"/>
                <w:szCs w:val="16"/>
                <w:lang w:eastAsia="pl-PL"/>
                <w14:ligatures w14:val="none"/>
              </w:rPr>
              <w:t>Liczba nowych zarejestrowanych przedsiębiorstw w latach 2020-2023 w przeliczeniu na 100 osób w wieku produkcyjnym</w:t>
            </w:r>
          </w:p>
        </w:tc>
        <w:tc>
          <w:tcPr>
            <w:tcW w:w="575" w:type="pct"/>
            <w:tcBorders>
              <w:top w:val="nil"/>
              <w:left w:val="nil"/>
              <w:bottom w:val="single" w:sz="8" w:space="0" w:color="C00000"/>
              <w:right w:val="single" w:sz="8" w:space="0" w:color="C00000"/>
            </w:tcBorders>
            <w:shd w:val="clear" w:color="auto" w:fill="auto"/>
            <w:vAlign w:val="center"/>
            <w:hideMark/>
          </w:tcPr>
          <w:p w14:paraId="304477C4" w14:textId="77777777" w:rsidR="004C20F9" w:rsidRPr="005242AF" w:rsidRDefault="004C20F9" w:rsidP="007123E4">
            <w:pPr>
              <w:spacing w:after="0" w:line="240" w:lineRule="auto"/>
              <w:jc w:val="center"/>
              <w:rPr>
                <w:rFonts w:ascii="Arial" w:eastAsia="Times New Roman" w:hAnsi="Arial" w:cs="Arial"/>
                <w:color w:val="C00000"/>
                <w:kern w:val="0"/>
                <w:sz w:val="16"/>
                <w:szCs w:val="16"/>
                <w:lang w:eastAsia="pl-PL"/>
                <w14:ligatures w14:val="none"/>
              </w:rPr>
            </w:pPr>
            <w:r w:rsidRPr="005242AF">
              <w:rPr>
                <w:rFonts w:ascii="Arial" w:eastAsia="Times New Roman" w:hAnsi="Arial" w:cs="Arial"/>
                <w:color w:val="C00000"/>
                <w:kern w:val="0"/>
                <w:sz w:val="16"/>
                <w:szCs w:val="16"/>
                <w:lang w:eastAsia="pl-PL"/>
                <w14:ligatures w14:val="none"/>
              </w:rPr>
              <w:t>-</w:t>
            </w:r>
          </w:p>
        </w:tc>
        <w:tc>
          <w:tcPr>
            <w:tcW w:w="1662" w:type="pct"/>
            <w:tcBorders>
              <w:top w:val="nil"/>
              <w:left w:val="nil"/>
              <w:bottom w:val="single" w:sz="8" w:space="0" w:color="C00000"/>
              <w:right w:val="single" w:sz="8" w:space="0" w:color="C00000"/>
            </w:tcBorders>
            <w:shd w:val="clear" w:color="auto" w:fill="auto"/>
            <w:vAlign w:val="center"/>
            <w:hideMark/>
          </w:tcPr>
          <w:p w14:paraId="4DB36548"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Wskaźnik obrazuje kondycję lokalnej gospodarki, wyrażoną liczbą podmiotów gospodarczych nowo rejestrowanych w CEIDG oraz KRS w latach 2020-2023 na 100 mieszkańców danej jednostki</w:t>
            </w:r>
          </w:p>
        </w:tc>
        <w:tc>
          <w:tcPr>
            <w:tcW w:w="1079" w:type="pct"/>
            <w:tcBorders>
              <w:top w:val="nil"/>
              <w:left w:val="nil"/>
              <w:bottom w:val="single" w:sz="8" w:space="0" w:color="C00000"/>
              <w:right w:val="single" w:sz="8" w:space="0" w:color="C00000"/>
            </w:tcBorders>
            <w:shd w:val="clear" w:color="auto" w:fill="auto"/>
            <w:vAlign w:val="center"/>
            <w:hideMark/>
          </w:tcPr>
          <w:p w14:paraId="76415524" w14:textId="77777777" w:rsidR="004C20F9" w:rsidRPr="005242AF" w:rsidRDefault="004C20F9" w:rsidP="007123E4">
            <w:pPr>
              <w:spacing w:after="0" w:line="240" w:lineRule="auto"/>
              <w:jc w:val="center"/>
              <w:rPr>
                <w:rFonts w:ascii="Arial" w:eastAsia="Times New Roman" w:hAnsi="Arial" w:cs="Arial"/>
                <w:kern w:val="0"/>
                <w:sz w:val="16"/>
                <w:szCs w:val="16"/>
                <w:lang w:eastAsia="pl-PL"/>
                <w14:ligatures w14:val="none"/>
              </w:rPr>
            </w:pPr>
            <w:r w:rsidRPr="005242AF">
              <w:rPr>
                <w:rFonts w:ascii="Arial" w:eastAsia="Times New Roman" w:hAnsi="Arial" w:cs="Arial"/>
                <w:kern w:val="0"/>
                <w:sz w:val="16"/>
                <w:szCs w:val="16"/>
                <w:lang w:eastAsia="pl-PL"/>
                <w14:ligatures w14:val="none"/>
              </w:rPr>
              <w:t>Opracowanie własne na podstawie danych CEIDG oraz KRS</w:t>
            </w:r>
          </w:p>
        </w:tc>
      </w:tr>
      <w:tr w:rsidR="004C20F9" w:rsidRPr="007123E4" w14:paraId="2326312C" w14:textId="77777777" w:rsidTr="007123E4">
        <w:trPr>
          <w:trHeight w:val="690"/>
        </w:trPr>
        <w:tc>
          <w:tcPr>
            <w:tcW w:w="164" w:type="pct"/>
            <w:tcBorders>
              <w:top w:val="nil"/>
              <w:left w:val="single" w:sz="8" w:space="0" w:color="C00000"/>
              <w:bottom w:val="single" w:sz="8" w:space="0" w:color="C00000"/>
              <w:right w:val="single" w:sz="8" w:space="0" w:color="C00000"/>
            </w:tcBorders>
            <w:shd w:val="clear" w:color="auto" w:fill="auto"/>
            <w:vAlign w:val="center"/>
            <w:hideMark/>
          </w:tcPr>
          <w:p w14:paraId="2CAE5FDF"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4.</w:t>
            </w:r>
          </w:p>
        </w:tc>
        <w:tc>
          <w:tcPr>
            <w:tcW w:w="1520" w:type="pct"/>
            <w:tcBorders>
              <w:top w:val="nil"/>
              <w:left w:val="nil"/>
              <w:bottom w:val="single" w:sz="8" w:space="0" w:color="C00000"/>
              <w:right w:val="single" w:sz="8" w:space="0" w:color="C00000"/>
            </w:tcBorders>
            <w:shd w:val="clear" w:color="auto" w:fill="auto"/>
            <w:vAlign w:val="center"/>
            <w:hideMark/>
          </w:tcPr>
          <w:p w14:paraId="38A0BCFD" w14:textId="77777777" w:rsidR="004C20F9" w:rsidRPr="005242AF" w:rsidRDefault="004C20F9" w:rsidP="007123E4">
            <w:pPr>
              <w:spacing w:after="0" w:line="240" w:lineRule="auto"/>
              <w:jc w:val="center"/>
              <w:rPr>
                <w:rFonts w:ascii="Arial" w:eastAsia="Times New Roman" w:hAnsi="Arial" w:cs="Arial"/>
                <w:color w:val="C00000"/>
                <w:kern w:val="0"/>
                <w:sz w:val="16"/>
                <w:szCs w:val="16"/>
                <w:lang w:eastAsia="pl-PL"/>
                <w14:ligatures w14:val="none"/>
              </w:rPr>
            </w:pPr>
            <w:r w:rsidRPr="005242AF">
              <w:rPr>
                <w:rFonts w:ascii="Arial" w:eastAsia="Times New Roman" w:hAnsi="Arial" w:cs="Arial"/>
                <w:color w:val="C00000"/>
                <w:kern w:val="0"/>
                <w:sz w:val="16"/>
                <w:szCs w:val="16"/>
                <w:lang w:eastAsia="pl-PL"/>
                <w14:ligatures w14:val="none"/>
              </w:rPr>
              <w:t>Liczba wyrejestrowanych przedsiębiorstw w latach 2020-2023 w przeliczeniu na 100 osób w wieku produkcyjnym</w:t>
            </w:r>
          </w:p>
        </w:tc>
        <w:tc>
          <w:tcPr>
            <w:tcW w:w="575" w:type="pct"/>
            <w:tcBorders>
              <w:top w:val="nil"/>
              <w:left w:val="nil"/>
              <w:bottom w:val="single" w:sz="8" w:space="0" w:color="C00000"/>
              <w:right w:val="single" w:sz="8" w:space="0" w:color="C00000"/>
            </w:tcBorders>
            <w:shd w:val="clear" w:color="auto" w:fill="auto"/>
            <w:vAlign w:val="center"/>
            <w:hideMark/>
          </w:tcPr>
          <w:p w14:paraId="097EFAA0" w14:textId="77777777" w:rsidR="004C20F9" w:rsidRPr="005242AF" w:rsidRDefault="004C20F9" w:rsidP="007123E4">
            <w:pPr>
              <w:spacing w:after="0" w:line="240" w:lineRule="auto"/>
              <w:jc w:val="center"/>
              <w:rPr>
                <w:rFonts w:ascii="Arial" w:eastAsia="Times New Roman" w:hAnsi="Arial" w:cs="Arial"/>
                <w:color w:val="C00000"/>
                <w:kern w:val="0"/>
                <w:sz w:val="16"/>
                <w:szCs w:val="16"/>
                <w:lang w:eastAsia="pl-PL"/>
                <w14:ligatures w14:val="none"/>
              </w:rPr>
            </w:pPr>
            <w:r w:rsidRPr="005242AF">
              <w:rPr>
                <w:rFonts w:ascii="Arial" w:eastAsia="Times New Roman" w:hAnsi="Arial" w:cs="Arial"/>
                <w:color w:val="C00000"/>
                <w:kern w:val="0"/>
                <w:sz w:val="16"/>
                <w:szCs w:val="16"/>
                <w:lang w:eastAsia="pl-PL"/>
                <w14:ligatures w14:val="none"/>
              </w:rPr>
              <w:t>-</w:t>
            </w:r>
          </w:p>
        </w:tc>
        <w:tc>
          <w:tcPr>
            <w:tcW w:w="1662" w:type="pct"/>
            <w:tcBorders>
              <w:top w:val="nil"/>
              <w:left w:val="nil"/>
              <w:bottom w:val="single" w:sz="8" w:space="0" w:color="C00000"/>
              <w:right w:val="single" w:sz="8" w:space="0" w:color="C00000"/>
            </w:tcBorders>
            <w:shd w:val="clear" w:color="auto" w:fill="auto"/>
            <w:vAlign w:val="center"/>
            <w:hideMark/>
          </w:tcPr>
          <w:p w14:paraId="67616EE4"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Wskaźnik obrazuje kondycję lokalnej gospodarki, wyrażoną liczbą podmiotów gospodarczych wyrejestrowanych z CEIDG oraz KRS w latach 2020-2023 na 100 mieszkańców danej jednostki</w:t>
            </w:r>
          </w:p>
        </w:tc>
        <w:tc>
          <w:tcPr>
            <w:tcW w:w="1079" w:type="pct"/>
            <w:tcBorders>
              <w:top w:val="nil"/>
              <w:left w:val="nil"/>
              <w:bottom w:val="single" w:sz="8" w:space="0" w:color="C00000"/>
              <w:right w:val="single" w:sz="8" w:space="0" w:color="C00000"/>
            </w:tcBorders>
            <w:shd w:val="clear" w:color="auto" w:fill="auto"/>
            <w:vAlign w:val="center"/>
            <w:hideMark/>
          </w:tcPr>
          <w:p w14:paraId="1FE80576" w14:textId="77777777" w:rsidR="004C20F9" w:rsidRPr="005242AF" w:rsidRDefault="004C20F9" w:rsidP="007123E4">
            <w:pPr>
              <w:spacing w:after="0" w:line="240" w:lineRule="auto"/>
              <w:jc w:val="center"/>
              <w:rPr>
                <w:rFonts w:ascii="Arial" w:eastAsia="Times New Roman" w:hAnsi="Arial" w:cs="Arial"/>
                <w:kern w:val="0"/>
                <w:sz w:val="16"/>
                <w:szCs w:val="16"/>
                <w:lang w:eastAsia="pl-PL"/>
                <w14:ligatures w14:val="none"/>
              </w:rPr>
            </w:pPr>
            <w:r w:rsidRPr="005242AF">
              <w:rPr>
                <w:rFonts w:ascii="Arial" w:eastAsia="Times New Roman" w:hAnsi="Arial" w:cs="Arial"/>
                <w:kern w:val="0"/>
                <w:sz w:val="16"/>
                <w:szCs w:val="16"/>
                <w:lang w:eastAsia="pl-PL"/>
                <w14:ligatures w14:val="none"/>
              </w:rPr>
              <w:t>Opracowanie własne na podstawie danych CEIDG oraz KRS</w:t>
            </w:r>
          </w:p>
        </w:tc>
      </w:tr>
      <w:tr w:rsidR="004C20F9" w:rsidRPr="007123E4" w14:paraId="7FA98719" w14:textId="77777777" w:rsidTr="007123E4">
        <w:trPr>
          <w:trHeight w:val="915"/>
        </w:trPr>
        <w:tc>
          <w:tcPr>
            <w:tcW w:w="164" w:type="pct"/>
            <w:tcBorders>
              <w:top w:val="nil"/>
              <w:left w:val="single" w:sz="8" w:space="0" w:color="C00000"/>
              <w:bottom w:val="single" w:sz="8" w:space="0" w:color="C00000"/>
              <w:right w:val="single" w:sz="8" w:space="0" w:color="C00000"/>
            </w:tcBorders>
            <w:shd w:val="clear" w:color="auto" w:fill="auto"/>
            <w:vAlign w:val="center"/>
            <w:hideMark/>
          </w:tcPr>
          <w:p w14:paraId="0B392C65"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5.</w:t>
            </w:r>
          </w:p>
        </w:tc>
        <w:tc>
          <w:tcPr>
            <w:tcW w:w="1520" w:type="pct"/>
            <w:tcBorders>
              <w:top w:val="nil"/>
              <w:left w:val="nil"/>
              <w:bottom w:val="single" w:sz="8" w:space="0" w:color="C00000"/>
              <w:right w:val="single" w:sz="8" w:space="0" w:color="C00000"/>
            </w:tcBorders>
            <w:shd w:val="clear" w:color="auto" w:fill="auto"/>
            <w:vAlign w:val="center"/>
            <w:hideMark/>
          </w:tcPr>
          <w:p w14:paraId="2B68D624" w14:textId="77777777" w:rsidR="004C20F9" w:rsidRPr="005242AF" w:rsidRDefault="004C20F9" w:rsidP="007123E4">
            <w:pPr>
              <w:spacing w:after="0" w:line="240" w:lineRule="auto"/>
              <w:jc w:val="center"/>
              <w:rPr>
                <w:rFonts w:ascii="Arial" w:eastAsia="Times New Roman" w:hAnsi="Arial" w:cs="Arial"/>
                <w:color w:val="C00000"/>
                <w:kern w:val="0"/>
                <w:sz w:val="16"/>
                <w:szCs w:val="16"/>
                <w:lang w:eastAsia="pl-PL"/>
                <w14:ligatures w14:val="none"/>
              </w:rPr>
            </w:pPr>
            <w:r w:rsidRPr="005242AF">
              <w:rPr>
                <w:rFonts w:ascii="Arial" w:eastAsia="Times New Roman" w:hAnsi="Arial" w:cs="Arial"/>
                <w:color w:val="C00000"/>
                <w:kern w:val="0"/>
                <w:sz w:val="16"/>
                <w:szCs w:val="16"/>
                <w:lang w:eastAsia="pl-PL"/>
                <w14:ligatures w14:val="none"/>
              </w:rPr>
              <w:t>Liczba zarejestrowanych bezrobotnych z wykształceniem co najwyżej gimnazjalnym oraz bez kwalifikacji zawodowych w stosunku do liczby zarejestrowanych bezrobotnych ogółem</w:t>
            </w:r>
          </w:p>
        </w:tc>
        <w:tc>
          <w:tcPr>
            <w:tcW w:w="575" w:type="pct"/>
            <w:tcBorders>
              <w:top w:val="nil"/>
              <w:left w:val="nil"/>
              <w:bottom w:val="single" w:sz="8" w:space="0" w:color="C00000"/>
              <w:right w:val="single" w:sz="8" w:space="0" w:color="C00000"/>
            </w:tcBorders>
            <w:shd w:val="clear" w:color="auto" w:fill="auto"/>
            <w:vAlign w:val="center"/>
            <w:hideMark/>
          </w:tcPr>
          <w:p w14:paraId="6FEBE670" w14:textId="77777777" w:rsidR="004C20F9" w:rsidRPr="005242AF" w:rsidRDefault="004C20F9" w:rsidP="007123E4">
            <w:pPr>
              <w:spacing w:after="0" w:line="240" w:lineRule="auto"/>
              <w:jc w:val="center"/>
              <w:rPr>
                <w:rFonts w:ascii="Arial" w:eastAsia="Times New Roman" w:hAnsi="Arial" w:cs="Arial"/>
                <w:color w:val="C00000"/>
                <w:kern w:val="0"/>
                <w:sz w:val="16"/>
                <w:szCs w:val="16"/>
                <w:lang w:eastAsia="pl-PL"/>
                <w14:ligatures w14:val="none"/>
              </w:rPr>
            </w:pPr>
            <w:r w:rsidRPr="005242AF">
              <w:rPr>
                <w:rFonts w:ascii="Arial" w:eastAsia="Times New Roman" w:hAnsi="Arial" w:cs="Arial"/>
                <w:color w:val="C00000"/>
                <w:kern w:val="0"/>
                <w:sz w:val="16"/>
                <w:szCs w:val="16"/>
                <w:lang w:eastAsia="pl-PL"/>
                <w14:ligatures w14:val="none"/>
              </w:rPr>
              <w:t>-</w:t>
            </w:r>
          </w:p>
        </w:tc>
        <w:tc>
          <w:tcPr>
            <w:tcW w:w="1662" w:type="pct"/>
            <w:tcBorders>
              <w:top w:val="nil"/>
              <w:left w:val="nil"/>
              <w:bottom w:val="single" w:sz="8" w:space="0" w:color="C00000"/>
              <w:right w:val="single" w:sz="8" w:space="0" w:color="C00000"/>
            </w:tcBorders>
            <w:shd w:val="clear" w:color="auto" w:fill="auto"/>
            <w:vAlign w:val="center"/>
            <w:hideMark/>
          </w:tcPr>
          <w:p w14:paraId="47F43BD7" w14:textId="77777777" w:rsidR="004C20F9" w:rsidRPr="005242AF" w:rsidRDefault="004C20F9" w:rsidP="007123E4">
            <w:pPr>
              <w:spacing w:after="0" w:line="240" w:lineRule="auto"/>
              <w:jc w:val="center"/>
              <w:rPr>
                <w:rFonts w:ascii="Arial" w:eastAsia="Times New Roman" w:hAnsi="Arial" w:cs="Arial"/>
                <w:color w:val="000000"/>
                <w:kern w:val="0"/>
                <w:sz w:val="16"/>
                <w:szCs w:val="16"/>
                <w:lang w:eastAsia="pl-PL"/>
                <w14:ligatures w14:val="none"/>
              </w:rPr>
            </w:pPr>
            <w:r w:rsidRPr="005242AF">
              <w:rPr>
                <w:rFonts w:ascii="Arial" w:eastAsia="Times New Roman" w:hAnsi="Arial" w:cs="Arial"/>
                <w:color w:val="000000"/>
                <w:kern w:val="0"/>
                <w:sz w:val="16"/>
                <w:szCs w:val="16"/>
                <w:lang w:eastAsia="pl-PL"/>
                <w14:ligatures w14:val="none"/>
              </w:rPr>
              <w:t>Wskaźnik obrazuje kondycję lokalnej gospodarki, wyrażoną zdolnością osób bezrobotnych o niskich kwalifikacjach do podejmowania ryzyka gospodarczego i prowadzenia działalności gospodarczej na własny rachunek</w:t>
            </w:r>
          </w:p>
        </w:tc>
        <w:tc>
          <w:tcPr>
            <w:tcW w:w="1079" w:type="pct"/>
            <w:tcBorders>
              <w:top w:val="nil"/>
              <w:left w:val="nil"/>
              <w:bottom w:val="single" w:sz="8" w:space="0" w:color="C00000"/>
              <w:right w:val="single" w:sz="8" w:space="0" w:color="C00000"/>
            </w:tcBorders>
            <w:shd w:val="clear" w:color="auto" w:fill="auto"/>
            <w:vAlign w:val="center"/>
            <w:hideMark/>
          </w:tcPr>
          <w:p w14:paraId="7FA88955" w14:textId="77777777" w:rsidR="004C20F9" w:rsidRPr="005242AF" w:rsidRDefault="004C20F9" w:rsidP="007123E4">
            <w:pPr>
              <w:spacing w:after="0" w:line="240" w:lineRule="auto"/>
              <w:jc w:val="center"/>
              <w:rPr>
                <w:rFonts w:ascii="Arial" w:eastAsia="Times New Roman" w:hAnsi="Arial" w:cs="Arial"/>
                <w:kern w:val="0"/>
                <w:sz w:val="16"/>
                <w:szCs w:val="16"/>
                <w:lang w:eastAsia="pl-PL"/>
                <w14:ligatures w14:val="none"/>
              </w:rPr>
            </w:pPr>
            <w:r w:rsidRPr="005242AF">
              <w:rPr>
                <w:rFonts w:ascii="Arial" w:eastAsia="Times New Roman" w:hAnsi="Arial" w:cs="Arial"/>
                <w:kern w:val="0"/>
                <w:sz w:val="16"/>
                <w:szCs w:val="16"/>
                <w:lang w:eastAsia="pl-PL"/>
                <w14:ligatures w14:val="none"/>
              </w:rPr>
              <w:t>Powiatowy Urząd Pracy w Bielsku Podlaskim</w:t>
            </w:r>
          </w:p>
        </w:tc>
      </w:tr>
      <w:tr w:rsidR="004C20F9" w:rsidRPr="007123E4" w14:paraId="0A13A6DB" w14:textId="77777777" w:rsidTr="007123E4">
        <w:trPr>
          <w:trHeight w:val="315"/>
        </w:trPr>
        <w:tc>
          <w:tcPr>
            <w:tcW w:w="5000" w:type="pct"/>
            <w:gridSpan w:val="5"/>
            <w:tcBorders>
              <w:top w:val="single" w:sz="8" w:space="0" w:color="C00000"/>
              <w:left w:val="single" w:sz="8" w:space="0" w:color="C00000"/>
              <w:bottom w:val="single" w:sz="8" w:space="0" w:color="C00000"/>
              <w:right w:val="single" w:sz="8" w:space="0" w:color="C00000"/>
            </w:tcBorders>
            <w:shd w:val="clear" w:color="000000" w:fill="FADAD2"/>
            <w:vAlign w:val="center"/>
            <w:hideMark/>
          </w:tcPr>
          <w:p w14:paraId="25B0C8CA" w14:textId="77777777" w:rsidR="004C20F9" w:rsidRPr="005242AF" w:rsidRDefault="004C20F9" w:rsidP="007123E4">
            <w:pPr>
              <w:spacing w:after="0" w:line="240" w:lineRule="auto"/>
              <w:jc w:val="center"/>
              <w:rPr>
                <w:rFonts w:ascii="Arial" w:eastAsia="Times New Roman" w:hAnsi="Arial" w:cs="Arial"/>
                <w:b/>
                <w:bCs/>
                <w:color w:val="C00000"/>
                <w:kern w:val="0"/>
                <w:sz w:val="16"/>
                <w:szCs w:val="16"/>
                <w:lang w:eastAsia="pl-PL"/>
                <w14:ligatures w14:val="none"/>
              </w:rPr>
            </w:pPr>
            <w:r w:rsidRPr="005242AF">
              <w:rPr>
                <w:rFonts w:ascii="Arial" w:eastAsia="Times New Roman" w:hAnsi="Arial" w:cs="Arial"/>
                <w:b/>
                <w:bCs/>
                <w:color w:val="C00000"/>
                <w:kern w:val="0"/>
                <w:sz w:val="16"/>
                <w:szCs w:val="16"/>
                <w:lang w:eastAsia="pl-PL"/>
                <w14:ligatures w14:val="none"/>
              </w:rPr>
              <w:lastRenderedPageBreak/>
              <w:t>Sfera środowiskowa</w:t>
            </w:r>
          </w:p>
        </w:tc>
      </w:tr>
      <w:tr w:rsidR="004C20F9" w:rsidRPr="007123E4" w14:paraId="76AB0275" w14:textId="77777777" w:rsidTr="007123E4">
        <w:trPr>
          <w:trHeight w:val="915"/>
        </w:trPr>
        <w:tc>
          <w:tcPr>
            <w:tcW w:w="164" w:type="pct"/>
            <w:tcBorders>
              <w:top w:val="nil"/>
              <w:left w:val="single" w:sz="8" w:space="0" w:color="C00000"/>
              <w:bottom w:val="single" w:sz="8" w:space="0" w:color="C00000"/>
              <w:right w:val="single" w:sz="8" w:space="0" w:color="C00000"/>
            </w:tcBorders>
            <w:shd w:val="clear" w:color="auto" w:fill="auto"/>
            <w:vAlign w:val="center"/>
            <w:hideMark/>
          </w:tcPr>
          <w:p w14:paraId="2EF4DF40" w14:textId="77777777" w:rsidR="004C20F9" w:rsidRPr="005242AF" w:rsidRDefault="004C20F9" w:rsidP="007123E4">
            <w:pPr>
              <w:spacing w:after="0" w:line="240" w:lineRule="auto"/>
              <w:jc w:val="center"/>
              <w:rPr>
                <w:rFonts w:ascii="Arial" w:eastAsia="Times New Roman" w:hAnsi="Arial" w:cs="Arial"/>
                <w:i/>
                <w:iCs/>
                <w:color w:val="000000"/>
                <w:kern w:val="0"/>
                <w:sz w:val="16"/>
                <w:szCs w:val="16"/>
                <w:lang w:eastAsia="pl-PL"/>
                <w14:ligatures w14:val="none"/>
              </w:rPr>
            </w:pPr>
            <w:r w:rsidRPr="005242AF">
              <w:rPr>
                <w:rFonts w:ascii="Arial" w:eastAsia="Times New Roman" w:hAnsi="Arial" w:cs="Arial"/>
                <w:i/>
                <w:iCs/>
                <w:color w:val="000000"/>
                <w:kern w:val="0"/>
                <w:sz w:val="16"/>
                <w:szCs w:val="16"/>
                <w:lang w:eastAsia="pl-PL"/>
                <w14:ligatures w14:val="none"/>
              </w:rPr>
              <w:t>1.</w:t>
            </w:r>
          </w:p>
        </w:tc>
        <w:tc>
          <w:tcPr>
            <w:tcW w:w="1520" w:type="pct"/>
            <w:tcBorders>
              <w:top w:val="nil"/>
              <w:left w:val="nil"/>
              <w:bottom w:val="single" w:sz="8" w:space="0" w:color="C00000"/>
              <w:right w:val="single" w:sz="8" w:space="0" w:color="C00000"/>
            </w:tcBorders>
            <w:shd w:val="clear" w:color="auto" w:fill="auto"/>
            <w:vAlign w:val="center"/>
            <w:hideMark/>
          </w:tcPr>
          <w:p w14:paraId="03255CDE" w14:textId="77777777" w:rsidR="004C20F9" w:rsidRPr="005242AF" w:rsidRDefault="004C20F9" w:rsidP="007123E4">
            <w:pPr>
              <w:spacing w:after="0" w:line="240" w:lineRule="auto"/>
              <w:jc w:val="center"/>
              <w:rPr>
                <w:rFonts w:ascii="Arial" w:eastAsia="Times New Roman" w:hAnsi="Arial" w:cs="Arial"/>
                <w:i/>
                <w:iCs/>
                <w:color w:val="C00000"/>
                <w:kern w:val="0"/>
                <w:sz w:val="16"/>
                <w:szCs w:val="16"/>
                <w:lang w:eastAsia="pl-PL"/>
                <w14:ligatures w14:val="none"/>
              </w:rPr>
            </w:pPr>
            <w:r w:rsidRPr="005242AF">
              <w:rPr>
                <w:rFonts w:ascii="Arial" w:eastAsia="Times New Roman" w:hAnsi="Arial" w:cs="Arial"/>
                <w:i/>
                <w:iCs/>
                <w:color w:val="C00000"/>
                <w:kern w:val="0"/>
                <w:sz w:val="16"/>
                <w:szCs w:val="16"/>
                <w:lang w:eastAsia="pl-PL"/>
                <w14:ligatures w14:val="none"/>
              </w:rPr>
              <w:t>Masa zinwentaryzowanych wyrobów zawierających azbest [Mg] / na 100 mieszkańców jednostki</w:t>
            </w:r>
          </w:p>
        </w:tc>
        <w:tc>
          <w:tcPr>
            <w:tcW w:w="575" w:type="pct"/>
            <w:tcBorders>
              <w:top w:val="nil"/>
              <w:left w:val="nil"/>
              <w:bottom w:val="single" w:sz="8" w:space="0" w:color="C00000"/>
              <w:right w:val="single" w:sz="8" w:space="0" w:color="C00000"/>
            </w:tcBorders>
            <w:shd w:val="clear" w:color="auto" w:fill="auto"/>
            <w:vAlign w:val="center"/>
            <w:hideMark/>
          </w:tcPr>
          <w:p w14:paraId="4B68501E" w14:textId="77777777" w:rsidR="004C20F9" w:rsidRPr="005242AF" w:rsidRDefault="004C20F9" w:rsidP="007123E4">
            <w:pPr>
              <w:spacing w:after="0" w:line="240" w:lineRule="auto"/>
              <w:jc w:val="center"/>
              <w:rPr>
                <w:rFonts w:ascii="Arial" w:eastAsia="Times New Roman" w:hAnsi="Arial" w:cs="Arial"/>
                <w:i/>
                <w:iCs/>
                <w:color w:val="C00000"/>
                <w:kern w:val="0"/>
                <w:sz w:val="16"/>
                <w:szCs w:val="16"/>
                <w:lang w:eastAsia="pl-PL"/>
                <w14:ligatures w14:val="none"/>
              </w:rPr>
            </w:pPr>
            <w:r w:rsidRPr="005242AF">
              <w:rPr>
                <w:rFonts w:ascii="Arial" w:eastAsia="Times New Roman" w:hAnsi="Arial" w:cs="Arial"/>
                <w:i/>
                <w:iCs/>
                <w:color w:val="C00000"/>
                <w:kern w:val="0"/>
                <w:sz w:val="16"/>
                <w:szCs w:val="16"/>
                <w:lang w:eastAsia="pl-PL"/>
                <w14:ligatures w14:val="none"/>
              </w:rPr>
              <w:t>-</w:t>
            </w:r>
          </w:p>
        </w:tc>
        <w:tc>
          <w:tcPr>
            <w:tcW w:w="1662" w:type="pct"/>
            <w:tcBorders>
              <w:top w:val="nil"/>
              <w:left w:val="nil"/>
              <w:bottom w:val="single" w:sz="8" w:space="0" w:color="C00000"/>
              <w:right w:val="single" w:sz="8" w:space="0" w:color="C00000"/>
            </w:tcBorders>
            <w:shd w:val="clear" w:color="auto" w:fill="auto"/>
            <w:vAlign w:val="center"/>
            <w:hideMark/>
          </w:tcPr>
          <w:p w14:paraId="7BD673D3" w14:textId="77777777" w:rsidR="004C20F9" w:rsidRPr="005242AF" w:rsidRDefault="004C20F9" w:rsidP="007123E4">
            <w:pPr>
              <w:spacing w:after="0" w:line="240" w:lineRule="auto"/>
              <w:jc w:val="center"/>
              <w:rPr>
                <w:rFonts w:ascii="Arial" w:eastAsia="Times New Roman" w:hAnsi="Arial" w:cs="Arial"/>
                <w:i/>
                <w:iCs/>
                <w:color w:val="000000"/>
                <w:kern w:val="0"/>
                <w:sz w:val="16"/>
                <w:szCs w:val="16"/>
                <w:lang w:eastAsia="pl-PL"/>
                <w14:ligatures w14:val="none"/>
              </w:rPr>
            </w:pPr>
            <w:r w:rsidRPr="005242AF">
              <w:rPr>
                <w:rFonts w:ascii="Arial" w:eastAsia="Times New Roman" w:hAnsi="Arial" w:cs="Arial"/>
                <w:i/>
                <w:iCs/>
                <w:color w:val="000000"/>
                <w:kern w:val="0"/>
                <w:sz w:val="16"/>
                <w:szCs w:val="16"/>
                <w:lang w:eastAsia="pl-PL"/>
                <w14:ligatures w14:val="none"/>
              </w:rPr>
              <w:t>Wskaźnik obrazuje problem przekroczenia standardów jakości środowiska, mierzone występowaniem odpadów niebezpiecznych, wyrażonych ilością wyrobów zawierających azbest do unieszkodliwienia w Mg, w przeliczeniu na 100 mieszkańców jednostki</w:t>
            </w:r>
          </w:p>
        </w:tc>
        <w:tc>
          <w:tcPr>
            <w:tcW w:w="1079" w:type="pct"/>
            <w:tcBorders>
              <w:top w:val="nil"/>
              <w:left w:val="nil"/>
              <w:bottom w:val="single" w:sz="8" w:space="0" w:color="C00000"/>
              <w:right w:val="single" w:sz="8" w:space="0" w:color="C00000"/>
            </w:tcBorders>
            <w:shd w:val="clear" w:color="auto" w:fill="auto"/>
            <w:vAlign w:val="center"/>
            <w:hideMark/>
          </w:tcPr>
          <w:p w14:paraId="6D267031" w14:textId="77777777" w:rsidR="004C20F9" w:rsidRPr="005242AF" w:rsidRDefault="004C20F9" w:rsidP="007123E4">
            <w:pPr>
              <w:spacing w:after="0" w:line="240" w:lineRule="auto"/>
              <w:jc w:val="center"/>
              <w:rPr>
                <w:rFonts w:ascii="Arial" w:eastAsia="Times New Roman" w:hAnsi="Arial" w:cs="Arial"/>
                <w:kern w:val="0"/>
                <w:sz w:val="16"/>
                <w:szCs w:val="16"/>
                <w:lang w:eastAsia="pl-PL"/>
                <w14:ligatures w14:val="none"/>
              </w:rPr>
            </w:pPr>
            <w:r w:rsidRPr="005242AF">
              <w:rPr>
                <w:rFonts w:ascii="Arial" w:eastAsia="Times New Roman" w:hAnsi="Arial" w:cs="Arial"/>
                <w:kern w:val="0"/>
                <w:sz w:val="16"/>
                <w:szCs w:val="16"/>
                <w:lang w:eastAsia="pl-PL"/>
                <w14:ligatures w14:val="none"/>
              </w:rPr>
              <w:t>Urząd Gminy Boćki</w:t>
            </w:r>
            <w:r w:rsidRPr="005242AF">
              <w:rPr>
                <w:rFonts w:ascii="Arial" w:eastAsia="Times New Roman" w:hAnsi="Arial" w:cs="Arial"/>
                <w:kern w:val="0"/>
                <w:sz w:val="16"/>
                <w:szCs w:val="16"/>
                <w:lang w:eastAsia="pl-PL"/>
                <w14:ligatures w14:val="none"/>
              </w:rPr>
              <w:br/>
              <w:t>https://bazaazbestowa.gov.pl/pl/</w:t>
            </w:r>
          </w:p>
        </w:tc>
      </w:tr>
      <w:tr w:rsidR="004C20F9" w:rsidRPr="007123E4" w14:paraId="68942F56" w14:textId="77777777" w:rsidTr="007123E4">
        <w:trPr>
          <w:trHeight w:val="915"/>
        </w:trPr>
        <w:tc>
          <w:tcPr>
            <w:tcW w:w="164" w:type="pct"/>
            <w:tcBorders>
              <w:top w:val="nil"/>
              <w:left w:val="single" w:sz="8" w:space="0" w:color="C00000"/>
              <w:bottom w:val="single" w:sz="8" w:space="0" w:color="C00000"/>
              <w:right w:val="single" w:sz="8" w:space="0" w:color="C00000"/>
            </w:tcBorders>
            <w:shd w:val="clear" w:color="auto" w:fill="auto"/>
            <w:vAlign w:val="center"/>
            <w:hideMark/>
          </w:tcPr>
          <w:p w14:paraId="198A29AF" w14:textId="77777777" w:rsidR="004C20F9" w:rsidRPr="005242AF" w:rsidRDefault="004C20F9" w:rsidP="007123E4">
            <w:pPr>
              <w:spacing w:after="0" w:line="240" w:lineRule="auto"/>
              <w:jc w:val="center"/>
              <w:rPr>
                <w:rFonts w:ascii="Arial" w:eastAsia="Times New Roman" w:hAnsi="Arial" w:cs="Arial"/>
                <w:i/>
                <w:iCs/>
                <w:color w:val="000000"/>
                <w:kern w:val="0"/>
                <w:sz w:val="16"/>
                <w:szCs w:val="16"/>
                <w:lang w:eastAsia="pl-PL"/>
                <w14:ligatures w14:val="none"/>
              </w:rPr>
            </w:pPr>
            <w:r w:rsidRPr="005242AF">
              <w:rPr>
                <w:rFonts w:ascii="Arial" w:eastAsia="Times New Roman" w:hAnsi="Arial" w:cs="Arial"/>
                <w:i/>
                <w:iCs/>
                <w:color w:val="000000"/>
                <w:kern w:val="0"/>
                <w:sz w:val="16"/>
                <w:szCs w:val="16"/>
                <w:lang w:eastAsia="pl-PL"/>
                <w14:ligatures w14:val="none"/>
              </w:rPr>
              <w:t>2.</w:t>
            </w:r>
          </w:p>
        </w:tc>
        <w:tc>
          <w:tcPr>
            <w:tcW w:w="1520" w:type="pct"/>
            <w:tcBorders>
              <w:top w:val="nil"/>
              <w:left w:val="nil"/>
              <w:bottom w:val="single" w:sz="8" w:space="0" w:color="C00000"/>
              <w:right w:val="single" w:sz="8" w:space="0" w:color="C00000"/>
            </w:tcBorders>
            <w:shd w:val="clear" w:color="auto" w:fill="auto"/>
            <w:vAlign w:val="center"/>
            <w:hideMark/>
          </w:tcPr>
          <w:p w14:paraId="646DD6B2" w14:textId="77777777" w:rsidR="004C20F9" w:rsidRPr="005242AF" w:rsidRDefault="004C20F9" w:rsidP="007123E4">
            <w:pPr>
              <w:spacing w:after="0" w:line="240" w:lineRule="auto"/>
              <w:jc w:val="center"/>
              <w:rPr>
                <w:rFonts w:ascii="Arial" w:eastAsia="Times New Roman" w:hAnsi="Arial" w:cs="Arial"/>
                <w:i/>
                <w:iCs/>
                <w:color w:val="C00000"/>
                <w:kern w:val="0"/>
                <w:sz w:val="16"/>
                <w:szCs w:val="16"/>
                <w:lang w:eastAsia="pl-PL"/>
                <w14:ligatures w14:val="none"/>
              </w:rPr>
            </w:pPr>
            <w:r w:rsidRPr="005242AF">
              <w:rPr>
                <w:rFonts w:ascii="Arial" w:eastAsia="Times New Roman" w:hAnsi="Arial" w:cs="Arial"/>
                <w:i/>
                <w:iCs/>
                <w:color w:val="C00000"/>
                <w:kern w:val="0"/>
                <w:sz w:val="16"/>
                <w:szCs w:val="16"/>
                <w:lang w:eastAsia="pl-PL"/>
                <w14:ligatures w14:val="none"/>
              </w:rPr>
              <w:t>Poziom stężenia pyłów PM10 w danej jednostce w latach 2019-2022 w przeliczeniu na 100 mieszkańców jednostki</w:t>
            </w:r>
          </w:p>
        </w:tc>
        <w:tc>
          <w:tcPr>
            <w:tcW w:w="575" w:type="pct"/>
            <w:tcBorders>
              <w:top w:val="nil"/>
              <w:left w:val="nil"/>
              <w:bottom w:val="single" w:sz="8" w:space="0" w:color="C00000"/>
              <w:right w:val="single" w:sz="8" w:space="0" w:color="C00000"/>
            </w:tcBorders>
            <w:shd w:val="clear" w:color="auto" w:fill="auto"/>
            <w:vAlign w:val="center"/>
            <w:hideMark/>
          </w:tcPr>
          <w:p w14:paraId="64D24660" w14:textId="77777777" w:rsidR="004C20F9" w:rsidRPr="005242AF" w:rsidRDefault="004C20F9" w:rsidP="007123E4">
            <w:pPr>
              <w:spacing w:after="0" w:line="240" w:lineRule="auto"/>
              <w:jc w:val="center"/>
              <w:rPr>
                <w:rFonts w:ascii="Arial" w:eastAsia="Times New Roman" w:hAnsi="Arial" w:cs="Arial"/>
                <w:i/>
                <w:iCs/>
                <w:color w:val="C00000"/>
                <w:kern w:val="0"/>
                <w:sz w:val="16"/>
                <w:szCs w:val="16"/>
                <w:lang w:eastAsia="pl-PL"/>
                <w14:ligatures w14:val="none"/>
              </w:rPr>
            </w:pPr>
            <w:r w:rsidRPr="005242AF">
              <w:rPr>
                <w:rFonts w:ascii="Arial" w:eastAsia="Times New Roman" w:hAnsi="Arial" w:cs="Arial"/>
                <w:i/>
                <w:iCs/>
                <w:color w:val="C00000"/>
                <w:kern w:val="0"/>
                <w:sz w:val="16"/>
                <w:szCs w:val="16"/>
                <w:lang w:eastAsia="pl-PL"/>
                <w14:ligatures w14:val="none"/>
              </w:rPr>
              <w:t>-</w:t>
            </w:r>
          </w:p>
        </w:tc>
        <w:tc>
          <w:tcPr>
            <w:tcW w:w="1662" w:type="pct"/>
            <w:tcBorders>
              <w:top w:val="nil"/>
              <w:left w:val="nil"/>
              <w:bottom w:val="single" w:sz="8" w:space="0" w:color="C00000"/>
              <w:right w:val="single" w:sz="8" w:space="0" w:color="C00000"/>
            </w:tcBorders>
            <w:shd w:val="clear" w:color="auto" w:fill="auto"/>
            <w:vAlign w:val="center"/>
            <w:hideMark/>
          </w:tcPr>
          <w:p w14:paraId="71E2B74D" w14:textId="77777777" w:rsidR="004C20F9" w:rsidRPr="005242AF" w:rsidRDefault="004C20F9" w:rsidP="007123E4">
            <w:pPr>
              <w:spacing w:after="0" w:line="240" w:lineRule="auto"/>
              <w:jc w:val="center"/>
              <w:rPr>
                <w:rFonts w:ascii="Arial" w:eastAsia="Times New Roman" w:hAnsi="Arial" w:cs="Arial"/>
                <w:i/>
                <w:iCs/>
                <w:color w:val="000000"/>
                <w:kern w:val="0"/>
                <w:sz w:val="16"/>
                <w:szCs w:val="16"/>
                <w:lang w:eastAsia="pl-PL"/>
                <w14:ligatures w14:val="none"/>
              </w:rPr>
            </w:pPr>
            <w:r w:rsidRPr="005242AF">
              <w:rPr>
                <w:rFonts w:ascii="Arial" w:eastAsia="Times New Roman" w:hAnsi="Arial" w:cs="Arial"/>
                <w:i/>
                <w:iCs/>
                <w:color w:val="000000"/>
                <w:kern w:val="0"/>
                <w:sz w:val="16"/>
                <w:szCs w:val="16"/>
                <w:lang w:eastAsia="pl-PL"/>
                <w14:ligatures w14:val="none"/>
              </w:rPr>
              <w:t>Wskaźnik obrazuje problem przekroczenia standardów jakości środowiska, mierzone występowaniem ponadprzeciętnego poziomu stężenia pyłów PM 10 w danej jednostce</w:t>
            </w:r>
          </w:p>
        </w:tc>
        <w:tc>
          <w:tcPr>
            <w:tcW w:w="1079" w:type="pct"/>
            <w:tcBorders>
              <w:top w:val="nil"/>
              <w:left w:val="nil"/>
              <w:bottom w:val="single" w:sz="8" w:space="0" w:color="C00000"/>
              <w:right w:val="single" w:sz="8" w:space="0" w:color="C00000"/>
            </w:tcBorders>
            <w:shd w:val="clear" w:color="auto" w:fill="auto"/>
            <w:vAlign w:val="center"/>
            <w:hideMark/>
          </w:tcPr>
          <w:p w14:paraId="219EEA6E" w14:textId="77777777" w:rsidR="004C20F9" w:rsidRPr="005242AF" w:rsidRDefault="004C20F9" w:rsidP="007123E4">
            <w:pPr>
              <w:spacing w:after="0" w:line="240" w:lineRule="auto"/>
              <w:jc w:val="center"/>
              <w:rPr>
                <w:rFonts w:ascii="Arial" w:eastAsia="Times New Roman" w:hAnsi="Arial" w:cs="Arial"/>
                <w:kern w:val="0"/>
                <w:sz w:val="16"/>
                <w:szCs w:val="16"/>
                <w:lang w:eastAsia="pl-PL"/>
                <w14:ligatures w14:val="none"/>
              </w:rPr>
            </w:pPr>
            <w:r w:rsidRPr="005242AF">
              <w:rPr>
                <w:rFonts w:ascii="Arial" w:eastAsia="Times New Roman" w:hAnsi="Arial" w:cs="Arial"/>
                <w:kern w:val="0"/>
                <w:sz w:val="16"/>
                <w:szCs w:val="16"/>
                <w:lang w:eastAsia="pl-PL"/>
                <w14:ligatures w14:val="none"/>
              </w:rPr>
              <w:t>https://powietrze.gios.gov.pl/pjp/maps/modeling</w:t>
            </w:r>
          </w:p>
        </w:tc>
      </w:tr>
      <w:tr w:rsidR="004C20F9" w:rsidRPr="007123E4" w14:paraId="4361D7DC" w14:textId="77777777" w:rsidTr="007123E4">
        <w:trPr>
          <w:trHeight w:val="915"/>
        </w:trPr>
        <w:tc>
          <w:tcPr>
            <w:tcW w:w="164" w:type="pct"/>
            <w:tcBorders>
              <w:top w:val="nil"/>
              <w:left w:val="single" w:sz="8" w:space="0" w:color="C00000"/>
              <w:bottom w:val="single" w:sz="8" w:space="0" w:color="C00000"/>
              <w:right w:val="single" w:sz="8" w:space="0" w:color="C00000"/>
            </w:tcBorders>
            <w:shd w:val="clear" w:color="auto" w:fill="auto"/>
            <w:vAlign w:val="center"/>
            <w:hideMark/>
          </w:tcPr>
          <w:p w14:paraId="17E8EAFC" w14:textId="77777777" w:rsidR="004C20F9" w:rsidRPr="005242AF" w:rsidRDefault="004C20F9" w:rsidP="007123E4">
            <w:pPr>
              <w:spacing w:after="0" w:line="240" w:lineRule="auto"/>
              <w:jc w:val="center"/>
              <w:rPr>
                <w:rFonts w:ascii="Arial" w:eastAsia="Times New Roman" w:hAnsi="Arial" w:cs="Arial"/>
                <w:i/>
                <w:iCs/>
                <w:color w:val="000000"/>
                <w:kern w:val="0"/>
                <w:sz w:val="16"/>
                <w:szCs w:val="16"/>
                <w:lang w:eastAsia="pl-PL"/>
                <w14:ligatures w14:val="none"/>
              </w:rPr>
            </w:pPr>
            <w:r w:rsidRPr="005242AF">
              <w:rPr>
                <w:rFonts w:ascii="Arial" w:eastAsia="Times New Roman" w:hAnsi="Arial" w:cs="Arial"/>
                <w:i/>
                <w:iCs/>
                <w:color w:val="000000"/>
                <w:kern w:val="0"/>
                <w:sz w:val="16"/>
                <w:szCs w:val="16"/>
                <w:lang w:eastAsia="pl-PL"/>
                <w14:ligatures w14:val="none"/>
              </w:rPr>
              <w:t>3.</w:t>
            </w:r>
          </w:p>
        </w:tc>
        <w:tc>
          <w:tcPr>
            <w:tcW w:w="1520" w:type="pct"/>
            <w:tcBorders>
              <w:top w:val="nil"/>
              <w:left w:val="nil"/>
              <w:bottom w:val="single" w:sz="8" w:space="0" w:color="C00000"/>
              <w:right w:val="single" w:sz="8" w:space="0" w:color="C00000"/>
            </w:tcBorders>
            <w:shd w:val="clear" w:color="auto" w:fill="auto"/>
            <w:vAlign w:val="center"/>
            <w:hideMark/>
          </w:tcPr>
          <w:p w14:paraId="5D8B78DF" w14:textId="77777777" w:rsidR="004C20F9" w:rsidRPr="005242AF" w:rsidRDefault="004C20F9" w:rsidP="007123E4">
            <w:pPr>
              <w:spacing w:after="0" w:line="240" w:lineRule="auto"/>
              <w:jc w:val="center"/>
              <w:rPr>
                <w:rFonts w:ascii="Arial" w:eastAsia="Times New Roman" w:hAnsi="Arial" w:cs="Arial"/>
                <w:i/>
                <w:iCs/>
                <w:color w:val="C00000"/>
                <w:kern w:val="0"/>
                <w:sz w:val="16"/>
                <w:szCs w:val="16"/>
                <w:lang w:eastAsia="pl-PL"/>
                <w14:ligatures w14:val="none"/>
              </w:rPr>
            </w:pPr>
            <w:r w:rsidRPr="005242AF">
              <w:rPr>
                <w:rFonts w:ascii="Arial" w:eastAsia="Times New Roman" w:hAnsi="Arial" w:cs="Arial"/>
                <w:i/>
                <w:iCs/>
                <w:color w:val="C00000"/>
                <w:kern w:val="0"/>
                <w:sz w:val="16"/>
                <w:szCs w:val="16"/>
                <w:lang w:eastAsia="pl-PL"/>
                <w14:ligatures w14:val="none"/>
              </w:rPr>
              <w:t>Liczba urządzeń obniżających jakość powietrza (kotłów o klasie 3 i niższej) w przeliczeniu na 100 kotłów ogółem w danej jednostce</w:t>
            </w:r>
          </w:p>
        </w:tc>
        <w:tc>
          <w:tcPr>
            <w:tcW w:w="575" w:type="pct"/>
            <w:tcBorders>
              <w:top w:val="nil"/>
              <w:left w:val="nil"/>
              <w:bottom w:val="single" w:sz="8" w:space="0" w:color="C00000"/>
              <w:right w:val="single" w:sz="8" w:space="0" w:color="C00000"/>
            </w:tcBorders>
            <w:shd w:val="clear" w:color="auto" w:fill="auto"/>
            <w:vAlign w:val="center"/>
            <w:hideMark/>
          </w:tcPr>
          <w:p w14:paraId="4AA8ED1C" w14:textId="77777777" w:rsidR="004C20F9" w:rsidRPr="005242AF" w:rsidRDefault="004C20F9" w:rsidP="007123E4">
            <w:pPr>
              <w:spacing w:after="0" w:line="240" w:lineRule="auto"/>
              <w:jc w:val="center"/>
              <w:rPr>
                <w:rFonts w:ascii="Arial" w:eastAsia="Times New Roman" w:hAnsi="Arial" w:cs="Arial"/>
                <w:i/>
                <w:iCs/>
                <w:color w:val="C00000"/>
                <w:kern w:val="0"/>
                <w:sz w:val="16"/>
                <w:szCs w:val="16"/>
                <w:lang w:eastAsia="pl-PL"/>
                <w14:ligatures w14:val="none"/>
              </w:rPr>
            </w:pPr>
            <w:r w:rsidRPr="005242AF">
              <w:rPr>
                <w:rFonts w:ascii="Arial" w:eastAsia="Times New Roman" w:hAnsi="Arial" w:cs="Arial"/>
                <w:i/>
                <w:iCs/>
                <w:color w:val="C00000"/>
                <w:kern w:val="0"/>
                <w:sz w:val="16"/>
                <w:szCs w:val="16"/>
                <w:lang w:eastAsia="pl-PL"/>
                <w14:ligatures w14:val="none"/>
              </w:rPr>
              <w:t>-</w:t>
            </w:r>
          </w:p>
        </w:tc>
        <w:tc>
          <w:tcPr>
            <w:tcW w:w="1662" w:type="pct"/>
            <w:tcBorders>
              <w:top w:val="nil"/>
              <w:left w:val="nil"/>
              <w:bottom w:val="single" w:sz="8" w:space="0" w:color="C00000"/>
              <w:right w:val="single" w:sz="8" w:space="0" w:color="C00000"/>
            </w:tcBorders>
            <w:shd w:val="clear" w:color="auto" w:fill="auto"/>
            <w:vAlign w:val="center"/>
            <w:hideMark/>
          </w:tcPr>
          <w:p w14:paraId="4D9D2CCE" w14:textId="77777777" w:rsidR="004C20F9" w:rsidRPr="005242AF" w:rsidRDefault="004C20F9" w:rsidP="007123E4">
            <w:pPr>
              <w:spacing w:after="0" w:line="240" w:lineRule="auto"/>
              <w:jc w:val="center"/>
              <w:rPr>
                <w:rFonts w:ascii="Arial" w:eastAsia="Times New Roman" w:hAnsi="Arial" w:cs="Arial"/>
                <w:i/>
                <w:iCs/>
                <w:color w:val="000000"/>
                <w:kern w:val="0"/>
                <w:sz w:val="16"/>
                <w:szCs w:val="16"/>
                <w:lang w:eastAsia="pl-PL"/>
                <w14:ligatures w14:val="none"/>
              </w:rPr>
            </w:pPr>
            <w:r w:rsidRPr="005242AF">
              <w:rPr>
                <w:rFonts w:ascii="Arial" w:eastAsia="Times New Roman" w:hAnsi="Arial" w:cs="Arial"/>
                <w:i/>
                <w:iCs/>
                <w:color w:val="000000"/>
                <w:kern w:val="0"/>
                <w:sz w:val="16"/>
                <w:szCs w:val="16"/>
                <w:lang w:eastAsia="pl-PL"/>
                <w14:ligatures w14:val="none"/>
              </w:rPr>
              <w:t>Wskaźnik obrazuje problem przekroczenia standardów jakości środowiska, mierzone występowaniem urządzeń obniżających jakość powierza - kotłów na paliwo stałe o klasie 3 i niższej, w odniesieniu do 100 pieców w danej jednostce</w:t>
            </w:r>
          </w:p>
        </w:tc>
        <w:tc>
          <w:tcPr>
            <w:tcW w:w="1079" w:type="pct"/>
            <w:tcBorders>
              <w:top w:val="nil"/>
              <w:left w:val="nil"/>
              <w:bottom w:val="single" w:sz="8" w:space="0" w:color="C00000"/>
              <w:right w:val="single" w:sz="8" w:space="0" w:color="C00000"/>
            </w:tcBorders>
            <w:shd w:val="clear" w:color="auto" w:fill="auto"/>
            <w:vAlign w:val="center"/>
            <w:hideMark/>
          </w:tcPr>
          <w:p w14:paraId="21CCA850" w14:textId="77777777" w:rsidR="004C20F9" w:rsidRPr="005242AF" w:rsidRDefault="004C20F9" w:rsidP="007123E4">
            <w:pPr>
              <w:spacing w:after="0" w:line="240" w:lineRule="auto"/>
              <w:jc w:val="center"/>
              <w:rPr>
                <w:rFonts w:ascii="Arial" w:eastAsia="Times New Roman" w:hAnsi="Arial" w:cs="Arial"/>
                <w:kern w:val="0"/>
                <w:sz w:val="16"/>
                <w:szCs w:val="16"/>
                <w:lang w:eastAsia="pl-PL"/>
                <w14:ligatures w14:val="none"/>
              </w:rPr>
            </w:pPr>
            <w:r w:rsidRPr="005242AF">
              <w:rPr>
                <w:rFonts w:ascii="Arial" w:eastAsia="Times New Roman" w:hAnsi="Arial" w:cs="Arial"/>
                <w:kern w:val="0"/>
                <w:sz w:val="16"/>
                <w:szCs w:val="16"/>
                <w:lang w:eastAsia="pl-PL"/>
                <w14:ligatures w14:val="none"/>
              </w:rPr>
              <w:t>Urząd Gminy Boćki</w:t>
            </w:r>
          </w:p>
        </w:tc>
      </w:tr>
      <w:tr w:rsidR="004C20F9" w:rsidRPr="007123E4" w14:paraId="75E4CE27" w14:textId="77777777" w:rsidTr="007123E4">
        <w:trPr>
          <w:trHeight w:val="915"/>
        </w:trPr>
        <w:tc>
          <w:tcPr>
            <w:tcW w:w="164" w:type="pct"/>
            <w:tcBorders>
              <w:top w:val="nil"/>
              <w:left w:val="single" w:sz="8" w:space="0" w:color="C00000"/>
              <w:bottom w:val="single" w:sz="8" w:space="0" w:color="C00000"/>
              <w:right w:val="single" w:sz="8" w:space="0" w:color="C00000"/>
            </w:tcBorders>
            <w:shd w:val="clear" w:color="auto" w:fill="auto"/>
            <w:vAlign w:val="center"/>
            <w:hideMark/>
          </w:tcPr>
          <w:p w14:paraId="1BA2E1C0" w14:textId="77777777" w:rsidR="004C20F9" w:rsidRPr="005242AF" w:rsidRDefault="004C20F9" w:rsidP="007123E4">
            <w:pPr>
              <w:spacing w:after="0" w:line="240" w:lineRule="auto"/>
              <w:jc w:val="center"/>
              <w:rPr>
                <w:rFonts w:ascii="Arial" w:eastAsia="Times New Roman" w:hAnsi="Arial" w:cs="Arial"/>
                <w:i/>
                <w:iCs/>
                <w:color w:val="000000"/>
                <w:kern w:val="0"/>
                <w:sz w:val="16"/>
                <w:szCs w:val="16"/>
                <w:lang w:eastAsia="pl-PL"/>
                <w14:ligatures w14:val="none"/>
              </w:rPr>
            </w:pPr>
            <w:r w:rsidRPr="005242AF">
              <w:rPr>
                <w:rFonts w:ascii="Arial" w:eastAsia="Times New Roman" w:hAnsi="Arial" w:cs="Arial"/>
                <w:i/>
                <w:iCs/>
                <w:color w:val="000000"/>
                <w:kern w:val="0"/>
                <w:sz w:val="16"/>
                <w:szCs w:val="16"/>
                <w:lang w:eastAsia="pl-PL"/>
                <w14:ligatures w14:val="none"/>
              </w:rPr>
              <w:t>4.</w:t>
            </w:r>
          </w:p>
        </w:tc>
        <w:tc>
          <w:tcPr>
            <w:tcW w:w="1520" w:type="pct"/>
            <w:tcBorders>
              <w:top w:val="nil"/>
              <w:left w:val="nil"/>
              <w:bottom w:val="single" w:sz="8" w:space="0" w:color="C00000"/>
              <w:right w:val="single" w:sz="8" w:space="0" w:color="C00000"/>
            </w:tcBorders>
            <w:shd w:val="clear" w:color="auto" w:fill="auto"/>
            <w:vAlign w:val="center"/>
            <w:hideMark/>
          </w:tcPr>
          <w:p w14:paraId="52BB3986" w14:textId="77777777" w:rsidR="004C20F9" w:rsidRPr="005242AF" w:rsidRDefault="004C20F9" w:rsidP="007123E4">
            <w:pPr>
              <w:spacing w:after="0" w:line="240" w:lineRule="auto"/>
              <w:jc w:val="center"/>
              <w:rPr>
                <w:rFonts w:ascii="Arial" w:eastAsia="Times New Roman" w:hAnsi="Arial" w:cs="Arial"/>
                <w:i/>
                <w:iCs/>
                <w:color w:val="C00000"/>
                <w:kern w:val="0"/>
                <w:sz w:val="16"/>
                <w:szCs w:val="16"/>
                <w:lang w:eastAsia="pl-PL"/>
                <w14:ligatures w14:val="none"/>
              </w:rPr>
            </w:pPr>
            <w:r w:rsidRPr="005242AF">
              <w:rPr>
                <w:rFonts w:ascii="Arial" w:eastAsia="Times New Roman" w:hAnsi="Arial" w:cs="Arial"/>
                <w:i/>
                <w:iCs/>
                <w:color w:val="C00000"/>
                <w:kern w:val="0"/>
                <w:sz w:val="16"/>
                <w:szCs w:val="16"/>
                <w:lang w:eastAsia="pl-PL"/>
                <w14:ligatures w14:val="none"/>
              </w:rPr>
              <w:t>Liczba urządzeń obniżających jakość powietrza (pieców kaflowych na paliwo stałe) w przeliczeniu na 100 mieszkańców jednostki</w:t>
            </w:r>
          </w:p>
        </w:tc>
        <w:tc>
          <w:tcPr>
            <w:tcW w:w="575" w:type="pct"/>
            <w:tcBorders>
              <w:top w:val="nil"/>
              <w:left w:val="nil"/>
              <w:bottom w:val="single" w:sz="8" w:space="0" w:color="C00000"/>
              <w:right w:val="single" w:sz="8" w:space="0" w:color="C00000"/>
            </w:tcBorders>
            <w:shd w:val="clear" w:color="auto" w:fill="auto"/>
            <w:vAlign w:val="center"/>
            <w:hideMark/>
          </w:tcPr>
          <w:p w14:paraId="739A9B0D" w14:textId="77777777" w:rsidR="004C20F9" w:rsidRPr="005242AF" w:rsidRDefault="004C20F9" w:rsidP="007123E4">
            <w:pPr>
              <w:spacing w:after="0" w:line="240" w:lineRule="auto"/>
              <w:jc w:val="center"/>
              <w:rPr>
                <w:rFonts w:ascii="Arial" w:eastAsia="Times New Roman" w:hAnsi="Arial" w:cs="Arial"/>
                <w:i/>
                <w:iCs/>
                <w:color w:val="C00000"/>
                <w:kern w:val="0"/>
                <w:sz w:val="16"/>
                <w:szCs w:val="16"/>
                <w:lang w:eastAsia="pl-PL"/>
                <w14:ligatures w14:val="none"/>
              </w:rPr>
            </w:pPr>
            <w:r w:rsidRPr="005242AF">
              <w:rPr>
                <w:rFonts w:ascii="Arial" w:eastAsia="Times New Roman" w:hAnsi="Arial" w:cs="Arial"/>
                <w:i/>
                <w:iCs/>
                <w:color w:val="C00000"/>
                <w:kern w:val="0"/>
                <w:sz w:val="16"/>
                <w:szCs w:val="16"/>
                <w:lang w:eastAsia="pl-PL"/>
                <w14:ligatures w14:val="none"/>
              </w:rPr>
              <w:t>-</w:t>
            </w:r>
          </w:p>
        </w:tc>
        <w:tc>
          <w:tcPr>
            <w:tcW w:w="1662" w:type="pct"/>
            <w:tcBorders>
              <w:top w:val="nil"/>
              <w:left w:val="nil"/>
              <w:bottom w:val="single" w:sz="8" w:space="0" w:color="C00000"/>
              <w:right w:val="single" w:sz="8" w:space="0" w:color="C00000"/>
            </w:tcBorders>
            <w:shd w:val="clear" w:color="auto" w:fill="auto"/>
            <w:vAlign w:val="center"/>
            <w:hideMark/>
          </w:tcPr>
          <w:p w14:paraId="0D3B259B" w14:textId="77777777" w:rsidR="004C20F9" w:rsidRPr="005242AF" w:rsidRDefault="004C20F9" w:rsidP="007123E4">
            <w:pPr>
              <w:spacing w:after="0" w:line="240" w:lineRule="auto"/>
              <w:jc w:val="center"/>
              <w:rPr>
                <w:rFonts w:ascii="Arial" w:eastAsia="Times New Roman" w:hAnsi="Arial" w:cs="Arial"/>
                <w:i/>
                <w:iCs/>
                <w:color w:val="000000"/>
                <w:kern w:val="0"/>
                <w:sz w:val="16"/>
                <w:szCs w:val="16"/>
                <w:lang w:eastAsia="pl-PL"/>
                <w14:ligatures w14:val="none"/>
              </w:rPr>
            </w:pPr>
            <w:r w:rsidRPr="005242AF">
              <w:rPr>
                <w:rFonts w:ascii="Arial" w:eastAsia="Times New Roman" w:hAnsi="Arial" w:cs="Arial"/>
                <w:i/>
                <w:iCs/>
                <w:color w:val="000000"/>
                <w:kern w:val="0"/>
                <w:sz w:val="16"/>
                <w:szCs w:val="16"/>
                <w:lang w:eastAsia="pl-PL"/>
                <w14:ligatures w14:val="none"/>
              </w:rPr>
              <w:t>Wskaźnik obrazuje problem przekroczenia standardów jakości środowiska, mierzone występowaniem urządzeń obniżających jakość powierza - pieców kaflowych na paliwo stałe , w odniesieniu do 100 mieszkańców jednostki</w:t>
            </w:r>
          </w:p>
        </w:tc>
        <w:tc>
          <w:tcPr>
            <w:tcW w:w="1079" w:type="pct"/>
            <w:tcBorders>
              <w:top w:val="nil"/>
              <w:left w:val="nil"/>
              <w:bottom w:val="single" w:sz="8" w:space="0" w:color="C00000"/>
              <w:right w:val="single" w:sz="8" w:space="0" w:color="C00000"/>
            </w:tcBorders>
            <w:shd w:val="clear" w:color="auto" w:fill="auto"/>
            <w:vAlign w:val="center"/>
            <w:hideMark/>
          </w:tcPr>
          <w:p w14:paraId="311E63BB" w14:textId="77777777" w:rsidR="004C20F9" w:rsidRPr="005242AF" w:rsidRDefault="004C20F9" w:rsidP="007123E4">
            <w:pPr>
              <w:spacing w:after="0" w:line="240" w:lineRule="auto"/>
              <w:jc w:val="center"/>
              <w:rPr>
                <w:rFonts w:ascii="Arial" w:eastAsia="Times New Roman" w:hAnsi="Arial" w:cs="Arial"/>
                <w:kern w:val="0"/>
                <w:sz w:val="16"/>
                <w:szCs w:val="16"/>
                <w:lang w:eastAsia="pl-PL"/>
                <w14:ligatures w14:val="none"/>
              </w:rPr>
            </w:pPr>
            <w:r w:rsidRPr="005242AF">
              <w:rPr>
                <w:rFonts w:ascii="Arial" w:eastAsia="Times New Roman" w:hAnsi="Arial" w:cs="Arial"/>
                <w:kern w:val="0"/>
                <w:sz w:val="16"/>
                <w:szCs w:val="16"/>
                <w:lang w:eastAsia="pl-PL"/>
                <w14:ligatures w14:val="none"/>
              </w:rPr>
              <w:t>Urząd Gminy Boćki</w:t>
            </w:r>
          </w:p>
        </w:tc>
      </w:tr>
      <w:tr w:rsidR="004C20F9" w:rsidRPr="007123E4" w14:paraId="13663AF9" w14:textId="77777777" w:rsidTr="007123E4">
        <w:trPr>
          <w:trHeight w:val="915"/>
        </w:trPr>
        <w:tc>
          <w:tcPr>
            <w:tcW w:w="164" w:type="pct"/>
            <w:tcBorders>
              <w:top w:val="nil"/>
              <w:left w:val="single" w:sz="8" w:space="0" w:color="C00000"/>
              <w:bottom w:val="single" w:sz="8" w:space="0" w:color="C00000"/>
              <w:right w:val="single" w:sz="8" w:space="0" w:color="C00000"/>
            </w:tcBorders>
            <w:shd w:val="clear" w:color="auto" w:fill="auto"/>
            <w:vAlign w:val="center"/>
            <w:hideMark/>
          </w:tcPr>
          <w:p w14:paraId="65C5AA79" w14:textId="77777777" w:rsidR="004C20F9" w:rsidRPr="005242AF" w:rsidRDefault="004C20F9" w:rsidP="007123E4">
            <w:pPr>
              <w:spacing w:after="0" w:line="240" w:lineRule="auto"/>
              <w:jc w:val="center"/>
              <w:rPr>
                <w:rFonts w:ascii="Arial" w:eastAsia="Times New Roman" w:hAnsi="Arial" w:cs="Arial"/>
                <w:i/>
                <w:iCs/>
                <w:color w:val="000000"/>
                <w:kern w:val="0"/>
                <w:sz w:val="16"/>
                <w:szCs w:val="16"/>
                <w:lang w:eastAsia="pl-PL"/>
                <w14:ligatures w14:val="none"/>
              </w:rPr>
            </w:pPr>
            <w:r w:rsidRPr="005242AF">
              <w:rPr>
                <w:rFonts w:ascii="Arial" w:eastAsia="Times New Roman" w:hAnsi="Arial" w:cs="Arial"/>
                <w:i/>
                <w:iCs/>
                <w:color w:val="000000"/>
                <w:kern w:val="0"/>
                <w:sz w:val="16"/>
                <w:szCs w:val="16"/>
                <w:lang w:eastAsia="pl-PL"/>
                <w14:ligatures w14:val="none"/>
              </w:rPr>
              <w:t>5.</w:t>
            </w:r>
          </w:p>
        </w:tc>
        <w:tc>
          <w:tcPr>
            <w:tcW w:w="1520" w:type="pct"/>
            <w:tcBorders>
              <w:top w:val="nil"/>
              <w:left w:val="nil"/>
              <w:bottom w:val="single" w:sz="8" w:space="0" w:color="C00000"/>
              <w:right w:val="single" w:sz="8" w:space="0" w:color="C00000"/>
            </w:tcBorders>
            <w:shd w:val="clear" w:color="auto" w:fill="auto"/>
            <w:vAlign w:val="center"/>
            <w:hideMark/>
          </w:tcPr>
          <w:p w14:paraId="6B29CAFB" w14:textId="77777777" w:rsidR="004C20F9" w:rsidRPr="005242AF" w:rsidRDefault="004C20F9" w:rsidP="007123E4">
            <w:pPr>
              <w:spacing w:after="0" w:line="240" w:lineRule="auto"/>
              <w:jc w:val="center"/>
              <w:rPr>
                <w:rFonts w:ascii="Arial" w:eastAsia="Times New Roman" w:hAnsi="Arial" w:cs="Arial"/>
                <w:i/>
                <w:iCs/>
                <w:color w:val="000000"/>
                <w:kern w:val="0"/>
                <w:sz w:val="16"/>
                <w:szCs w:val="16"/>
                <w:lang w:eastAsia="pl-PL"/>
                <w14:ligatures w14:val="none"/>
              </w:rPr>
            </w:pPr>
            <w:r w:rsidRPr="005242AF">
              <w:rPr>
                <w:rFonts w:ascii="Arial" w:eastAsia="Times New Roman" w:hAnsi="Arial" w:cs="Arial"/>
                <w:i/>
                <w:iCs/>
                <w:color w:val="000000"/>
                <w:kern w:val="0"/>
                <w:sz w:val="16"/>
                <w:szCs w:val="16"/>
                <w:lang w:eastAsia="pl-PL"/>
                <w14:ligatures w14:val="none"/>
              </w:rPr>
              <w:t>-</w:t>
            </w:r>
          </w:p>
        </w:tc>
        <w:tc>
          <w:tcPr>
            <w:tcW w:w="575" w:type="pct"/>
            <w:tcBorders>
              <w:top w:val="nil"/>
              <w:left w:val="nil"/>
              <w:bottom w:val="single" w:sz="8" w:space="0" w:color="C00000"/>
              <w:right w:val="single" w:sz="8" w:space="0" w:color="C00000"/>
            </w:tcBorders>
            <w:shd w:val="clear" w:color="auto" w:fill="auto"/>
            <w:vAlign w:val="center"/>
            <w:hideMark/>
          </w:tcPr>
          <w:p w14:paraId="3D5CF605" w14:textId="77777777" w:rsidR="004C20F9" w:rsidRPr="005242AF" w:rsidRDefault="004C20F9" w:rsidP="007123E4">
            <w:pPr>
              <w:spacing w:after="0" w:line="240" w:lineRule="auto"/>
              <w:jc w:val="center"/>
              <w:rPr>
                <w:rFonts w:ascii="Arial" w:eastAsia="Times New Roman" w:hAnsi="Arial" w:cs="Arial"/>
                <w:i/>
                <w:iCs/>
                <w:color w:val="C00000"/>
                <w:kern w:val="0"/>
                <w:sz w:val="16"/>
                <w:szCs w:val="16"/>
                <w:lang w:eastAsia="pl-PL"/>
                <w14:ligatures w14:val="none"/>
              </w:rPr>
            </w:pPr>
            <w:r w:rsidRPr="005242AF">
              <w:rPr>
                <w:rFonts w:ascii="Arial" w:eastAsia="Times New Roman" w:hAnsi="Arial" w:cs="Arial"/>
                <w:i/>
                <w:iCs/>
                <w:color w:val="C00000"/>
                <w:kern w:val="0"/>
                <w:sz w:val="16"/>
                <w:szCs w:val="16"/>
                <w:lang w:eastAsia="pl-PL"/>
                <w14:ligatures w14:val="none"/>
              </w:rPr>
              <w:t>Występowanie obszarów narażonych zagrożeniem powodziowym</w:t>
            </w:r>
          </w:p>
        </w:tc>
        <w:tc>
          <w:tcPr>
            <w:tcW w:w="1662" w:type="pct"/>
            <w:tcBorders>
              <w:top w:val="nil"/>
              <w:left w:val="nil"/>
              <w:bottom w:val="single" w:sz="8" w:space="0" w:color="C00000"/>
              <w:right w:val="single" w:sz="8" w:space="0" w:color="C00000"/>
            </w:tcBorders>
            <w:shd w:val="clear" w:color="auto" w:fill="auto"/>
            <w:vAlign w:val="center"/>
            <w:hideMark/>
          </w:tcPr>
          <w:p w14:paraId="3256FAF4" w14:textId="77777777" w:rsidR="004C20F9" w:rsidRPr="005242AF" w:rsidRDefault="004C20F9" w:rsidP="007123E4">
            <w:pPr>
              <w:spacing w:after="0" w:line="240" w:lineRule="auto"/>
              <w:jc w:val="center"/>
              <w:rPr>
                <w:rFonts w:ascii="Arial" w:eastAsia="Times New Roman" w:hAnsi="Arial" w:cs="Arial"/>
                <w:i/>
                <w:iCs/>
                <w:color w:val="000000"/>
                <w:kern w:val="0"/>
                <w:sz w:val="16"/>
                <w:szCs w:val="16"/>
                <w:lang w:eastAsia="pl-PL"/>
                <w14:ligatures w14:val="none"/>
              </w:rPr>
            </w:pPr>
            <w:r w:rsidRPr="005242AF">
              <w:rPr>
                <w:rFonts w:ascii="Arial" w:eastAsia="Times New Roman" w:hAnsi="Arial" w:cs="Arial"/>
                <w:i/>
                <w:iCs/>
                <w:color w:val="000000"/>
                <w:kern w:val="0"/>
                <w:sz w:val="16"/>
                <w:szCs w:val="16"/>
                <w:lang w:eastAsia="pl-PL"/>
                <w14:ligatures w14:val="none"/>
              </w:rPr>
              <w:t>Wskaźnik obrazuje niebezpieczeństwo powodzi wskazanych we wstępnej ocenie ryzyka powodziowego w danej jednostce</w:t>
            </w:r>
          </w:p>
        </w:tc>
        <w:tc>
          <w:tcPr>
            <w:tcW w:w="1079" w:type="pct"/>
            <w:tcBorders>
              <w:top w:val="nil"/>
              <w:left w:val="nil"/>
              <w:bottom w:val="single" w:sz="8" w:space="0" w:color="C00000"/>
              <w:right w:val="single" w:sz="8" w:space="0" w:color="C00000"/>
            </w:tcBorders>
            <w:shd w:val="clear" w:color="auto" w:fill="auto"/>
            <w:vAlign w:val="center"/>
            <w:hideMark/>
          </w:tcPr>
          <w:p w14:paraId="4DE63403" w14:textId="77777777" w:rsidR="004C20F9" w:rsidRPr="005242AF" w:rsidRDefault="004C20F9" w:rsidP="007123E4">
            <w:pPr>
              <w:spacing w:after="0" w:line="240" w:lineRule="auto"/>
              <w:jc w:val="center"/>
              <w:rPr>
                <w:rFonts w:ascii="Arial" w:eastAsia="Times New Roman" w:hAnsi="Arial" w:cs="Arial"/>
                <w:kern w:val="0"/>
                <w:sz w:val="16"/>
                <w:szCs w:val="16"/>
                <w:lang w:eastAsia="pl-PL"/>
                <w14:ligatures w14:val="none"/>
              </w:rPr>
            </w:pPr>
            <w:r w:rsidRPr="005242AF">
              <w:rPr>
                <w:rFonts w:ascii="Arial" w:eastAsia="Times New Roman" w:hAnsi="Arial" w:cs="Arial"/>
                <w:kern w:val="0"/>
                <w:sz w:val="16"/>
                <w:szCs w:val="16"/>
                <w:lang w:eastAsia="pl-PL"/>
                <w14:ligatures w14:val="none"/>
              </w:rPr>
              <w:t>geoportal.gov.pl</w:t>
            </w:r>
          </w:p>
        </w:tc>
      </w:tr>
      <w:tr w:rsidR="004C20F9" w:rsidRPr="007123E4" w14:paraId="1911C430" w14:textId="77777777" w:rsidTr="007123E4">
        <w:trPr>
          <w:trHeight w:val="690"/>
        </w:trPr>
        <w:tc>
          <w:tcPr>
            <w:tcW w:w="164" w:type="pct"/>
            <w:tcBorders>
              <w:top w:val="nil"/>
              <w:left w:val="single" w:sz="8" w:space="0" w:color="C00000"/>
              <w:bottom w:val="single" w:sz="8" w:space="0" w:color="C00000"/>
              <w:right w:val="single" w:sz="8" w:space="0" w:color="C00000"/>
            </w:tcBorders>
            <w:shd w:val="clear" w:color="auto" w:fill="auto"/>
            <w:vAlign w:val="center"/>
            <w:hideMark/>
          </w:tcPr>
          <w:p w14:paraId="53F11ACD" w14:textId="77777777" w:rsidR="004C20F9" w:rsidRPr="005242AF" w:rsidRDefault="004C20F9" w:rsidP="007123E4">
            <w:pPr>
              <w:spacing w:after="0" w:line="240" w:lineRule="auto"/>
              <w:jc w:val="center"/>
              <w:rPr>
                <w:rFonts w:ascii="Arial" w:eastAsia="Times New Roman" w:hAnsi="Arial" w:cs="Arial"/>
                <w:i/>
                <w:iCs/>
                <w:color w:val="000000"/>
                <w:kern w:val="0"/>
                <w:sz w:val="16"/>
                <w:szCs w:val="16"/>
                <w:lang w:eastAsia="pl-PL"/>
                <w14:ligatures w14:val="none"/>
              </w:rPr>
            </w:pPr>
            <w:r w:rsidRPr="005242AF">
              <w:rPr>
                <w:rFonts w:ascii="Arial" w:eastAsia="Times New Roman" w:hAnsi="Arial" w:cs="Arial"/>
                <w:i/>
                <w:iCs/>
                <w:color w:val="000000"/>
                <w:kern w:val="0"/>
                <w:sz w:val="16"/>
                <w:szCs w:val="16"/>
                <w:lang w:eastAsia="pl-PL"/>
                <w14:ligatures w14:val="none"/>
              </w:rPr>
              <w:t>6.</w:t>
            </w:r>
          </w:p>
        </w:tc>
        <w:tc>
          <w:tcPr>
            <w:tcW w:w="1520" w:type="pct"/>
            <w:tcBorders>
              <w:top w:val="nil"/>
              <w:left w:val="nil"/>
              <w:bottom w:val="single" w:sz="8" w:space="0" w:color="C00000"/>
              <w:right w:val="single" w:sz="8" w:space="0" w:color="C00000"/>
            </w:tcBorders>
            <w:shd w:val="clear" w:color="auto" w:fill="auto"/>
            <w:vAlign w:val="center"/>
            <w:hideMark/>
          </w:tcPr>
          <w:p w14:paraId="639E1B17" w14:textId="77777777" w:rsidR="004C20F9" w:rsidRPr="005242AF" w:rsidRDefault="004C20F9" w:rsidP="007123E4">
            <w:pPr>
              <w:spacing w:after="0" w:line="240" w:lineRule="auto"/>
              <w:jc w:val="center"/>
              <w:rPr>
                <w:rFonts w:ascii="Arial" w:eastAsia="Times New Roman" w:hAnsi="Arial" w:cs="Arial"/>
                <w:i/>
                <w:iCs/>
                <w:color w:val="000000"/>
                <w:kern w:val="0"/>
                <w:sz w:val="16"/>
                <w:szCs w:val="16"/>
                <w:lang w:eastAsia="pl-PL"/>
                <w14:ligatures w14:val="none"/>
              </w:rPr>
            </w:pPr>
            <w:r w:rsidRPr="005242AF">
              <w:rPr>
                <w:rFonts w:ascii="Arial" w:eastAsia="Times New Roman" w:hAnsi="Arial" w:cs="Arial"/>
                <w:i/>
                <w:iCs/>
                <w:color w:val="000000"/>
                <w:kern w:val="0"/>
                <w:sz w:val="16"/>
                <w:szCs w:val="16"/>
                <w:lang w:eastAsia="pl-PL"/>
                <w14:ligatures w14:val="none"/>
              </w:rPr>
              <w:t>-</w:t>
            </w:r>
          </w:p>
        </w:tc>
        <w:tc>
          <w:tcPr>
            <w:tcW w:w="575" w:type="pct"/>
            <w:tcBorders>
              <w:top w:val="nil"/>
              <w:left w:val="nil"/>
              <w:bottom w:val="single" w:sz="8" w:space="0" w:color="C00000"/>
              <w:right w:val="single" w:sz="8" w:space="0" w:color="C00000"/>
            </w:tcBorders>
            <w:shd w:val="clear" w:color="auto" w:fill="auto"/>
            <w:vAlign w:val="center"/>
            <w:hideMark/>
          </w:tcPr>
          <w:p w14:paraId="43821B6B" w14:textId="77777777" w:rsidR="004C20F9" w:rsidRPr="005242AF" w:rsidRDefault="004C20F9" w:rsidP="007123E4">
            <w:pPr>
              <w:spacing w:after="0" w:line="240" w:lineRule="auto"/>
              <w:jc w:val="center"/>
              <w:rPr>
                <w:rFonts w:ascii="Arial" w:eastAsia="Times New Roman" w:hAnsi="Arial" w:cs="Arial"/>
                <w:i/>
                <w:iCs/>
                <w:color w:val="C00000"/>
                <w:kern w:val="0"/>
                <w:sz w:val="16"/>
                <w:szCs w:val="16"/>
                <w:lang w:eastAsia="pl-PL"/>
                <w14:ligatures w14:val="none"/>
              </w:rPr>
            </w:pPr>
            <w:r w:rsidRPr="005242AF">
              <w:rPr>
                <w:rFonts w:ascii="Arial" w:eastAsia="Times New Roman" w:hAnsi="Arial" w:cs="Arial"/>
                <w:i/>
                <w:iCs/>
                <w:color w:val="C00000"/>
                <w:kern w:val="0"/>
                <w:sz w:val="16"/>
                <w:szCs w:val="16"/>
                <w:lang w:eastAsia="pl-PL"/>
                <w14:ligatures w14:val="none"/>
              </w:rPr>
              <w:t>Występowanie obszarów ochrony środowiska</w:t>
            </w:r>
          </w:p>
        </w:tc>
        <w:tc>
          <w:tcPr>
            <w:tcW w:w="1662" w:type="pct"/>
            <w:tcBorders>
              <w:top w:val="nil"/>
              <w:left w:val="nil"/>
              <w:bottom w:val="single" w:sz="8" w:space="0" w:color="C00000"/>
              <w:right w:val="single" w:sz="8" w:space="0" w:color="C00000"/>
            </w:tcBorders>
            <w:shd w:val="clear" w:color="auto" w:fill="auto"/>
            <w:vAlign w:val="center"/>
            <w:hideMark/>
          </w:tcPr>
          <w:p w14:paraId="7162BE72" w14:textId="77777777" w:rsidR="004C20F9" w:rsidRPr="005242AF" w:rsidRDefault="004C20F9" w:rsidP="007123E4">
            <w:pPr>
              <w:spacing w:after="0" w:line="240" w:lineRule="auto"/>
              <w:jc w:val="center"/>
              <w:rPr>
                <w:rFonts w:ascii="Arial" w:eastAsia="Times New Roman" w:hAnsi="Arial" w:cs="Arial"/>
                <w:i/>
                <w:iCs/>
                <w:color w:val="000000"/>
                <w:kern w:val="0"/>
                <w:sz w:val="16"/>
                <w:szCs w:val="16"/>
                <w:lang w:eastAsia="pl-PL"/>
                <w14:ligatures w14:val="none"/>
              </w:rPr>
            </w:pPr>
            <w:r w:rsidRPr="005242AF">
              <w:rPr>
                <w:rFonts w:ascii="Arial" w:eastAsia="Times New Roman" w:hAnsi="Arial" w:cs="Arial"/>
                <w:i/>
                <w:iCs/>
                <w:color w:val="000000"/>
                <w:kern w:val="0"/>
                <w:sz w:val="16"/>
                <w:szCs w:val="16"/>
                <w:lang w:eastAsia="pl-PL"/>
                <w14:ligatures w14:val="none"/>
              </w:rPr>
              <w:t>Analiza opisowa występowania obszarów ochrony środowiska w danej jednostce, mający wpływ m.in. na rodzaj podejmowanej czy prowadzonej działalności gospodarczej</w:t>
            </w:r>
          </w:p>
        </w:tc>
        <w:tc>
          <w:tcPr>
            <w:tcW w:w="1079" w:type="pct"/>
            <w:tcBorders>
              <w:top w:val="nil"/>
              <w:left w:val="nil"/>
              <w:bottom w:val="single" w:sz="8" w:space="0" w:color="C00000"/>
              <w:right w:val="single" w:sz="8" w:space="0" w:color="C00000"/>
            </w:tcBorders>
            <w:shd w:val="clear" w:color="auto" w:fill="auto"/>
            <w:vAlign w:val="center"/>
            <w:hideMark/>
          </w:tcPr>
          <w:p w14:paraId="74310ECD" w14:textId="77777777" w:rsidR="004C20F9" w:rsidRPr="005242AF" w:rsidRDefault="004C20F9" w:rsidP="007123E4">
            <w:pPr>
              <w:spacing w:after="0" w:line="240" w:lineRule="auto"/>
              <w:jc w:val="center"/>
              <w:rPr>
                <w:rFonts w:ascii="Arial" w:eastAsia="Times New Roman" w:hAnsi="Arial" w:cs="Arial"/>
                <w:kern w:val="0"/>
                <w:sz w:val="16"/>
                <w:szCs w:val="16"/>
                <w:lang w:eastAsia="pl-PL"/>
                <w14:ligatures w14:val="none"/>
              </w:rPr>
            </w:pPr>
            <w:r w:rsidRPr="005242AF">
              <w:rPr>
                <w:rFonts w:ascii="Arial" w:eastAsia="Times New Roman" w:hAnsi="Arial" w:cs="Arial"/>
                <w:kern w:val="0"/>
                <w:sz w:val="16"/>
                <w:szCs w:val="16"/>
                <w:lang w:eastAsia="pl-PL"/>
                <w14:ligatures w14:val="none"/>
              </w:rPr>
              <w:t>geoportal.gov.pl</w:t>
            </w:r>
          </w:p>
        </w:tc>
      </w:tr>
      <w:tr w:rsidR="004C20F9" w:rsidRPr="007123E4" w14:paraId="6FF982E2" w14:textId="77777777" w:rsidTr="007123E4">
        <w:trPr>
          <w:trHeight w:val="315"/>
        </w:trPr>
        <w:tc>
          <w:tcPr>
            <w:tcW w:w="5000" w:type="pct"/>
            <w:gridSpan w:val="5"/>
            <w:tcBorders>
              <w:top w:val="single" w:sz="8" w:space="0" w:color="C00000"/>
              <w:left w:val="single" w:sz="8" w:space="0" w:color="C00000"/>
              <w:bottom w:val="single" w:sz="8" w:space="0" w:color="C00000"/>
              <w:right w:val="single" w:sz="8" w:space="0" w:color="C00000"/>
            </w:tcBorders>
            <w:shd w:val="clear" w:color="000000" w:fill="FADAD2"/>
            <w:vAlign w:val="center"/>
            <w:hideMark/>
          </w:tcPr>
          <w:p w14:paraId="59A026B3" w14:textId="77777777" w:rsidR="004C20F9" w:rsidRPr="005242AF" w:rsidRDefault="004C20F9" w:rsidP="007123E4">
            <w:pPr>
              <w:spacing w:after="0" w:line="240" w:lineRule="auto"/>
              <w:jc w:val="center"/>
              <w:rPr>
                <w:rFonts w:ascii="Arial" w:eastAsia="Times New Roman" w:hAnsi="Arial" w:cs="Arial"/>
                <w:b/>
                <w:bCs/>
                <w:color w:val="C00000"/>
                <w:kern w:val="0"/>
                <w:sz w:val="16"/>
                <w:szCs w:val="16"/>
                <w:lang w:eastAsia="pl-PL"/>
                <w14:ligatures w14:val="none"/>
              </w:rPr>
            </w:pPr>
            <w:r w:rsidRPr="005242AF">
              <w:rPr>
                <w:rFonts w:ascii="Arial" w:eastAsia="Times New Roman" w:hAnsi="Arial" w:cs="Arial"/>
                <w:b/>
                <w:bCs/>
                <w:color w:val="C00000"/>
                <w:kern w:val="0"/>
                <w:sz w:val="16"/>
                <w:szCs w:val="16"/>
                <w:lang w:eastAsia="pl-PL"/>
                <w14:ligatures w14:val="none"/>
              </w:rPr>
              <w:t>Sfera przestrzenno-funkcjonalna</w:t>
            </w:r>
          </w:p>
        </w:tc>
      </w:tr>
      <w:tr w:rsidR="004C20F9" w:rsidRPr="007123E4" w14:paraId="04AA6FB2" w14:textId="77777777" w:rsidTr="007123E4">
        <w:trPr>
          <w:trHeight w:val="690"/>
        </w:trPr>
        <w:tc>
          <w:tcPr>
            <w:tcW w:w="164" w:type="pct"/>
            <w:tcBorders>
              <w:top w:val="nil"/>
              <w:left w:val="single" w:sz="8" w:space="0" w:color="C00000"/>
              <w:bottom w:val="single" w:sz="8" w:space="0" w:color="C00000"/>
              <w:right w:val="single" w:sz="8" w:space="0" w:color="C00000"/>
            </w:tcBorders>
            <w:shd w:val="clear" w:color="auto" w:fill="auto"/>
            <w:vAlign w:val="center"/>
            <w:hideMark/>
          </w:tcPr>
          <w:p w14:paraId="521EFA7B" w14:textId="77777777" w:rsidR="004C20F9" w:rsidRPr="005242AF" w:rsidRDefault="004C20F9" w:rsidP="007123E4">
            <w:pPr>
              <w:spacing w:after="0" w:line="240" w:lineRule="auto"/>
              <w:jc w:val="center"/>
              <w:rPr>
                <w:rFonts w:ascii="Arial" w:eastAsia="Times New Roman" w:hAnsi="Arial" w:cs="Arial"/>
                <w:i/>
                <w:iCs/>
                <w:color w:val="000000"/>
                <w:kern w:val="0"/>
                <w:sz w:val="16"/>
                <w:szCs w:val="16"/>
                <w:lang w:eastAsia="pl-PL"/>
                <w14:ligatures w14:val="none"/>
              </w:rPr>
            </w:pPr>
            <w:r w:rsidRPr="005242AF">
              <w:rPr>
                <w:rFonts w:ascii="Arial" w:eastAsia="Times New Roman" w:hAnsi="Arial" w:cs="Arial"/>
                <w:i/>
                <w:iCs/>
                <w:color w:val="000000"/>
                <w:kern w:val="0"/>
                <w:sz w:val="16"/>
                <w:szCs w:val="16"/>
                <w:lang w:eastAsia="pl-PL"/>
                <w14:ligatures w14:val="none"/>
              </w:rPr>
              <w:t>1.</w:t>
            </w:r>
          </w:p>
        </w:tc>
        <w:tc>
          <w:tcPr>
            <w:tcW w:w="1520" w:type="pct"/>
            <w:tcBorders>
              <w:top w:val="nil"/>
              <w:left w:val="nil"/>
              <w:bottom w:val="single" w:sz="8" w:space="0" w:color="C00000"/>
              <w:right w:val="single" w:sz="8" w:space="0" w:color="C00000"/>
            </w:tcBorders>
            <w:shd w:val="clear" w:color="auto" w:fill="auto"/>
            <w:vAlign w:val="center"/>
            <w:hideMark/>
          </w:tcPr>
          <w:p w14:paraId="097C2D8F" w14:textId="77777777" w:rsidR="004C20F9" w:rsidRPr="005242AF" w:rsidRDefault="004C20F9" w:rsidP="007123E4">
            <w:pPr>
              <w:spacing w:after="0" w:line="240" w:lineRule="auto"/>
              <w:jc w:val="center"/>
              <w:rPr>
                <w:rFonts w:ascii="Arial" w:eastAsia="Times New Roman" w:hAnsi="Arial" w:cs="Arial"/>
                <w:i/>
                <w:iCs/>
                <w:color w:val="C00000"/>
                <w:kern w:val="0"/>
                <w:sz w:val="16"/>
                <w:szCs w:val="16"/>
                <w:lang w:eastAsia="pl-PL"/>
                <w14:ligatures w14:val="none"/>
              </w:rPr>
            </w:pPr>
            <w:r w:rsidRPr="005242AF">
              <w:rPr>
                <w:rFonts w:ascii="Arial" w:eastAsia="Times New Roman" w:hAnsi="Arial" w:cs="Arial"/>
                <w:i/>
                <w:iCs/>
                <w:color w:val="C00000"/>
                <w:kern w:val="0"/>
                <w:sz w:val="16"/>
                <w:szCs w:val="16"/>
                <w:lang w:eastAsia="pl-PL"/>
                <w14:ligatures w14:val="none"/>
              </w:rPr>
              <w:t>Liczba wydanych pozwoleń na budowę w przeliczeniu na 100 mieszkańców</w:t>
            </w:r>
          </w:p>
        </w:tc>
        <w:tc>
          <w:tcPr>
            <w:tcW w:w="575" w:type="pct"/>
            <w:tcBorders>
              <w:top w:val="nil"/>
              <w:left w:val="nil"/>
              <w:bottom w:val="single" w:sz="8" w:space="0" w:color="C00000"/>
              <w:right w:val="single" w:sz="8" w:space="0" w:color="C00000"/>
            </w:tcBorders>
            <w:shd w:val="clear" w:color="auto" w:fill="auto"/>
            <w:vAlign w:val="center"/>
            <w:hideMark/>
          </w:tcPr>
          <w:p w14:paraId="7BEC7780" w14:textId="77777777" w:rsidR="004C20F9" w:rsidRPr="005242AF" w:rsidRDefault="004C20F9" w:rsidP="007123E4">
            <w:pPr>
              <w:spacing w:after="0" w:line="240" w:lineRule="auto"/>
              <w:jc w:val="center"/>
              <w:rPr>
                <w:rFonts w:ascii="Arial" w:eastAsia="Times New Roman" w:hAnsi="Arial" w:cs="Arial"/>
                <w:i/>
                <w:iCs/>
                <w:color w:val="C00000"/>
                <w:kern w:val="0"/>
                <w:sz w:val="16"/>
                <w:szCs w:val="16"/>
                <w:lang w:eastAsia="pl-PL"/>
                <w14:ligatures w14:val="none"/>
              </w:rPr>
            </w:pPr>
            <w:r w:rsidRPr="005242AF">
              <w:rPr>
                <w:rFonts w:ascii="Arial" w:eastAsia="Times New Roman" w:hAnsi="Arial" w:cs="Arial"/>
                <w:i/>
                <w:iCs/>
                <w:color w:val="C00000"/>
                <w:kern w:val="0"/>
                <w:sz w:val="16"/>
                <w:szCs w:val="16"/>
                <w:lang w:eastAsia="pl-PL"/>
                <w14:ligatures w14:val="none"/>
              </w:rPr>
              <w:t>-</w:t>
            </w:r>
          </w:p>
        </w:tc>
        <w:tc>
          <w:tcPr>
            <w:tcW w:w="1662" w:type="pct"/>
            <w:tcBorders>
              <w:top w:val="nil"/>
              <w:left w:val="nil"/>
              <w:bottom w:val="single" w:sz="8" w:space="0" w:color="C00000"/>
              <w:right w:val="single" w:sz="8" w:space="0" w:color="C00000"/>
            </w:tcBorders>
            <w:shd w:val="clear" w:color="auto" w:fill="auto"/>
            <w:vAlign w:val="center"/>
            <w:hideMark/>
          </w:tcPr>
          <w:p w14:paraId="39B15E50" w14:textId="77777777" w:rsidR="004C20F9" w:rsidRPr="005242AF" w:rsidRDefault="004C20F9" w:rsidP="007123E4">
            <w:pPr>
              <w:spacing w:after="0" w:line="240" w:lineRule="auto"/>
              <w:jc w:val="center"/>
              <w:rPr>
                <w:rFonts w:ascii="Arial" w:eastAsia="Times New Roman" w:hAnsi="Arial" w:cs="Arial"/>
                <w:i/>
                <w:iCs/>
                <w:color w:val="000000"/>
                <w:kern w:val="0"/>
                <w:sz w:val="16"/>
                <w:szCs w:val="16"/>
                <w:lang w:eastAsia="pl-PL"/>
                <w14:ligatures w14:val="none"/>
              </w:rPr>
            </w:pPr>
            <w:r w:rsidRPr="005242AF">
              <w:rPr>
                <w:rFonts w:ascii="Arial" w:eastAsia="Times New Roman" w:hAnsi="Arial" w:cs="Arial"/>
                <w:i/>
                <w:iCs/>
                <w:color w:val="000000"/>
                <w:kern w:val="0"/>
                <w:sz w:val="16"/>
                <w:szCs w:val="16"/>
                <w:lang w:eastAsia="pl-PL"/>
                <w14:ligatures w14:val="none"/>
              </w:rPr>
              <w:t>Wskaźnik obrazuje poziom pobudzający działalność inwestycyjną w gminie, wyrażoną liczbą wydanych pozwoleń na budowę w przeliczeniu na 100 mieszkańców danej jednostki</w:t>
            </w:r>
          </w:p>
        </w:tc>
        <w:tc>
          <w:tcPr>
            <w:tcW w:w="1079" w:type="pct"/>
            <w:tcBorders>
              <w:top w:val="single" w:sz="8" w:space="0" w:color="C00000"/>
              <w:left w:val="nil"/>
              <w:bottom w:val="single" w:sz="8" w:space="0" w:color="C00000"/>
              <w:right w:val="single" w:sz="8" w:space="0" w:color="C00000"/>
            </w:tcBorders>
            <w:shd w:val="clear" w:color="auto" w:fill="auto"/>
            <w:vAlign w:val="center"/>
            <w:hideMark/>
          </w:tcPr>
          <w:p w14:paraId="647C03CB" w14:textId="77777777" w:rsidR="004C20F9" w:rsidRPr="005242AF" w:rsidRDefault="004C20F9" w:rsidP="007123E4">
            <w:pPr>
              <w:spacing w:after="0" w:line="240" w:lineRule="auto"/>
              <w:jc w:val="center"/>
              <w:rPr>
                <w:rFonts w:ascii="Arial" w:eastAsia="Times New Roman" w:hAnsi="Arial" w:cs="Arial"/>
                <w:kern w:val="0"/>
                <w:sz w:val="16"/>
                <w:szCs w:val="16"/>
                <w:lang w:eastAsia="pl-PL"/>
                <w14:ligatures w14:val="none"/>
              </w:rPr>
            </w:pPr>
            <w:r w:rsidRPr="005242AF">
              <w:rPr>
                <w:rFonts w:ascii="Arial" w:eastAsia="Times New Roman" w:hAnsi="Arial" w:cs="Arial"/>
                <w:kern w:val="0"/>
                <w:sz w:val="16"/>
                <w:szCs w:val="16"/>
                <w:lang w:eastAsia="pl-PL"/>
                <w14:ligatures w14:val="none"/>
              </w:rPr>
              <w:t>Urząd Gminy Boćki</w:t>
            </w:r>
          </w:p>
        </w:tc>
      </w:tr>
      <w:tr w:rsidR="004C20F9" w:rsidRPr="007123E4" w14:paraId="47495A48" w14:textId="77777777" w:rsidTr="007123E4">
        <w:trPr>
          <w:trHeight w:val="690"/>
        </w:trPr>
        <w:tc>
          <w:tcPr>
            <w:tcW w:w="164" w:type="pct"/>
            <w:tcBorders>
              <w:top w:val="nil"/>
              <w:left w:val="single" w:sz="8" w:space="0" w:color="C00000"/>
              <w:bottom w:val="single" w:sz="8" w:space="0" w:color="C00000"/>
              <w:right w:val="single" w:sz="8" w:space="0" w:color="C00000"/>
            </w:tcBorders>
            <w:shd w:val="clear" w:color="auto" w:fill="auto"/>
            <w:vAlign w:val="center"/>
            <w:hideMark/>
          </w:tcPr>
          <w:p w14:paraId="198BB730" w14:textId="77777777" w:rsidR="004C20F9" w:rsidRPr="005242AF" w:rsidRDefault="004C20F9" w:rsidP="007123E4">
            <w:pPr>
              <w:spacing w:after="0" w:line="240" w:lineRule="auto"/>
              <w:jc w:val="center"/>
              <w:rPr>
                <w:rFonts w:ascii="Arial" w:eastAsia="Times New Roman" w:hAnsi="Arial" w:cs="Arial"/>
                <w:i/>
                <w:iCs/>
                <w:color w:val="000000"/>
                <w:kern w:val="0"/>
                <w:sz w:val="16"/>
                <w:szCs w:val="16"/>
                <w:lang w:eastAsia="pl-PL"/>
                <w14:ligatures w14:val="none"/>
              </w:rPr>
            </w:pPr>
            <w:r w:rsidRPr="005242AF">
              <w:rPr>
                <w:rFonts w:ascii="Arial" w:eastAsia="Times New Roman" w:hAnsi="Arial" w:cs="Arial"/>
                <w:i/>
                <w:iCs/>
                <w:color w:val="000000"/>
                <w:kern w:val="0"/>
                <w:sz w:val="16"/>
                <w:szCs w:val="16"/>
                <w:lang w:eastAsia="pl-PL"/>
                <w14:ligatures w14:val="none"/>
              </w:rPr>
              <w:t>2.</w:t>
            </w:r>
          </w:p>
        </w:tc>
        <w:tc>
          <w:tcPr>
            <w:tcW w:w="1520" w:type="pct"/>
            <w:tcBorders>
              <w:top w:val="nil"/>
              <w:left w:val="nil"/>
              <w:bottom w:val="single" w:sz="8" w:space="0" w:color="C00000"/>
              <w:right w:val="single" w:sz="8" w:space="0" w:color="C00000"/>
            </w:tcBorders>
            <w:shd w:val="clear" w:color="auto" w:fill="auto"/>
            <w:vAlign w:val="center"/>
            <w:hideMark/>
          </w:tcPr>
          <w:p w14:paraId="1FFF76C5" w14:textId="77777777" w:rsidR="004C20F9" w:rsidRPr="005242AF" w:rsidRDefault="004C20F9" w:rsidP="007123E4">
            <w:pPr>
              <w:spacing w:after="0" w:line="240" w:lineRule="auto"/>
              <w:jc w:val="center"/>
              <w:rPr>
                <w:rFonts w:ascii="Arial" w:eastAsia="Times New Roman" w:hAnsi="Arial" w:cs="Arial"/>
                <w:i/>
                <w:iCs/>
                <w:color w:val="C00000"/>
                <w:kern w:val="0"/>
                <w:sz w:val="16"/>
                <w:szCs w:val="16"/>
                <w:lang w:eastAsia="pl-PL"/>
                <w14:ligatures w14:val="none"/>
              </w:rPr>
            </w:pPr>
            <w:r w:rsidRPr="005242AF">
              <w:rPr>
                <w:rFonts w:ascii="Arial" w:eastAsia="Times New Roman" w:hAnsi="Arial" w:cs="Arial"/>
                <w:i/>
                <w:iCs/>
                <w:color w:val="C00000"/>
                <w:kern w:val="0"/>
                <w:sz w:val="16"/>
                <w:szCs w:val="16"/>
                <w:lang w:eastAsia="pl-PL"/>
                <w14:ligatures w14:val="none"/>
              </w:rPr>
              <w:t>Liczba zdarzeń komunikacyjnych zagrażających życiu i zdrowiu mieszkańców w przeliczeniu na 100 wypadków ogółem</w:t>
            </w:r>
          </w:p>
        </w:tc>
        <w:tc>
          <w:tcPr>
            <w:tcW w:w="575" w:type="pct"/>
            <w:tcBorders>
              <w:top w:val="nil"/>
              <w:left w:val="nil"/>
              <w:bottom w:val="single" w:sz="8" w:space="0" w:color="C00000"/>
              <w:right w:val="single" w:sz="8" w:space="0" w:color="C00000"/>
            </w:tcBorders>
            <w:shd w:val="clear" w:color="auto" w:fill="auto"/>
            <w:vAlign w:val="center"/>
            <w:hideMark/>
          </w:tcPr>
          <w:p w14:paraId="267C1E3D" w14:textId="77777777" w:rsidR="004C20F9" w:rsidRPr="005242AF" w:rsidRDefault="004C20F9" w:rsidP="007123E4">
            <w:pPr>
              <w:spacing w:after="0" w:line="240" w:lineRule="auto"/>
              <w:jc w:val="center"/>
              <w:rPr>
                <w:rFonts w:ascii="Arial" w:eastAsia="Times New Roman" w:hAnsi="Arial" w:cs="Arial"/>
                <w:i/>
                <w:iCs/>
                <w:color w:val="C00000"/>
                <w:kern w:val="0"/>
                <w:sz w:val="16"/>
                <w:szCs w:val="16"/>
                <w:lang w:eastAsia="pl-PL"/>
                <w14:ligatures w14:val="none"/>
              </w:rPr>
            </w:pPr>
            <w:r w:rsidRPr="005242AF">
              <w:rPr>
                <w:rFonts w:ascii="Arial" w:eastAsia="Times New Roman" w:hAnsi="Arial" w:cs="Arial"/>
                <w:i/>
                <w:iCs/>
                <w:color w:val="C00000"/>
                <w:kern w:val="0"/>
                <w:sz w:val="16"/>
                <w:szCs w:val="16"/>
                <w:lang w:eastAsia="pl-PL"/>
                <w14:ligatures w14:val="none"/>
              </w:rPr>
              <w:t>-</w:t>
            </w:r>
          </w:p>
        </w:tc>
        <w:tc>
          <w:tcPr>
            <w:tcW w:w="1662" w:type="pct"/>
            <w:tcBorders>
              <w:top w:val="nil"/>
              <w:left w:val="nil"/>
              <w:bottom w:val="single" w:sz="8" w:space="0" w:color="C00000"/>
              <w:right w:val="single" w:sz="8" w:space="0" w:color="C00000"/>
            </w:tcBorders>
            <w:shd w:val="clear" w:color="auto" w:fill="auto"/>
            <w:vAlign w:val="center"/>
            <w:hideMark/>
          </w:tcPr>
          <w:p w14:paraId="02A0C642" w14:textId="77777777" w:rsidR="004C20F9" w:rsidRPr="005242AF" w:rsidRDefault="004C20F9" w:rsidP="007123E4">
            <w:pPr>
              <w:spacing w:after="0" w:line="240" w:lineRule="auto"/>
              <w:jc w:val="center"/>
              <w:rPr>
                <w:rFonts w:ascii="Arial" w:eastAsia="Times New Roman" w:hAnsi="Arial" w:cs="Arial"/>
                <w:i/>
                <w:iCs/>
                <w:color w:val="000000"/>
                <w:kern w:val="0"/>
                <w:sz w:val="16"/>
                <w:szCs w:val="16"/>
                <w:lang w:eastAsia="pl-PL"/>
                <w14:ligatures w14:val="none"/>
              </w:rPr>
            </w:pPr>
            <w:r w:rsidRPr="005242AF">
              <w:rPr>
                <w:rFonts w:ascii="Arial" w:eastAsia="Times New Roman" w:hAnsi="Arial" w:cs="Arial"/>
                <w:i/>
                <w:iCs/>
                <w:color w:val="000000"/>
                <w:kern w:val="0"/>
                <w:sz w:val="16"/>
                <w:szCs w:val="16"/>
                <w:lang w:eastAsia="pl-PL"/>
                <w14:ligatures w14:val="none"/>
              </w:rPr>
              <w:t>Wskaźnik obrazuje stopień dostępności infrastruktury komunikacyjnej, wyrażony liczbą wypadków komunikacyjnych w danej jednostce w odniesieniu do 100 wypadków ogółem</w:t>
            </w:r>
          </w:p>
        </w:tc>
        <w:tc>
          <w:tcPr>
            <w:tcW w:w="1079" w:type="pct"/>
            <w:tcBorders>
              <w:top w:val="single" w:sz="8" w:space="0" w:color="C00000"/>
              <w:left w:val="nil"/>
              <w:bottom w:val="single" w:sz="8" w:space="0" w:color="C00000"/>
              <w:right w:val="single" w:sz="8" w:space="0" w:color="C00000"/>
            </w:tcBorders>
            <w:shd w:val="clear" w:color="auto" w:fill="auto"/>
            <w:vAlign w:val="center"/>
            <w:hideMark/>
          </w:tcPr>
          <w:p w14:paraId="6CE27903" w14:textId="77777777" w:rsidR="004C20F9" w:rsidRPr="005242AF" w:rsidRDefault="004C20F9" w:rsidP="007123E4">
            <w:pPr>
              <w:spacing w:after="0" w:line="240" w:lineRule="auto"/>
              <w:jc w:val="center"/>
              <w:rPr>
                <w:rFonts w:ascii="Arial" w:eastAsia="Times New Roman" w:hAnsi="Arial" w:cs="Arial"/>
                <w:kern w:val="0"/>
                <w:sz w:val="16"/>
                <w:szCs w:val="16"/>
                <w:lang w:eastAsia="pl-PL"/>
                <w14:ligatures w14:val="none"/>
              </w:rPr>
            </w:pPr>
            <w:r w:rsidRPr="005242AF">
              <w:rPr>
                <w:rFonts w:ascii="Arial" w:eastAsia="Times New Roman" w:hAnsi="Arial" w:cs="Arial"/>
                <w:kern w:val="0"/>
                <w:sz w:val="16"/>
                <w:szCs w:val="16"/>
                <w:lang w:eastAsia="pl-PL"/>
                <w14:ligatures w14:val="none"/>
              </w:rPr>
              <w:t>Komisariat Policji w Boćkach</w:t>
            </w:r>
          </w:p>
        </w:tc>
      </w:tr>
      <w:tr w:rsidR="004C20F9" w:rsidRPr="007123E4" w14:paraId="6C9249DE" w14:textId="77777777" w:rsidTr="007123E4">
        <w:trPr>
          <w:trHeight w:val="1365"/>
        </w:trPr>
        <w:tc>
          <w:tcPr>
            <w:tcW w:w="164" w:type="pct"/>
            <w:tcBorders>
              <w:top w:val="nil"/>
              <w:left w:val="single" w:sz="8" w:space="0" w:color="C00000"/>
              <w:bottom w:val="single" w:sz="8" w:space="0" w:color="C00000"/>
              <w:right w:val="single" w:sz="8" w:space="0" w:color="C00000"/>
            </w:tcBorders>
            <w:shd w:val="clear" w:color="auto" w:fill="auto"/>
            <w:vAlign w:val="center"/>
            <w:hideMark/>
          </w:tcPr>
          <w:p w14:paraId="6419662E" w14:textId="77777777" w:rsidR="004C20F9" w:rsidRPr="005242AF" w:rsidRDefault="004C20F9" w:rsidP="007123E4">
            <w:pPr>
              <w:spacing w:after="0" w:line="240" w:lineRule="auto"/>
              <w:jc w:val="center"/>
              <w:rPr>
                <w:rFonts w:ascii="Arial" w:eastAsia="Times New Roman" w:hAnsi="Arial" w:cs="Arial"/>
                <w:i/>
                <w:iCs/>
                <w:color w:val="000000"/>
                <w:kern w:val="0"/>
                <w:sz w:val="16"/>
                <w:szCs w:val="16"/>
                <w:lang w:eastAsia="pl-PL"/>
                <w14:ligatures w14:val="none"/>
              </w:rPr>
            </w:pPr>
            <w:r w:rsidRPr="005242AF">
              <w:rPr>
                <w:rFonts w:ascii="Arial" w:eastAsia="Times New Roman" w:hAnsi="Arial" w:cs="Arial"/>
                <w:i/>
                <w:iCs/>
                <w:color w:val="000000"/>
                <w:kern w:val="0"/>
                <w:sz w:val="16"/>
                <w:szCs w:val="16"/>
                <w:lang w:eastAsia="pl-PL"/>
                <w14:ligatures w14:val="none"/>
              </w:rPr>
              <w:t>3.</w:t>
            </w:r>
          </w:p>
        </w:tc>
        <w:tc>
          <w:tcPr>
            <w:tcW w:w="1520" w:type="pct"/>
            <w:tcBorders>
              <w:top w:val="nil"/>
              <w:left w:val="nil"/>
              <w:bottom w:val="single" w:sz="8" w:space="0" w:color="C00000"/>
              <w:right w:val="single" w:sz="8" w:space="0" w:color="C00000"/>
            </w:tcBorders>
            <w:shd w:val="clear" w:color="auto" w:fill="auto"/>
            <w:vAlign w:val="center"/>
            <w:hideMark/>
          </w:tcPr>
          <w:p w14:paraId="3D71CD60" w14:textId="77777777" w:rsidR="004C20F9" w:rsidRPr="005242AF" w:rsidRDefault="004C20F9" w:rsidP="007123E4">
            <w:pPr>
              <w:spacing w:after="0" w:line="240" w:lineRule="auto"/>
              <w:jc w:val="center"/>
              <w:rPr>
                <w:rFonts w:ascii="Arial" w:eastAsia="Times New Roman" w:hAnsi="Arial" w:cs="Arial"/>
                <w:i/>
                <w:iCs/>
                <w:color w:val="000000"/>
                <w:kern w:val="0"/>
                <w:sz w:val="16"/>
                <w:szCs w:val="16"/>
                <w:lang w:eastAsia="pl-PL"/>
                <w14:ligatures w14:val="none"/>
              </w:rPr>
            </w:pPr>
            <w:r w:rsidRPr="005242AF">
              <w:rPr>
                <w:rFonts w:ascii="Arial" w:eastAsia="Times New Roman" w:hAnsi="Arial" w:cs="Arial"/>
                <w:i/>
                <w:iCs/>
                <w:color w:val="000000"/>
                <w:kern w:val="0"/>
                <w:sz w:val="16"/>
                <w:szCs w:val="16"/>
                <w:lang w:eastAsia="pl-PL"/>
                <w14:ligatures w14:val="none"/>
              </w:rPr>
              <w:t>-</w:t>
            </w:r>
          </w:p>
        </w:tc>
        <w:tc>
          <w:tcPr>
            <w:tcW w:w="575" w:type="pct"/>
            <w:tcBorders>
              <w:top w:val="nil"/>
              <w:left w:val="nil"/>
              <w:bottom w:val="single" w:sz="8" w:space="0" w:color="C00000"/>
              <w:right w:val="single" w:sz="8" w:space="0" w:color="C00000"/>
            </w:tcBorders>
            <w:shd w:val="clear" w:color="auto" w:fill="auto"/>
            <w:vAlign w:val="center"/>
            <w:hideMark/>
          </w:tcPr>
          <w:p w14:paraId="51E0AD79" w14:textId="77777777" w:rsidR="004C20F9" w:rsidRPr="005242AF" w:rsidRDefault="004C20F9" w:rsidP="007123E4">
            <w:pPr>
              <w:spacing w:after="0" w:line="240" w:lineRule="auto"/>
              <w:jc w:val="center"/>
              <w:rPr>
                <w:rFonts w:ascii="Arial" w:eastAsia="Times New Roman" w:hAnsi="Arial" w:cs="Arial"/>
                <w:i/>
                <w:iCs/>
                <w:color w:val="C00000"/>
                <w:kern w:val="0"/>
                <w:sz w:val="16"/>
                <w:szCs w:val="16"/>
                <w:lang w:eastAsia="pl-PL"/>
                <w14:ligatures w14:val="none"/>
              </w:rPr>
            </w:pPr>
            <w:r w:rsidRPr="005242AF">
              <w:rPr>
                <w:rFonts w:ascii="Arial" w:eastAsia="Times New Roman" w:hAnsi="Arial" w:cs="Arial"/>
                <w:i/>
                <w:iCs/>
                <w:color w:val="C00000"/>
                <w:kern w:val="0"/>
                <w:sz w:val="16"/>
                <w:szCs w:val="16"/>
                <w:lang w:eastAsia="pl-PL"/>
                <w14:ligatures w14:val="none"/>
              </w:rPr>
              <w:t>Liczba budynków użyteczności publicznej niedostosowanych dla osób ze szczególnymi potrzebami</w:t>
            </w:r>
          </w:p>
        </w:tc>
        <w:tc>
          <w:tcPr>
            <w:tcW w:w="1662" w:type="pct"/>
            <w:tcBorders>
              <w:top w:val="nil"/>
              <w:left w:val="nil"/>
              <w:bottom w:val="single" w:sz="8" w:space="0" w:color="C00000"/>
              <w:right w:val="single" w:sz="8" w:space="0" w:color="C00000"/>
            </w:tcBorders>
            <w:shd w:val="clear" w:color="auto" w:fill="auto"/>
            <w:vAlign w:val="center"/>
            <w:hideMark/>
          </w:tcPr>
          <w:p w14:paraId="336BCD61" w14:textId="77777777" w:rsidR="004C20F9" w:rsidRPr="005242AF" w:rsidRDefault="004C20F9" w:rsidP="007123E4">
            <w:pPr>
              <w:spacing w:after="0" w:line="240" w:lineRule="auto"/>
              <w:jc w:val="center"/>
              <w:rPr>
                <w:rFonts w:ascii="Arial" w:eastAsia="Times New Roman" w:hAnsi="Arial" w:cs="Arial"/>
                <w:i/>
                <w:iCs/>
                <w:color w:val="000000"/>
                <w:kern w:val="0"/>
                <w:sz w:val="16"/>
                <w:szCs w:val="16"/>
                <w:lang w:eastAsia="pl-PL"/>
                <w14:ligatures w14:val="none"/>
              </w:rPr>
            </w:pPr>
            <w:r w:rsidRPr="005242AF">
              <w:rPr>
                <w:rFonts w:ascii="Arial" w:eastAsia="Times New Roman" w:hAnsi="Arial" w:cs="Arial"/>
                <w:i/>
                <w:iCs/>
                <w:color w:val="000000"/>
                <w:kern w:val="0"/>
                <w:sz w:val="16"/>
                <w:szCs w:val="16"/>
                <w:lang w:eastAsia="pl-PL"/>
                <w14:ligatures w14:val="none"/>
              </w:rPr>
              <w:t>Analiza opisowa obrazująca liczbę budynków użyteczności publicznej posiadających rozwiązania techniczne umożliwiające efektywne korzystanie przez osoby ze szczególnymi potrzebami</w:t>
            </w:r>
          </w:p>
        </w:tc>
        <w:tc>
          <w:tcPr>
            <w:tcW w:w="1079" w:type="pct"/>
            <w:tcBorders>
              <w:top w:val="single" w:sz="8" w:space="0" w:color="C00000"/>
              <w:left w:val="nil"/>
              <w:bottom w:val="single" w:sz="8" w:space="0" w:color="C00000"/>
              <w:right w:val="single" w:sz="8" w:space="0" w:color="C00000"/>
            </w:tcBorders>
            <w:shd w:val="clear" w:color="auto" w:fill="auto"/>
            <w:vAlign w:val="center"/>
            <w:hideMark/>
          </w:tcPr>
          <w:p w14:paraId="49B2D496" w14:textId="77777777" w:rsidR="004C20F9" w:rsidRPr="005242AF" w:rsidRDefault="004C20F9" w:rsidP="007123E4">
            <w:pPr>
              <w:spacing w:after="0" w:line="240" w:lineRule="auto"/>
              <w:jc w:val="center"/>
              <w:rPr>
                <w:rFonts w:ascii="Arial" w:eastAsia="Times New Roman" w:hAnsi="Arial" w:cs="Arial"/>
                <w:kern w:val="0"/>
                <w:sz w:val="16"/>
                <w:szCs w:val="16"/>
                <w:lang w:eastAsia="pl-PL"/>
                <w14:ligatures w14:val="none"/>
              </w:rPr>
            </w:pPr>
            <w:r w:rsidRPr="005242AF">
              <w:rPr>
                <w:rFonts w:ascii="Arial" w:eastAsia="Times New Roman" w:hAnsi="Arial" w:cs="Arial"/>
                <w:kern w:val="0"/>
                <w:sz w:val="16"/>
                <w:szCs w:val="16"/>
                <w:lang w:eastAsia="pl-PL"/>
                <w14:ligatures w14:val="none"/>
              </w:rPr>
              <w:t>Urząd Gminy Boćki</w:t>
            </w:r>
          </w:p>
        </w:tc>
      </w:tr>
      <w:tr w:rsidR="004C20F9" w:rsidRPr="007123E4" w14:paraId="0D47D3CB" w14:textId="77777777" w:rsidTr="007123E4">
        <w:trPr>
          <w:trHeight w:val="315"/>
        </w:trPr>
        <w:tc>
          <w:tcPr>
            <w:tcW w:w="5000" w:type="pct"/>
            <w:gridSpan w:val="5"/>
            <w:tcBorders>
              <w:top w:val="single" w:sz="8" w:space="0" w:color="C00000"/>
              <w:left w:val="single" w:sz="8" w:space="0" w:color="C00000"/>
              <w:bottom w:val="single" w:sz="8" w:space="0" w:color="C00000"/>
              <w:right w:val="single" w:sz="8" w:space="0" w:color="C00000"/>
            </w:tcBorders>
            <w:shd w:val="clear" w:color="000000" w:fill="FADAD2"/>
            <w:vAlign w:val="center"/>
            <w:hideMark/>
          </w:tcPr>
          <w:p w14:paraId="4328BF83" w14:textId="77777777" w:rsidR="004C20F9" w:rsidRPr="005242AF" w:rsidRDefault="004C20F9" w:rsidP="007123E4">
            <w:pPr>
              <w:spacing w:after="0" w:line="240" w:lineRule="auto"/>
              <w:jc w:val="center"/>
              <w:rPr>
                <w:rFonts w:ascii="Arial" w:eastAsia="Times New Roman" w:hAnsi="Arial" w:cs="Arial"/>
                <w:b/>
                <w:bCs/>
                <w:color w:val="C00000"/>
                <w:kern w:val="0"/>
                <w:sz w:val="16"/>
                <w:szCs w:val="16"/>
                <w:lang w:eastAsia="pl-PL"/>
                <w14:ligatures w14:val="none"/>
              </w:rPr>
            </w:pPr>
            <w:r w:rsidRPr="005242AF">
              <w:rPr>
                <w:rFonts w:ascii="Arial" w:eastAsia="Times New Roman" w:hAnsi="Arial" w:cs="Arial"/>
                <w:b/>
                <w:bCs/>
                <w:color w:val="C00000"/>
                <w:kern w:val="0"/>
                <w:sz w:val="16"/>
                <w:szCs w:val="16"/>
                <w:lang w:eastAsia="pl-PL"/>
                <w14:ligatures w14:val="none"/>
              </w:rPr>
              <w:t>Sfera techniczna</w:t>
            </w:r>
          </w:p>
        </w:tc>
      </w:tr>
      <w:tr w:rsidR="004C20F9" w:rsidRPr="007123E4" w14:paraId="4E348B0E" w14:textId="77777777" w:rsidTr="007123E4">
        <w:trPr>
          <w:trHeight w:val="915"/>
        </w:trPr>
        <w:tc>
          <w:tcPr>
            <w:tcW w:w="164" w:type="pct"/>
            <w:tcBorders>
              <w:top w:val="nil"/>
              <w:left w:val="single" w:sz="8" w:space="0" w:color="C00000"/>
              <w:bottom w:val="single" w:sz="8" w:space="0" w:color="C00000"/>
              <w:right w:val="single" w:sz="8" w:space="0" w:color="C00000"/>
            </w:tcBorders>
            <w:shd w:val="clear" w:color="auto" w:fill="auto"/>
            <w:vAlign w:val="center"/>
            <w:hideMark/>
          </w:tcPr>
          <w:p w14:paraId="1794C600" w14:textId="77777777" w:rsidR="004C20F9" w:rsidRPr="005242AF" w:rsidRDefault="004C20F9" w:rsidP="007123E4">
            <w:pPr>
              <w:spacing w:after="0" w:line="240" w:lineRule="auto"/>
              <w:jc w:val="center"/>
              <w:rPr>
                <w:rFonts w:ascii="Arial" w:eastAsia="Times New Roman" w:hAnsi="Arial" w:cs="Arial"/>
                <w:i/>
                <w:iCs/>
                <w:color w:val="000000"/>
                <w:kern w:val="0"/>
                <w:sz w:val="16"/>
                <w:szCs w:val="16"/>
                <w:lang w:eastAsia="pl-PL"/>
                <w14:ligatures w14:val="none"/>
              </w:rPr>
            </w:pPr>
            <w:r w:rsidRPr="005242AF">
              <w:rPr>
                <w:rFonts w:ascii="Arial" w:eastAsia="Times New Roman" w:hAnsi="Arial" w:cs="Arial"/>
                <w:i/>
                <w:iCs/>
                <w:color w:val="000000"/>
                <w:kern w:val="0"/>
                <w:sz w:val="16"/>
                <w:szCs w:val="16"/>
                <w:lang w:eastAsia="pl-PL"/>
                <w14:ligatures w14:val="none"/>
              </w:rPr>
              <w:lastRenderedPageBreak/>
              <w:t>1.</w:t>
            </w:r>
          </w:p>
        </w:tc>
        <w:tc>
          <w:tcPr>
            <w:tcW w:w="1520" w:type="pct"/>
            <w:tcBorders>
              <w:top w:val="nil"/>
              <w:left w:val="nil"/>
              <w:bottom w:val="single" w:sz="8" w:space="0" w:color="C00000"/>
              <w:right w:val="single" w:sz="8" w:space="0" w:color="C00000"/>
            </w:tcBorders>
            <w:shd w:val="clear" w:color="auto" w:fill="auto"/>
            <w:vAlign w:val="center"/>
            <w:hideMark/>
          </w:tcPr>
          <w:p w14:paraId="417CAAC4" w14:textId="77777777" w:rsidR="004C20F9" w:rsidRPr="005242AF" w:rsidRDefault="004C20F9" w:rsidP="007123E4">
            <w:pPr>
              <w:spacing w:after="0" w:line="240" w:lineRule="auto"/>
              <w:jc w:val="center"/>
              <w:rPr>
                <w:rFonts w:ascii="Arial" w:eastAsia="Times New Roman" w:hAnsi="Arial" w:cs="Arial"/>
                <w:i/>
                <w:iCs/>
                <w:color w:val="C00000"/>
                <w:kern w:val="0"/>
                <w:sz w:val="16"/>
                <w:szCs w:val="16"/>
                <w:lang w:eastAsia="pl-PL"/>
                <w14:ligatures w14:val="none"/>
              </w:rPr>
            </w:pPr>
            <w:r w:rsidRPr="005242AF">
              <w:rPr>
                <w:rFonts w:ascii="Arial" w:eastAsia="Times New Roman" w:hAnsi="Arial" w:cs="Arial"/>
                <w:i/>
                <w:iCs/>
                <w:color w:val="C00000"/>
                <w:kern w:val="0"/>
                <w:sz w:val="16"/>
                <w:szCs w:val="16"/>
                <w:lang w:eastAsia="pl-PL"/>
                <w14:ligatures w14:val="none"/>
              </w:rPr>
              <w:t>Liczba budynków mieszkalnych nieużywanych i w złym stanie technicznym w przeliczeniu na 100 mieszkańców</w:t>
            </w:r>
          </w:p>
        </w:tc>
        <w:tc>
          <w:tcPr>
            <w:tcW w:w="575" w:type="pct"/>
            <w:tcBorders>
              <w:top w:val="nil"/>
              <w:left w:val="nil"/>
              <w:bottom w:val="single" w:sz="8" w:space="0" w:color="C00000"/>
              <w:right w:val="single" w:sz="8" w:space="0" w:color="C00000"/>
            </w:tcBorders>
            <w:shd w:val="clear" w:color="auto" w:fill="auto"/>
            <w:vAlign w:val="center"/>
            <w:hideMark/>
          </w:tcPr>
          <w:p w14:paraId="66B006F4" w14:textId="77777777" w:rsidR="004C20F9" w:rsidRPr="005242AF" w:rsidRDefault="004C20F9" w:rsidP="007123E4">
            <w:pPr>
              <w:spacing w:after="0" w:line="240" w:lineRule="auto"/>
              <w:jc w:val="center"/>
              <w:rPr>
                <w:rFonts w:ascii="Arial" w:eastAsia="Times New Roman" w:hAnsi="Arial" w:cs="Arial"/>
                <w:i/>
                <w:iCs/>
                <w:color w:val="C00000"/>
                <w:kern w:val="0"/>
                <w:sz w:val="16"/>
                <w:szCs w:val="16"/>
                <w:lang w:eastAsia="pl-PL"/>
                <w14:ligatures w14:val="none"/>
              </w:rPr>
            </w:pPr>
            <w:r w:rsidRPr="005242AF">
              <w:rPr>
                <w:rFonts w:ascii="Arial" w:eastAsia="Times New Roman" w:hAnsi="Arial" w:cs="Arial"/>
                <w:i/>
                <w:iCs/>
                <w:color w:val="C00000"/>
                <w:kern w:val="0"/>
                <w:sz w:val="16"/>
                <w:szCs w:val="16"/>
                <w:lang w:eastAsia="pl-PL"/>
                <w14:ligatures w14:val="none"/>
              </w:rPr>
              <w:t>-</w:t>
            </w:r>
          </w:p>
        </w:tc>
        <w:tc>
          <w:tcPr>
            <w:tcW w:w="1662" w:type="pct"/>
            <w:tcBorders>
              <w:top w:val="nil"/>
              <w:left w:val="nil"/>
              <w:bottom w:val="single" w:sz="8" w:space="0" w:color="C00000"/>
              <w:right w:val="single" w:sz="8" w:space="0" w:color="C00000"/>
            </w:tcBorders>
            <w:shd w:val="clear" w:color="auto" w:fill="auto"/>
            <w:vAlign w:val="center"/>
            <w:hideMark/>
          </w:tcPr>
          <w:p w14:paraId="0A07B21C" w14:textId="77777777" w:rsidR="004C20F9" w:rsidRPr="005242AF" w:rsidRDefault="004C20F9" w:rsidP="007123E4">
            <w:pPr>
              <w:spacing w:after="0" w:line="240" w:lineRule="auto"/>
              <w:jc w:val="center"/>
              <w:rPr>
                <w:rFonts w:ascii="Arial" w:eastAsia="Times New Roman" w:hAnsi="Arial" w:cs="Arial"/>
                <w:i/>
                <w:iCs/>
                <w:color w:val="000000"/>
                <w:kern w:val="0"/>
                <w:sz w:val="16"/>
                <w:szCs w:val="16"/>
                <w:lang w:eastAsia="pl-PL"/>
                <w14:ligatures w14:val="none"/>
              </w:rPr>
            </w:pPr>
            <w:r w:rsidRPr="005242AF">
              <w:rPr>
                <w:rFonts w:ascii="Arial" w:eastAsia="Times New Roman" w:hAnsi="Arial" w:cs="Arial"/>
                <w:i/>
                <w:iCs/>
                <w:color w:val="000000"/>
                <w:kern w:val="0"/>
                <w:sz w:val="16"/>
                <w:szCs w:val="16"/>
                <w:lang w:eastAsia="pl-PL"/>
                <w14:ligatures w14:val="none"/>
              </w:rPr>
              <w:t>Wskaźnik obrazuje skalę degradacji gminnego zasobu mieszkaniowego, mierzoną liczbą budynków nieużywanych lub których stan techniczny wymaga przeprowadzenia remontu, w przeliczeniu na 100 mieszkańców danej jednostki.</w:t>
            </w:r>
          </w:p>
        </w:tc>
        <w:tc>
          <w:tcPr>
            <w:tcW w:w="1079" w:type="pct"/>
            <w:tcBorders>
              <w:top w:val="nil"/>
              <w:left w:val="nil"/>
              <w:bottom w:val="single" w:sz="8" w:space="0" w:color="C00000"/>
              <w:right w:val="single" w:sz="8" w:space="0" w:color="C00000"/>
            </w:tcBorders>
            <w:shd w:val="clear" w:color="auto" w:fill="auto"/>
            <w:vAlign w:val="center"/>
            <w:hideMark/>
          </w:tcPr>
          <w:p w14:paraId="64488C20" w14:textId="77777777" w:rsidR="004C20F9" w:rsidRPr="005242AF" w:rsidRDefault="004C20F9" w:rsidP="007123E4">
            <w:pPr>
              <w:spacing w:after="0" w:line="240" w:lineRule="auto"/>
              <w:jc w:val="center"/>
              <w:rPr>
                <w:rFonts w:ascii="Arial" w:eastAsia="Times New Roman" w:hAnsi="Arial" w:cs="Arial"/>
                <w:kern w:val="0"/>
                <w:sz w:val="16"/>
                <w:szCs w:val="16"/>
                <w:lang w:eastAsia="pl-PL"/>
                <w14:ligatures w14:val="none"/>
              </w:rPr>
            </w:pPr>
            <w:r w:rsidRPr="005242AF">
              <w:rPr>
                <w:rFonts w:ascii="Arial" w:eastAsia="Times New Roman" w:hAnsi="Arial" w:cs="Arial"/>
                <w:kern w:val="0"/>
                <w:sz w:val="16"/>
                <w:szCs w:val="16"/>
                <w:lang w:eastAsia="pl-PL"/>
                <w14:ligatures w14:val="none"/>
              </w:rPr>
              <w:t>geoportal.gov.pl</w:t>
            </w:r>
          </w:p>
        </w:tc>
      </w:tr>
      <w:tr w:rsidR="004C20F9" w:rsidRPr="007123E4" w14:paraId="195770CA" w14:textId="77777777" w:rsidTr="007123E4">
        <w:trPr>
          <w:trHeight w:val="1140"/>
        </w:trPr>
        <w:tc>
          <w:tcPr>
            <w:tcW w:w="164" w:type="pct"/>
            <w:tcBorders>
              <w:top w:val="nil"/>
              <w:left w:val="single" w:sz="8" w:space="0" w:color="C00000"/>
              <w:bottom w:val="single" w:sz="8" w:space="0" w:color="C00000"/>
              <w:right w:val="single" w:sz="8" w:space="0" w:color="C00000"/>
            </w:tcBorders>
            <w:shd w:val="clear" w:color="auto" w:fill="auto"/>
            <w:vAlign w:val="center"/>
            <w:hideMark/>
          </w:tcPr>
          <w:p w14:paraId="50C77359" w14:textId="77777777" w:rsidR="004C20F9" w:rsidRPr="005242AF" w:rsidRDefault="004C20F9" w:rsidP="007123E4">
            <w:pPr>
              <w:spacing w:after="0" w:line="240" w:lineRule="auto"/>
              <w:jc w:val="center"/>
              <w:rPr>
                <w:rFonts w:ascii="Arial" w:eastAsia="Times New Roman" w:hAnsi="Arial" w:cs="Arial"/>
                <w:i/>
                <w:iCs/>
                <w:color w:val="000000"/>
                <w:kern w:val="0"/>
                <w:sz w:val="16"/>
                <w:szCs w:val="16"/>
                <w:lang w:eastAsia="pl-PL"/>
                <w14:ligatures w14:val="none"/>
              </w:rPr>
            </w:pPr>
            <w:r w:rsidRPr="005242AF">
              <w:rPr>
                <w:rFonts w:ascii="Arial" w:eastAsia="Times New Roman" w:hAnsi="Arial" w:cs="Arial"/>
                <w:i/>
                <w:iCs/>
                <w:color w:val="000000"/>
                <w:kern w:val="0"/>
                <w:sz w:val="16"/>
                <w:szCs w:val="16"/>
                <w:lang w:eastAsia="pl-PL"/>
                <w14:ligatures w14:val="none"/>
              </w:rPr>
              <w:t>2.</w:t>
            </w:r>
          </w:p>
        </w:tc>
        <w:tc>
          <w:tcPr>
            <w:tcW w:w="1520" w:type="pct"/>
            <w:tcBorders>
              <w:top w:val="nil"/>
              <w:left w:val="nil"/>
              <w:bottom w:val="single" w:sz="8" w:space="0" w:color="C00000"/>
              <w:right w:val="single" w:sz="8" w:space="0" w:color="C00000"/>
            </w:tcBorders>
            <w:shd w:val="clear" w:color="auto" w:fill="auto"/>
            <w:vAlign w:val="center"/>
            <w:hideMark/>
          </w:tcPr>
          <w:p w14:paraId="0EA10051" w14:textId="77777777" w:rsidR="004C20F9" w:rsidRPr="005242AF" w:rsidRDefault="004C20F9" w:rsidP="007123E4">
            <w:pPr>
              <w:spacing w:after="0" w:line="240" w:lineRule="auto"/>
              <w:jc w:val="center"/>
              <w:rPr>
                <w:rFonts w:ascii="Arial" w:eastAsia="Times New Roman" w:hAnsi="Arial" w:cs="Arial"/>
                <w:i/>
                <w:iCs/>
                <w:color w:val="C00000"/>
                <w:kern w:val="0"/>
                <w:sz w:val="16"/>
                <w:szCs w:val="16"/>
                <w:lang w:eastAsia="pl-PL"/>
                <w14:ligatures w14:val="none"/>
              </w:rPr>
            </w:pPr>
            <w:r w:rsidRPr="005242AF">
              <w:rPr>
                <w:rFonts w:ascii="Arial" w:eastAsia="Times New Roman" w:hAnsi="Arial" w:cs="Arial"/>
                <w:i/>
                <w:iCs/>
                <w:color w:val="C00000"/>
                <w:kern w:val="0"/>
                <w:sz w:val="16"/>
                <w:szCs w:val="16"/>
                <w:lang w:eastAsia="pl-PL"/>
                <w14:ligatures w14:val="none"/>
              </w:rPr>
              <w:t>Liczba budynków - budynki produkcyjne, usługowe i gospodarcze dla rolnictwa (budynki gospodarcze) nieużywanych i w złym stanie w przeliczeniu na 100 mieszkańców</w:t>
            </w:r>
          </w:p>
        </w:tc>
        <w:tc>
          <w:tcPr>
            <w:tcW w:w="575" w:type="pct"/>
            <w:tcBorders>
              <w:top w:val="nil"/>
              <w:left w:val="nil"/>
              <w:bottom w:val="single" w:sz="8" w:space="0" w:color="C00000"/>
              <w:right w:val="single" w:sz="8" w:space="0" w:color="C00000"/>
            </w:tcBorders>
            <w:shd w:val="clear" w:color="auto" w:fill="auto"/>
            <w:vAlign w:val="center"/>
            <w:hideMark/>
          </w:tcPr>
          <w:p w14:paraId="5195D4E1" w14:textId="77777777" w:rsidR="004C20F9" w:rsidRPr="005242AF" w:rsidRDefault="004C20F9" w:rsidP="007123E4">
            <w:pPr>
              <w:spacing w:after="0" w:line="240" w:lineRule="auto"/>
              <w:jc w:val="center"/>
              <w:rPr>
                <w:rFonts w:ascii="Arial" w:eastAsia="Times New Roman" w:hAnsi="Arial" w:cs="Arial"/>
                <w:i/>
                <w:iCs/>
                <w:color w:val="C00000"/>
                <w:kern w:val="0"/>
                <w:sz w:val="16"/>
                <w:szCs w:val="16"/>
                <w:lang w:eastAsia="pl-PL"/>
                <w14:ligatures w14:val="none"/>
              </w:rPr>
            </w:pPr>
            <w:r w:rsidRPr="005242AF">
              <w:rPr>
                <w:rFonts w:ascii="Arial" w:eastAsia="Times New Roman" w:hAnsi="Arial" w:cs="Arial"/>
                <w:i/>
                <w:iCs/>
                <w:color w:val="C00000"/>
                <w:kern w:val="0"/>
                <w:sz w:val="16"/>
                <w:szCs w:val="16"/>
                <w:lang w:eastAsia="pl-PL"/>
                <w14:ligatures w14:val="none"/>
              </w:rPr>
              <w:t>-</w:t>
            </w:r>
          </w:p>
        </w:tc>
        <w:tc>
          <w:tcPr>
            <w:tcW w:w="1662" w:type="pct"/>
            <w:tcBorders>
              <w:top w:val="nil"/>
              <w:left w:val="nil"/>
              <w:bottom w:val="single" w:sz="8" w:space="0" w:color="C00000"/>
              <w:right w:val="single" w:sz="8" w:space="0" w:color="C00000"/>
            </w:tcBorders>
            <w:shd w:val="clear" w:color="auto" w:fill="auto"/>
            <w:vAlign w:val="center"/>
            <w:hideMark/>
          </w:tcPr>
          <w:p w14:paraId="7C149114" w14:textId="77777777" w:rsidR="004C20F9" w:rsidRPr="005242AF" w:rsidRDefault="004C20F9" w:rsidP="007123E4">
            <w:pPr>
              <w:spacing w:after="0" w:line="240" w:lineRule="auto"/>
              <w:jc w:val="center"/>
              <w:rPr>
                <w:rFonts w:ascii="Arial" w:eastAsia="Times New Roman" w:hAnsi="Arial" w:cs="Arial"/>
                <w:i/>
                <w:iCs/>
                <w:color w:val="000000"/>
                <w:kern w:val="0"/>
                <w:sz w:val="16"/>
                <w:szCs w:val="16"/>
                <w:lang w:eastAsia="pl-PL"/>
                <w14:ligatures w14:val="none"/>
              </w:rPr>
            </w:pPr>
            <w:r w:rsidRPr="005242AF">
              <w:rPr>
                <w:rFonts w:ascii="Arial" w:eastAsia="Times New Roman" w:hAnsi="Arial" w:cs="Arial"/>
                <w:i/>
                <w:iCs/>
                <w:color w:val="000000"/>
                <w:kern w:val="0"/>
                <w:sz w:val="16"/>
                <w:szCs w:val="16"/>
                <w:lang w:eastAsia="pl-PL"/>
                <w14:ligatures w14:val="none"/>
              </w:rPr>
              <w:t>Wskaźnik obrazuje skalę degradacji zasobu produkcyjno-usługowego, mierzonego liczbą budynków produkcyjnych, usługowych lub gospodarczych dla rolnictwa, nieużywanych lub których stan techniczny wymaga przeprowadzenia remontu, w przeliczeniu na 100 mieszkańców danej jednostki.</w:t>
            </w:r>
          </w:p>
        </w:tc>
        <w:tc>
          <w:tcPr>
            <w:tcW w:w="1079" w:type="pct"/>
            <w:tcBorders>
              <w:top w:val="nil"/>
              <w:left w:val="nil"/>
              <w:bottom w:val="single" w:sz="8" w:space="0" w:color="C00000"/>
              <w:right w:val="single" w:sz="8" w:space="0" w:color="C00000"/>
            </w:tcBorders>
            <w:shd w:val="clear" w:color="auto" w:fill="auto"/>
            <w:vAlign w:val="center"/>
            <w:hideMark/>
          </w:tcPr>
          <w:p w14:paraId="3C0EA833" w14:textId="77777777" w:rsidR="004C20F9" w:rsidRPr="005242AF" w:rsidRDefault="004C20F9" w:rsidP="007123E4">
            <w:pPr>
              <w:spacing w:after="0" w:line="240" w:lineRule="auto"/>
              <w:jc w:val="center"/>
              <w:rPr>
                <w:rFonts w:ascii="Arial" w:eastAsia="Times New Roman" w:hAnsi="Arial" w:cs="Arial"/>
                <w:kern w:val="0"/>
                <w:sz w:val="16"/>
                <w:szCs w:val="16"/>
                <w:lang w:eastAsia="pl-PL"/>
                <w14:ligatures w14:val="none"/>
              </w:rPr>
            </w:pPr>
            <w:r w:rsidRPr="005242AF">
              <w:rPr>
                <w:rFonts w:ascii="Arial" w:eastAsia="Times New Roman" w:hAnsi="Arial" w:cs="Arial"/>
                <w:kern w:val="0"/>
                <w:sz w:val="16"/>
                <w:szCs w:val="16"/>
                <w:lang w:eastAsia="pl-PL"/>
                <w14:ligatures w14:val="none"/>
              </w:rPr>
              <w:t>geoportal.gov.pl</w:t>
            </w:r>
          </w:p>
        </w:tc>
      </w:tr>
      <w:tr w:rsidR="004C20F9" w:rsidRPr="007123E4" w14:paraId="02095AF2" w14:textId="77777777" w:rsidTr="007123E4">
        <w:trPr>
          <w:trHeight w:val="690"/>
        </w:trPr>
        <w:tc>
          <w:tcPr>
            <w:tcW w:w="164" w:type="pct"/>
            <w:tcBorders>
              <w:top w:val="nil"/>
              <w:left w:val="single" w:sz="8" w:space="0" w:color="C00000"/>
              <w:bottom w:val="single" w:sz="8" w:space="0" w:color="C00000"/>
              <w:right w:val="single" w:sz="8" w:space="0" w:color="C00000"/>
            </w:tcBorders>
            <w:shd w:val="clear" w:color="auto" w:fill="auto"/>
            <w:vAlign w:val="center"/>
            <w:hideMark/>
          </w:tcPr>
          <w:p w14:paraId="4A8EBB11" w14:textId="77777777" w:rsidR="004C20F9" w:rsidRPr="005242AF" w:rsidRDefault="004C20F9" w:rsidP="007123E4">
            <w:pPr>
              <w:spacing w:after="0" w:line="240" w:lineRule="auto"/>
              <w:jc w:val="center"/>
              <w:rPr>
                <w:rFonts w:ascii="Arial" w:eastAsia="Times New Roman" w:hAnsi="Arial" w:cs="Arial"/>
                <w:i/>
                <w:iCs/>
                <w:color w:val="000000"/>
                <w:kern w:val="0"/>
                <w:sz w:val="16"/>
                <w:szCs w:val="16"/>
                <w:lang w:eastAsia="pl-PL"/>
                <w14:ligatures w14:val="none"/>
              </w:rPr>
            </w:pPr>
            <w:r w:rsidRPr="005242AF">
              <w:rPr>
                <w:rFonts w:ascii="Arial" w:eastAsia="Times New Roman" w:hAnsi="Arial" w:cs="Arial"/>
                <w:i/>
                <w:iCs/>
                <w:color w:val="000000"/>
                <w:kern w:val="0"/>
                <w:sz w:val="16"/>
                <w:szCs w:val="16"/>
                <w:lang w:eastAsia="pl-PL"/>
                <w14:ligatures w14:val="none"/>
              </w:rPr>
              <w:t>3.</w:t>
            </w:r>
          </w:p>
        </w:tc>
        <w:tc>
          <w:tcPr>
            <w:tcW w:w="1520" w:type="pct"/>
            <w:tcBorders>
              <w:top w:val="nil"/>
              <w:left w:val="nil"/>
              <w:bottom w:val="single" w:sz="8" w:space="0" w:color="C00000"/>
              <w:right w:val="single" w:sz="8" w:space="0" w:color="C00000"/>
            </w:tcBorders>
            <w:shd w:val="clear" w:color="auto" w:fill="auto"/>
            <w:vAlign w:val="center"/>
            <w:hideMark/>
          </w:tcPr>
          <w:p w14:paraId="60AB522A" w14:textId="77777777" w:rsidR="004C20F9" w:rsidRPr="005242AF" w:rsidRDefault="004C20F9" w:rsidP="007123E4">
            <w:pPr>
              <w:spacing w:after="0" w:line="240" w:lineRule="auto"/>
              <w:jc w:val="center"/>
              <w:rPr>
                <w:rFonts w:ascii="Arial" w:eastAsia="Times New Roman" w:hAnsi="Arial" w:cs="Arial"/>
                <w:i/>
                <w:iCs/>
                <w:color w:val="C00000"/>
                <w:kern w:val="0"/>
                <w:sz w:val="16"/>
                <w:szCs w:val="16"/>
                <w:lang w:eastAsia="pl-PL"/>
                <w14:ligatures w14:val="none"/>
              </w:rPr>
            </w:pPr>
            <w:r w:rsidRPr="005242AF">
              <w:rPr>
                <w:rFonts w:ascii="Arial" w:eastAsia="Times New Roman" w:hAnsi="Arial" w:cs="Arial"/>
                <w:i/>
                <w:iCs/>
                <w:color w:val="C00000"/>
                <w:kern w:val="0"/>
                <w:sz w:val="16"/>
                <w:szCs w:val="16"/>
                <w:lang w:eastAsia="pl-PL"/>
                <w14:ligatures w14:val="none"/>
              </w:rPr>
              <w:t>Liczba budynków podłączonych do sieci wodociągowej w przeliczeniu na 100 budynków mieszkalnych</w:t>
            </w:r>
          </w:p>
        </w:tc>
        <w:tc>
          <w:tcPr>
            <w:tcW w:w="575" w:type="pct"/>
            <w:tcBorders>
              <w:top w:val="nil"/>
              <w:left w:val="nil"/>
              <w:bottom w:val="single" w:sz="8" w:space="0" w:color="C00000"/>
              <w:right w:val="single" w:sz="8" w:space="0" w:color="C00000"/>
            </w:tcBorders>
            <w:shd w:val="clear" w:color="auto" w:fill="auto"/>
            <w:vAlign w:val="center"/>
            <w:hideMark/>
          </w:tcPr>
          <w:p w14:paraId="277C110B" w14:textId="77777777" w:rsidR="004C20F9" w:rsidRPr="005242AF" w:rsidRDefault="004C20F9" w:rsidP="007123E4">
            <w:pPr>
              <w:spacing w:after="0" w:line="240" w:lineRule="auto"/>
              <w:jc w:val="center"/>
              <w:rPr>
                <w:rFonts w:ascii="Arial" w:eastAsia="Times New Roman" w:hAnsi="Arial" w:cs="Arial"/>
                <w:i/>
                <w:iCs/>
                <w:color w:val="C00000"/>
                <w:kern w:val="0"/>
                <w:sz w:val="16"/>
                <w:szCs w:val="16"/>
                <w:lang w:eastAsia="pl-PL"/>
                <w14:ligatures w14:val="none"/>
              </w:rPr>
            </w:pPr>
            <w:r w:rsidRPr="005242AF">
              <w:rPr>
                <w:rFonts w:ascii="Arial" w:eastAsia="Times New Roman" w:hAnsi="Arial" w:cs="Arial"/>
                <w:i/>
                <w:iCs/>
                <w:color w:val="C00000"/>
                <w:kern w:val="0"/>
                <w:sz w:val="16"/>
                <w:szCs w:val="16"/>
                <w:lang w:eastAsia="pl-PL"/>
                <w14:ligatures w14:val="none"/>
              </w:rPr>
              <w:t>-</w:t>
            </w:r>
          </w:p>
        </w:tc>
        <w:tc>
          <w:tcPr>
            <w:tcW w:w="1662" w:type="pct"/>
            <w:tcBorders>
              <w:top w:val="nil"/>
              <w:left w:val="nil"/>
              <w:bottom w:val="single" w:sz="8" w:space="0" w:color="C00000"/>
              <w:right w:val="single" w:sz="8" w:space="0" w:color="C00000"/>
            </w:tcBorders>
            <w:shd w:val="clear" w:color="auto" w:fill="auto"/>
            <w:vAlign w:val="center"/>
            <w:hideMark/>
          </w:tcPr>
          <w:p w14:paraId="5DA6892B" w14:textId="77777777" w:rsidR="004C20F9" w:rsidRPr="005242AF" w:rsidRDefault="004C20F9" w:rsidP="007123E4">
            <w:pPr>
              <w:spacing w:after="0" w:line="240" w:lineRule="auto"/>
              <w:jc w:val="center"/>
              <w:rPr>
                <w:rFonts w:ascii="Arial" w:eastAsia="Times New Roman" w:hAnsi="Arial" w:cs="Arial"/>
                <w:i/>
                <w:iCs/>
                <w:color w:val="000000"/>
                <w:kern w:val="0"/>
                <w:sz w:val="16"/>
                <w:szCs w:val="16"/>
                <w:lang w:eastAsia="pl-PL"/>
                <w14:ligatures w14:val="none"/>
              </w:rPr>
            </w:pPr>
            <w:r w:rsidRPr="005242AF">
              <w:rPr>
                <w:rFonts w:ascii="Arial" w:eastAsia="Times New Roman" w:hAnsi="Arial" w:cs="Arial"/>
                <w:i/>
                <w:iCs/>
                <w:color w:val="000000"/>
                <w:kern w:val="0"/>
                <w:sz w:val="16"/>
                <w:szCs w:val="16"/>
                <w:lang w:eastAsia="pl-PL"/>
                <w14:ligatures w14:val="none"/>
              </w:rPr>
              <w:t>Wskaźnik obrazuje skalę zwodociągowania gminy wyrażoną liczbą budynków podłączonych do sieci wodociągowej w przeliczeniu na 100 budynków mieszkalnych</w:t>
            </w:r>
          </w:p>
        </w:tc>
        <w:tc>
          <w:tcPr>
            <w:tcW w:w="1079" w:type="pct"/>
            <w:tcBorders>
              <w:top w:val="nil"/>
              <w:left w:val="nil"/>
              <w:bottom w:val="single" w:sz="8" w:space="0" w:color="C00000"/>
              <w:right w:val="single" w:sz="8" w:space="0" w:color="C00000"/>
            </w:tcBorders>
            <w:shd w:val="clear" w:color="auto" w:fill="auto"/>
            <w:vAlign w:val="center"/>
            <w:hideMark/>
          </w:tcPr>
          <w:p w14:paraId="58E91CF9" w14:textId="77777777" w:rsidR="004C20F9" w:rsidRPr="005242AF" w:rsidRDefault="004C20F9" w:rsidP="007123E4">
            <w:pPr>
              <w:spacing w:after="0" w:line="240" w:lineRule="auto"/>
              <w:jc w:val="center"/>
              <w:rPr>
                <w:rFonts w:ascii="Arial" w:eastAsia="Times New Roman" w:hAnsi="Arial" w:cs="Arial"/>
                <w:kern w:val="0"/>
                <w:sz w:val="16"/>
                <w:szCs w:val="16"/>
                <w:lang w:eastAsia="pl-PL"/>
                <w14:ligatures w14:val="none"/>
              </w:rPr>
            </w:pPr>
            <w:r w:rsidRPr="005242AF">
              <w:rPr>
                <w:rFonts w:ascii="Arial" w:eastAsia="Times New Roman" w:hAnsi="Arial" w:cs="Arial"/>
                <w:kern w:val="0"/>
                <w:sz w:val="16"/>
                <w:szCs w:val="16"/>
                <w:lang w:eastAsia="pl-PL"/>
                <w14:ligatures w14:val="none"/>
              </w:rPr>
              <w:t>Urząd Gminy Boćki</w:t>
            </w:r>
          </w:p>
        </w:tc>
      </w:tr>
      <w:tr w:rsidR="004C20F9" w:rsidRPr="007123E4" w14:paraId="1DE0ED7F" w14:textId="77777777" w:rsidTr="007123E4">
        <w:trPr>
          <w:trHeight w:val="690"/>
        </w:trPr>
        <w:tc>
          <w:tcPr>
            <w:tcW w:w="164" w:type="pct"/>
            <w:tcBorders>
              <w:top w:val="nil"/>
              <w:left w:val="single" w:sz="8" w:space="0" w:color="C00000"/>
              <w:bottom w:val="single" w:sz="8" w:space="0" w:color="C00000"/>
              <w:right w:val="single" w:sz="8" w:space="0" w:color="C00000"/>
            </w:tcBorders>
            <w:shd w:val="clear" w:color="auto" w:fill="auto"/>
            <w:vAlign w:val="center"/>
            <w:hideMark/>
          </w:tcPr>
          <w:p w14:paraId="3BF2AB43" w14:textId="77777777" w:rsidR="004C20F9" w:rsidRPr="005242AF" w:rsidRDefault="004C20F9" w:rsidP="007123E4">
            <w:pPr>
              <w:spacing w:after="0" w:line="240" w:lineRule="auto"/>
              <w:jc w:val="center"/>
              <w:rPr>
                <w:rFonts w:ascii="Arial" w:eastAsia="Times New Roman" w:hAnsi="Arial" w:cs="Arial"/>
                <w:i/>
                <w:iCs/>
                <w:color w:val="000000"/>
                <w:kern w:val="0"/>
                <w:sz w:val="16"/>
                <w:szCs w:val="16"/>
                <w:lang w:eastAsia="pl-PL"/>
                <w14:ligatures w14:val="none"/>
              </w:rPr>
            </w:pPr>
            <w:r w:rsidRPr="005242AF">
              <w:rPr>
                <w:rFonts w:ascii="Arial" w:eastAsia="Times New Roman" w:hAnsi="Arial" w:cs="Arial"/>
                <w:i/>
                <w:iCs/>
                <w:color w:val="000000"/>
                <w:kern w:val="0"/>
                <w:sz w:val="16"/>
                <w:szCs w:val="16"/>
                <w:lang w:eastAsia="pl-PL"/>
                <w14:ligatures w14:val="none"/>
              </w:rPr>
              <w:t>4.</w:t>
            </w:r>
          </w:p>
        </w:tc>
        <w:tc>
          <w:tcPr>
            <w:tcW w:w="1520" w:type="pct"/>
            <w:tcBorders>
              <w:top w:val="nil"/>
              <w:left w:val="nil"/>
              <w:bottom w:val="single" w:sz="8" w:space="0" w:color="C00000"/>
              <w:right w:val="single" w:sz="8" w:space="0" w:color="C00000"/>
            </w:tcBorders>
            <w:shd w:val="clear" w:color="auto" w:fill="auto"/>
            <w:vAlign w:val="center"/>
            <w:hideMark/>
          </w:tcPr>
          <w:p w14:paraId="67A10FC4" w14:textId="77777777" w:rsidR="004C20F9" w:rsidRPr="005242AF" w:rsidRDefault="004C20F9" w:rsidP="007123E4">
            <w:pPr>
              <w:spacing w:after="0" w:line="240" w:lineRule="auto"/>
              <w:jc w:val="center"/>
              <w:rPr>
                <w:rFonts w:ascii="Arial" w:eastAsia="Times New Roman" w:hAnsi="Arial" w:cs="Arial"/>
                <w:i/>
                <w:iCs/>
                <w:color w:val="C00000"/>
                <w:kern w:val="0"/>
                <w:sz w:val="16"/>
                <w:szCs w:val="16"/>
                <w:lang w:eastAsia="pl-PL"/>
                <w14:ligatures w14:val="none"/>
              </w:rPr>
            </w:pPr>
            <w:r w:rsidRPr="005242AF">
              <w:rPr>
                <w:rFonts w:ascii="Arial" w:eastAsia="Times New Roman" w:hAnsi="Arial" w:cs="Arial"/>
                <w:i/>
                <w:iCs/>
                <w:color w:val="C00000"/>
                <w:kern w:val="0"/>
                <w:sz w:val="16"/>
                <w:szCs w:val="16"/>
                <w:lang w:eastAsia="pl-PL"/>
                <w14:ligatures w14:val="none"/>
              </w:rPr>
              <w:t xml:space="preserve">Liczba awarii sieci wodociągowo-kanalizacyjnej w przeliczeniu na ogólną liczbę awarii </w:t>
            </w:r>
          </w:p>
        </w:tc>
        <w:tc>
          <w:tcPr>
            <w:tcW w:w="575" w:type="pct"/>
            <w:tcBorders>
              <w:top w:val="nil"/>
              <w:left w:val="nil"/>
              <w:bottom w:val="single" w:sz="8" w:space="0" w:color="C00000"/>
              <w:right w:val="single" w:sz="8" w:space="0" w:color="C00000"/>
            </w:tcBorders>
            <w:shd w:val="clear" w:color="auto" w:fill="auto"/>
            <w:vAlign w:val="center"/>
            <w:hideMark/>
          </w:tcPr>
          <w:p w14:paraId="28E6CEA9" w14:textId="77777777" w:rsidR="004C20F9" w:rsidRPr="005242AF" w:rsidRDefault="004C20F9" w:rsidP="007123E4">
            <w:pPr>
              <w:spacing w:after="0" w:line="240" w:lineRule="auto"/>
              <w:jc w:val="center"/>
              <w:rPr>
                <w:rFonts w:ascii="Arial" w:eastAsia="Times New Roman" w:hAnsi="Arial" w:cs="Arial"/>
                <w:i/>
                <w:iCs/>
                <w:color w:val="C00000"/>
                <w:kern w:val="0"/>
                <w:sz w:val="16"/>
                <w:szCs w:val="16"/>
                <w:lang w:eastAsia="pl-PL"/>
                <w14:ligatures w14:val="none"/>
              </w:rPr>
            </w:pPr>
            <w:r w:rsidRPr="005242AF">
              <w:rPr>
                <w:rFonts w:ascii="Arial" w:eastAsia="Times New Roman" w:hAnsi="Arial" w:cs="Arial"/>
                <w:i/>
                <w:iCs/>
                <w:color w:val="C00000"/>
                <w:kern w:val="0"/>
                <w:sz w:val="16"/>
                <w:szCs w:val="16"/>
                <w:lang w:eastAsia="pl-PL"/>
                <w14:ligatures w14:val="none"/>
              </w:rPr>
              <w:t>-</w:t>
            </w:r>
          </w:p>
        </w:tc>
        <w:tc>
          <w:tcPr>
            <w:tcW w:w="1662" w:type="pct"/>
            <w:tcBorders>
              <w:top w:val="nil"/>
              <w:left w:val="nil"/>
              <w:bottom w:val="single" w:sz="8" w:space="0" w:color="C00000"/>
              <w:right w:val="single" w:sz="8" w:space="0" w:color="C00000"/>
            </w:tcBorders>
            <w:shd w:val="clear" w:color="auto" w:fill="auto"/>
            <w:vAlign w:val="center"/>
            <w:hideMark/>
          </w:tcPr>
          <w:p w14:paraId="3992F7EC" w14:textId="77777777" w:rsidR="004C20F9" w:rsidRPr="005242AF" w:rsidRDefault="004C20F9" w:rsidP="007123E4">
            <w:pPr>
              <w:spacing w:after="0" w:line="240" w:lineRule="auto"/>
              <w:jc w:val="center"/>
              <w:rPr>
                <w:rFonts w:ascii="Arial" w:eastAsia="Times New Roman" w:hAnsi="Arial" w:cs="Arial"/>
                <w:i/>
                <w:iCs/>
                <w:color w:val="000000"/>
                <w:kern w:val="0"/>
                <w:sz w:val="16"/>
                <w:szCs w:val="16"/>
                <w:lang w:eastAsia="pl-PL"/>
                <w14:ligatures w14:val="none"/>
              </w:rPr>
            </w:pPr>
            <w:r w:rsidRPr="005242AF">
              <w:rPr>
                <w:rFonts w:ascii="Arial" w:eastAsia="Times New Roman" w:hAnsi="Arial" w:cs="Arial"/>
                <w:i/>
                <w:iCs/>
                <w:color w:val="000000"/>
                <w:kern w:val="0"/>
                <w:sz w:val="16"/>
                <w:szCs w:val="16"/>
                <w:lang w:eastAsia="pl-PL"/>
                <w14:ligatures w14:val="none"/>
              </w:rPr>
              <w:t>Wskaźnik intensywności awarii wyrażony liczbą awarii sieci wodociągowo-kanalizacyjnej w danej jednostce przypadających na ogólną liczbę awarii w gminie</w:t>
            </w:r>
          </w:p>
        </w:tc>
        <w:tc>
          <w:tcPr>
            <w:tcW w:w="1079" w:type="pct"/>
            <w:tcBorders>
              <w:top w:val="nil"/>
              <w:left w:val="nil"/>
              <w:bottom w:val="single" w:sz="8" w:space="0" w:color="C00000"/>
              <w:right w:val="single" w:sz="8" w:space="0" w:color="C00000"/>
            </w:tcBorders>
            <w:shd w:val="clear" w:color="auto" w:fill="auto"/>
            <w:vAlign w:val="center"/>
            <w:hideMark/>
          </w:tcPr>
          <w:p w14:paraId="563DD9FF" w14:textId="77777777" w:rsidR="004C20F9" w:rsidRPr="005242AF" w:rsidRDefault="004C20F9" w:rsidP="007123E4">
            <w:pPr>
              <w:spacing w:after="0" w:line="240" w:lineRule="auto"/>
              <w:jc w:val="center"/>
              <w:rPr>
                <w:rFonts w:ascii="Arial" w:eastAsia="Times New Roman" w:hAnsi="Arial" w:cs="Arial"/>
                <w:kern w:val="0"/>
                <w:sz w:val="16"/>
                <w:szCs w:val="16"/>
                <w:lang w:eastAsia="pl-PL"/>
                <w14:ligatures w14:val="none"/>
              </w:rPr>
            </w:pPr>
            <w:r w:rsidRPr="005242AF">
              <w:rPr>
                <w:rFonts w:ascii="Arial" w:eastAsia="Times New Roman" w:hAnsi="Arial" w:cs="Arial"/>
                <w:kern w:val="0"/>
                <w:sz w:val="16"/>
                <w:szCs w:val="16"/>
                <w:lang w:eastAsia="pl-PL"/>
                <w14:ligatures w14:val="none"/>
              </w:rPr>
              <w:t>Urząd Gminy Boćki</w:t>
            </w:r>
          </w:p>
        </w:tc>
      </w:tr>
      <w:tr w:rsidR="004C20F9" w:rsidRPr="007123E4" w14:paraId="334AE1B0" w14:textId="77777777" w:rsidTr="007123E4">
        <w:trPr>
          <w:trHeight w:val="548"/>
        </w:trPr>
        <w:tc>
          <w:tcPr>
            <w:tcW w:w="164" w:type="pct"/>
            <w:tcBorders>
              <w:top w:val="nil"/>
              <w:left w:val="single" w:sz="8" w:space="0" w:color="C00000"/>
              <w:bottom w:val="single" w:sz="8" w:space="0" w:color="C00000"/>
              <w:right w:val="single" w:sz="8" w:space="0" w:color="C00000"/>
            </w:tcBorders>
            <w:shd w:val="clear" w:color="auto" w:fill="auto"/>
            <w:vAlign w:val="center"/>
            <w:hideMark/>
          </w:tcPr>
          <w:p w14:paraId="5903DD27" w14:textId="77777777" w:rsidR="004C20F9" w:rsidRPr="005242AF" w:rsidRDefault="004C20F9" w:rsidP="007123E4">
            <w:pPr>
              <w:spacing w:after="0" w:line="240" w:lineRule="auto"/>
              <w:jc w:val="center"/>
              <w:rPr>
                <w:rFonts w:ascii="Arial" w:eastAsia="Times New Roman" w:hAnsi="Arial" w:cs="Arial"/>
                <w:i/>
                <w:iCs/>
                <w:color w:val="000000"/>
                <w:kern w:val="0"/>
                <w:sz w:val="16"/>
                <w:szCs w:val="16"/>
                <w:lang w:eastAsia="pl-PL"/>
                <w14:ligatures w14:val="none"/>
              </w:rPr>
            </w:pPr>
            <w:r w:rsidRPr="005242AF">
              <w:rPr>
                <w:rFonts w:ascii="Arial" w:eastAsia="Times New Roman" w:hAnsi="Arial" w:cs="Arial"/>
                <w:i/>
                <w:iCs/>
                <w:color w:val="000000"/>
                <w:kern w:val="0"/>
                <w:sz w:val="16"/>
                <w:szCs w:val="16"/>
                <w:lang w:eastAsia="pl-PL"/>
                <w14:ligatures w14:val="none"/>
              </w:rPr>
              <w:t>5.</w:t>
            </w:r>
          </w:p>
        </w:tc>
        <w:tc>
          <w:tcPr>
            <w:tcW w:w="1520" w:type="pct"/>
            <w:tcBorders>
              <w:top w:val="nil"/>
              <w:left w:val="nil"/>
              <w:bottom w:val="single" w:sz="8" w:space="0" w:color="C00000"/>
              <w:right w:val="single" w:sz="8" w:space="0" w:color="C00000"/>
            </w:tcBorders>
            <w:shd w:val="clear" w:color="auto" w:fill="auto"/>
            <w:vAlign w:val="center"/>
            <w:hideMark/>
          </w:tcPr>
          <w:p w14:paraId="04480DF8" w14:textId="77777777" w:rsidR="004C20F9" w:rsidRPr="005242AF" w:rsidRDefault="004C20F9" w:rsidP="007123E4">
            <w:pPr>
              <w:spacing w:after="0" w:line="240" w:lineRule="auto"/>
              <w:jc w:val="center"/>
              <w:rPr>
                <w:rFonts w:ascii="Arial" w:eastAsia="Times New Roman" w:hAnsi="Arial" w:cs="Arial"/>
                <w:i/>
                <w:iCs/>
                <w:color w:val="C00000"/>
                <w:kern w:val="0"/>
                <w:sz w:val="16"/>
                <w:szCs w:val="16"/>
                <w:lang w:eastAsia="pl-PL"/>
                <w14:ligatures w14:val="none"/>
              </w:rPr>
            </w:pPr>
            <w:r w:rsidRPr="005242AF">
              <w:rPr>
                <w:rFonts w:ascii="Arial" w:eastAsia="Times New Roman" w:hAnsi="Arial" w:cs="Arial"/>
                <w:i/>
                <w:iCs/>
                <w:color w:val="C00000"/>
                <w:kern w:val="0"/>
                <w:sz w:val="16"/>
                <w:szCs w:val="16"/>
                <w:lang w:eastAsia="pl-PL"/>
                <w14:ligatures w14:val="none"/>
              </w:rPr>
              <w:t>Liczba budynków mieszkalnych podłączonych do kanalizacji sanitarnej (kanalizacja sieciowa, przydomowe oczyszczalnie ścieków, zbiorniki bezodpływowe)  w przeliczeniu na 100 budynków ogółem</w:t>
            </w:r>
          </w:p>
        </w:tc>
        <w:tc>
          <w:tcPr>
            <w:tcW w:w="575" w:type="pct"/>
            <w:tcBorders>
              <w:top w:val="nil"/>
              <w:left w:val="nil"/>
              <w:bottom w:val="single" w:sz="8" w:space="0" w:color="C00000"/>
              <w:right w:val="single" w:sz="8" w:space="0" w:color="C00000"/>
            </w:tcBorders>
            <w:shd w:val="clear" w:color="auto" w:fill="auto"/>
            <w:vAlign w:val="center"/>
            <w:hideMark/>
          </w:tcPr>
          <w:p w14:paraId="5B4C8CAD" w14:textId="77777777" w:rsidR="004C20F9" w:rsidRPr="005242AF" w:rsidRDefault="004C20F9" w:rsidP="007123E4">
            <w:pPr>
              <w:spacing w:after="0" w:line="240" w:lineRule="auto"/>
              <w:jc w:val="center"/>
              <w:rPr>
                <w:rFonts w:ascii="Arial" w:eastAsia="Times New Roman" w:hAnsi="Arial" w:cs="Arial"/>
                <w:i/>
                <w:iCs/>
                <w:color w:val="C00000"/>
                <w:kern w:val="0"/>
                <w:sz w:val="16"/>
                <w:szCs w:val="16"/>
                <w:lang w:eastAsia="pl-PL"/>
                <w14:ligatures w14:val="none"/>
              </w:rPr>
            </w:pPr>
            <w:r w:rsidRPr="005242AF">
              <w:rPr>
                <w:rFonts w:ascii="Arial" w:eastAsia="Times New Roman" w:hAnsi="Arial" w:cs="Arial"/>
                <w:i/>
                <w:iCs/>
                <w:color w:val="C00000"/>
                <w:kern w:val="0"/>
                <w:sz w:val="16"/>
                <w:szCs w:val="16"/>
                <w:lang w:eastAsia="pl-PL"/>
                <w14:ligatures w14:val="none"/>
              </w:rPr>
              <w:t>-</w:t>
            </w:r>
          </w:p>
        </w:tc>
        <w:tc>
          <w:tcPr>
            <w:tcW w:w="1662" w:type="pct"/>
            <w:tcBorders>
              <w:top w:val="nil"/>
              <w:left w:val="nil"/>
              <w:bottom w:val="single" w:sz="8" w:space="0" w:color="C00000"/>
              <w:right w:val="single" w:sz="8" w:space="0" w:color="C00000"/>
            </w:tcBorders>
            <w:shd w:val="clear" w:color="auto" w:fill="auto"/>
            <w:vAlign w:val="center"/>
            <w:hideMark/>
          </w:tcPr>
          <w:p w14:paraId="22BDC1C9" w14:textId="77777777" w:rsidR="004C20F9" w:rsidRPr="005242AF" w:rsidRDefault="004C20F9" w:rsidP="007123E4">
            <w:pPr>
              <w:spacing w:after="0" w:line="240" w:lineRule="auto"/>
              <w:jc w:val="center"/>
              <w:rPr>
                <w:rFonts w:ascii="Arial" w:eastAsia="Times New Roman" w:hAnsi="Arial" w:cs="Arial"/>
                <w:i/>
                <w:iCs/>
                <w:color w:val="000000"/>
                <w:kern w:val="0"/>
                <w:sz w:val="16"/>
                <w:szCs w:val="16"/>
                <w:lang w:eastAsia="pl-PL"/>
                <w14:ligatures w14:val="none"/>
              </w:rPr>
            </w:pPr>
            <w:r w:rsidRPr="005242AF">
              <w:rPr>
                <w:rFonts w:ascii="Arial" w:eastAsia="Times New Roman" w:hAnsi="Arial" w:cs="Arial"/>
                <w:i/>
                <w:iCs/>
                <w:color w:val="000000"/>
                <w:kern w:val="0"/>
                <w:sz w:val="16"/>
                <w:szCs w:val="16"/>
                <w:lang w:eastAsia="pl-PL"/>
                <w14:ligatures w14:val="none"/>
              </w:rPr>
              <w:t>Wskaźnik obrazuje rozwój sieci kanalizacyjnej w gminie, wyrażoną liczbą budynków podłączonych do kanalizacji sanitarnej ( w tym m.in. Kanalizacji sieciowej, przydomowych oczyszczalni ścieków oraz zbiorników bezodpływowych) w przeliczeniu na 100 budynków mieszkalnych na rozwój sieci kanalizacyjnej w gminie.</w:t>
            </w:r>
          </w:p>
        </w:tc>
        <w:tc>
          <w:tcPr>
            <w:tcW w:w="1079" w:type="pct"/>
            <w:tcBorders>
              <w:top w:val="nil"/>
              <w:left w:val="nil"/>
              <w:bottom w:val="single" w:sz="8" w:space="0" w:color="C00000"/>
              <w:right w:val="single" w:sz="8" w:space="0" w:color="C00000"/>
            </w:tcBorders>
            <w:shd w:val="clear" w:color="auto" w:fill="auto"/>
            <w:vAlign w:val="center"/>
            <w:hideMark/>
          </w:tcPr>
          <w:p w14:paraId="64BFF5F0" w14:textId="77777777" w:rsidR="004C20F9" w:rsidRPr="005242AF" w:rsidRDefault="004C20F9" w:rsidP="007123E4">
            <w:pPr>
              <w:spacing w:after="0" w:line="240" w:lineRule="auto"/>
              <w:jc w:val="center"/>
              <w:rPr>
                <w:rFonts w:ascii="Arial" w:eastAsia="Times New Roman" w:hAnsi="Arial" w:cs="Arial"/>
                <w:kern w:val="0"/>
                <w:sz w:val="16"/>
                <w:szCs w:val="16"/>
                <w:lang w:eastAsia="pl-PL"/>
                <w14:ligatures w14:val="none"/>
              </w:rPr>
            </w:pPr>
            <w:r w:rsidRPr="005242AF">
              <w:rPr>
                <w:rFonts w:ascii="Arial" w:eastAsia="Times New Roman" w:hAnsi="Arial" w:cs="Arial"/>
                <w:kern w:val="0"/>
                <w:sz w:val="16"/>
                <w:szCs w:val="16"/>
                <w:lang w:eastAsia="pl-PL"/>
                <w14:ligatures w14:val="none"/>
              </w:rPr>
              <w:t>Urząd Gminy Boćki</w:t>
            </w:r>
          </w:p>
        </w:tc>
      </w:tr>
      <w:tr w:rsidR="004C20F9" w:rsidRPr="007123E4" w14:paraId="265B1B4A" w14:textId="77777777" w:rsidTr="007123E4">
        <w:trPr>
          <w:trHeight w:val="915"/>
        </w:trPr>
        <w:tc>
          <w:tcPr>
            <w:tcW w:w="164" w:type="pct"/>
            <w:tcBorders>
              <w:top w:val="nil"/>
              <w:left w:val="single" w:sz="8" w:space="0" w:color="C00000"/>
              <w:bottom w:val="single" w:sz="8" w:space="0" w:color="C00000"/>
              <w:right w:val="single" w:sz="8" w:space="0" w:color="C00000"/>
            </w:tcBorders>
            <w:shd w:val="clear" w:color="auto" w:fill="auto"/>
            <w:vAlign w:val="center"/>
            <w:hideMark/>
          </w:tcPr>
          <w:p w14:paraId="5AC0ED2F" w14:textId="77777777" w:rsidR="004C20F9" w:rsidRPr="005242AF" w:rsidRDefault="004C20F9" w:rsidP="007123E4">
            <w:pPr>
              <w:spacing w:after="0" w:line="240" w:lineRule="auto"/>
              <w:jc w:val="center"/>
              <w:rPr>
                <w:rFonts w:ascii="Arial" w:eastAsia="Times New Roman" w:hAnsi="Arial" w:cs="Arial"/>
                <w:i/>
                <w:iCs/>
                <w:color w:val="000000"/>
                <w:kern w:val="0"/>
                <w:sz w:val="16"/>
                <w:szCs w:val="16"/>
                <w:lang w:eastAsia="pl-PL"/>
                <w14:ligatures w14:val="none"/>
              </w:rPr>
            </w:pPr>
            <w:r w:rsidRPr="005242AF">
              <w:rPr>
                <w:rFonts w:ascii="Arial" w:eastAsia="Times New Roman" w:hAnsi="Arial" w:cs="Arial"/>
                <w:i/>
                <w:iCs/>
                <w:color w:val="000000"/>
                <w:kern w:val="0"/>
                <w:sz w:val="16"/>
                <w:szCs w:val="16"/>
                <w:lang w:eastAsia="pl-PL"/>
                <w14:ligatures w14:val="none"/>
              </w:rPr>
              <w:t>6.</w:t>
            </w:r>
          </w:p>
        </w:tc>
        <w:tc>
          <w:tcPr>
            <w:tcW w:w="1520" w:type="pct"/>
            <w:tcBorders>
              <w:top w:val="nil"/>
              <w:left w:val="nil"/>
              <w:bottom w:val="single" w:sz="8" w:space="0" w:color="C00000"/>
              <w:right w:val="single" w:sz="8" w:space="0" w:color="C00000"/>
            </w:tcBorders>
            <w:shd w:val="clear" w:color="auto" w:fill="auto"/>
            <w:vAlign w:val="center"/>
            <w:hideMark/>
          </w:tcPr>
          <w:p w14:paraId="36581285" w14:textId="77777777" w:rsidR="004C20F9" w:rsidRPr="005242AF" w:rsidRDefault="004C20F9" w:rsidP="007123E4">
            <w:pPr>
              <w:spacing w:after="0" w:line="240" w:lineRule="auto"/>
              <w:jc w:val="center"/>
              <w:rPr>
                <w:rFonts w:ascii="Arial" w:eastAsia="Times New Roman" w:hAnsi="Arial" w:cs="Arial"/>
                <w:i/>
                <w:iCs/>
                <w:color w:val="C00000"/>
                <w:kern w:val="0"/>
                <w:sz w:val="16"/>
                <w:szCs w:val="16"/>
                <w:lang w:eastAsia="pl-PL"/>
                <w14:ligatures w14:val="none"/>
              </w:rPr>
            </w:pPr>
            <w:r w:rsidRPr="005242AF">
              <w:rPr>
                <w:rFonts w:ascii="Arial" w:eastAsia="Times New Roman" w:hAnsi="Arial" w:cs="Arial"/>
                <w:i/>
                <w:iCs/>
                <w:strike/>
                <w:color w:val="C00000"/>
                <w:kern w:val="0"/>
                <w:sz w:val="16"/>
                <w:szCs w:val="16"/>
                <w:lang w:eastAsia="pl-PL"/>
                <w14:ligatures w14:val="none"/>
              </w:rPr>
              <w:t> </w:t>
            </w:r>
          </w:p>
        </w:tc>
        <w:tc>
          <w:tcPr>
            <w:tcW w:w="575" w:type="pct"/>
            <w:tcBorders>
              <w:top w:val="nil"/>
              <w:left w:val="nil"/>
              <w:bottom w:val="single" w:sz="8" w:space="0" w:color="C00000"/>
              <w:right w:val="single" w:sz="8" w:space="0" w:color="C00000"/>
            </w:tcBorders>
            <w:shd w:val="clear" w:color="auto" w:fill="auto"/>
            <w:vAlign w:val="center"/>
            <w:hideMark/>
          </w:tcPr>
          <w:p w14:paraId="6BCB481D" w14:textId="77777777" w:rsidR="004C20F9" w:rsidRPr="005242AF" w:rsidRDefault="004C20F9" w:rsidP="007123E4">
            <w:pPr>
              <w:spacing w:after="0" w:line="240" w:lineRule="auto"/>
              <w:jc w:val="center"/>
              <w:rPr>
                <w:rFonts w:ascii="Arial" w:eastAsia="Times New Roman" w:hAnsi="Arial" w:cs="Arial"/>
                <w:i/>
                <w:iCs/>
                <w:color w:val="C00000"/>
                <w:kern w:val="0"/>
                <w:sz w:val="16"/>
                <w:szCs w:val="16"/>
                <w:lang w:eastAsia="pl-PL"/>
                <w14:ligatures w14:val="none"/>
              </w:rPr>
            </w:pPr>
            <w:r w:rsidRPr="005242AF">
              <w:rPr>
                <w:rFonts w:ascii="Arial" w:eastAsia="Times New Roman" w:hAnsi="Arial" w:cs="Arial"/>
                <w:i/>
                <w:iCs/>
                <w:color w:val="C00000"/>
                <w:kern w:val="0"/>
                <w:sz w:val="16"/>
                <w:szCs w:val="16"/>
                <w:lang w:eastAsia="pl-PL"/>
                <w14:ligatures w14:val="none"/>
              </w:rPr>
              <w:t>Liczba obiektów zabytkowych wpisanych do Gminnej Ewidencji Zabytków</w:t>
            </w:r>
          </w:p>
        </w:tc>
        <w:tc>
          <w:tcPr>
            <w:tcW w:w="1662" w:type="pct"/>
            <w:tcBorders>
              <w:top w:val="nil"/>
              <w:left w:val="nil"/>
              <w:bottom w:val="single" w:sz="8" w:space="0" w:color="C00000"/>
              <w:right w:val="single" w:sz="8" w:space="0" w:color="C00000"/>
            </w:tcBorders>
            <w:shd w:val="clear" w:color="auto" w:fill="auto"/>
            <w:vAlign w:val="center"/>
            <w:hideMark/>
          </w:tcPr>
          <w:p w14:paraId="709A6B88" w14:textId="77777777" w:rsidR="004C20F9" w:rsidRPr="005242AF" w:rsidRDefault="004C20F9" w:rsidP="007123E4">
            <w:pPr>
              <w:spacing w:after="0" w:line="240" w:lineRule="auto"/>
              <w:jc w:val="center"/>
              <w:rPr>
                <w:rFonts w:ascii="Arial" w:eastAsia="Times New Roman" w:hAnsi="Arial" w:cs="Arial"/>
                <w:i/>
                <w:iCs/>
                <w:color w:val="000000"/>
                <w:kern w:val="0"/>
                <w:sz w:val="16"/>
                <w:szCs w:val="16"/>
                <w:lang w:eastAsia="pl-PL"/>
                <w14:ligatures w14:val="none"/>
              </w:rPr>
            </w:pPr>
            <w:r w:rsidRPr="005242AF">
              <w:rPr>
                <w:rFonts w:ascii="Arial" w:eastAsia="Times New Roman" w:hAnsi="Arial" w:cs="Arial"/>
                <w:i/>
                <w:iCs/>
                <w:color w:val="000000"/>
                <w:kern w:val="0"/>
                <w:sz w:val="16"/>
                <w:szCs w:val="16"/>
                <w:lang w:eastAsia="pl-PL"/>
                <w14:ligatures w14:val="none"/>
              </w:rPr>
              <w:t>Wskaźnik obrazuje rozkład zasobu kulturowego, który narażony jest na degradację stanu technicznego oraz niefunkcjonowanie rozwiązań technicznych umożliwiających efektywne korzystanie, mierzony liczbą obiektów wpisanych do gminnej ewidencji zabytków</w:t>
            </w:r>
          </w:p>
        </w:tc>
        <w:tc>
          <w:tcPr>
            <w:tcW w:w="1079" w:type="pct"/>
            <w:tcBorders>
              <w:top w:val="nil"/>
              <w:left w:val="nil"/>
              <w:bottom w:val="single" w:sz="8" w:space="0" w:color="C00000"/>
              <w:right w:val="single" w:sz="8" w:space="0" w:color="C00000"/>
            </w:tcBorders>
            <w:shd w:val="clear" w:color="auto" w:fill="auto"/>
            <w:vAlign w:val="center"/>
            <w:hideMark/>
          </w:tcPr>
          <w:p w14:paraId="6F1C28EE" w14:textId="77777777" w:rsidR="004C20F9" w:rsidRPr="005242AF" w:rsidRDefault="004C20F9" w:rsidP="007123E4">
            <w:pPr>
              <w:spacing w:after="0" w:line="240" w:lineRule="auto"/>
              <w:jc w:val="center"/>
              <w:rPr>
                <w:rFonts w:ascii="Arial" w:eastAsia="Times New Roman" w:hAnsi="Arial" w:cs="Arial"/>
                <w:kern w:val="0"/>
                <w:sz w:val="16"/>
                <w:szCs w:val="16"/>
                <w:lang w:eastAsia="pl-PL"/>
                <w14:ligatures w14:val="none"/>
              </w:rPr>
            </w:pPr>
            <w:r w:rsidRPr="005242AF">
              <w:rPr>
                <w:rFonts w:ascii="Arial" w:eastAsia="Times New Roman" w:hAnsi="Arial" w:cs="Arial"/>
                <w:kern w:val="0"/>
                <w:sz w:val="16"/>
                <w:szCs w:val="16"/>
                <w:lang w:eastAsia="pl-PL"/>
                <w14:ligatures w14:val="none"/>
              </w:rPr>
              <w:t>Urząd Gminy Boćki</w:t>
            </w:r>
          </w:p>
        </w:tc>
      </w:tr>
      <w:tr w:rsidR="004C20F9" w:rsidRPr="007123E4" w14:paraId="170DD9A6" w14:textId="77777777" w:rsidTr="007123E4">
        <w:trPr>
          <w:trHeight w:val="2490"/>
        </w:trPr>
        <w:tc>
          <w:tcPr>
            <w:tcW w:w="164" w:type="pct"/>
            <w:tcBorders>
              <w:top w:val="nil"/>
              <w:left w:val="single" w:sz="8" w:space="0" w:color="C00000"/>
              <w:bottom w:val="single" w:sz="8" w:space="0" w:color="C00000"/>
              <w:right w:val="single" w:sz="8" w:space="0" w:color="C00000"/>
            </w:tcBorders>
            <w:shd w:val="clear" w:color="auto" w:fill="auto"/>
            <w:vAlign w:val="center"/>
            <w:hideMark/>
          </w:tcPr>
          <w:p w14:paraId="10329DDC" w14:textId="77777777" w:rsidR="004C20F9" w:rsidRPr="005242AF" w:rsidRDefault="004C20F9" w:rsidP="007123E4">
            <w:pPr>
              <w:spacing w:after="0" w:line="240" w:lineRule="auto"/>
              <w:jc w:val="center"/>
              <w:rPr>
                <w:rFonts w:ascii="Arial" w:eastAsia="Times New Roman" w:hAnsi="Arial" w:cs="Arial"/>
                <w:i/>
                <w:iCs/>
                <w:color w:val="000000"/>
                <w:kern w:val="0"/>
                <w:sz w:val="16"/>
                <w:szCs w:val="16"/>
                <w:lang w:eastAsia="pl-PL"/>
                <w14:ligatures w14:val="none"/>
              </w:rPr>
            </w:pPr>
            <w:r w:rsidRPr="005242AF">
              <w:rPr>
                <w:rFonts w:ascii="Arial" w:eastAsia="Times New Roman" w:hAnsi="Arial" w:cs="Arial"/>
                <w:i/>
                <w:iCs/>
                <w:color w:val="000000"/>
                <w:kern w:val="0"/>
                <w:sz w:val="16"/>
                <w:szCs w:val="16"/>
                <w:lang w:eastAsia="pl-PL"/>
                <w14:ligatures w14:val="none"/>
              </w:rPr>
              <w:t>7.</w:t>
            </w:r>
          </w:p>
        </w:tc>
        <w:tc>
          <w:tcPr>
            <w:tcW w:w="1520" w:type="pct"/>
            <w:tcBorders>
              <w:top w:val="nil"/>
              <w:left w:val="nil"/>
              <w:bottom w:val="single" w:sz="8" w:space="0" w:color="C00000"/>
              <w:right w:val="single" w:sz="8" w:space="0" w:color="C00000"/>
            </w:tcBorders>
            <w:shd w:val="clear" w:color="auto" w:fill="auto"/>
            <w:vAlign w:val="center"/>
            <w:hideMark/>
          </w:tcPr>
          <w:p w14:paraId="00DEA857" w14:textId="77777777" w:rsidR="004C20F9" w:rsidRPr="005242AF" w:rsidRDefault="004C20F9" w:rsidP="007123E4">
            <w:pPr>
              <w:spacing w:after="0" w:line="240" w:lineRule="auto"/>
              <w:jc w:val="center"/>
              <w:rPr>
                <w:rFonts w:ascii="Arial" w:eastAsia="Times New Roman" w:hAnsi="Arial" w:cs="Arial"/>
                <w:i/>
                <w:iCs/>
                <w:color w:val="000000"/>
                <w:kern w:val="0"/>
                <w:sz w:val="16"/>
                <w:szCs w:val="16"/>
                <w:lang w:eastAsia="pl-PL"/>
                <w14:ligatures w14:val="none"/>
              </w:rPr>
            </w:pPr>
            <w:r w:rsidRPr="005242AF">
              <w:rPr>
                <w:rFonts w:ascii="Arial" w:eastAsia="Times New Roman" w:hAnsi="Arial" w:cs="Arial"/>
                <w:i/>
                <w:iCs/>
                <w:color w:val="000000"/>
                <w:kern w:val="0"/>
                <w:sz w:val="16"/>
                <w:szCs w:val="16"/>
                <w:lang w:eastAsia="pl-PL"/>
                <w14:ligatures w14:val="none"/>
              </w:rPr>
              <w:t> </w:t>
            </w:r>
          </w:p>
        </w:tc>
        <w:tc>
          <w:tcPr>
            <w:tcW w:w="575" w:type="pct"/>
            <w:tcBorders>
              <w:top w:val="nil"/>
              <w:left w:val="nil"/>
              <w:bottom w:val="single" w:sz="8" w:space="0" w:color="C00000"/>
              <w:right w:val="single" w:sz="8" w:space="0" w:color="C00000"/>
            </w:tcBorders>
            <w:shd w:val="clear" w:color="auto" w:fill="auto"/>
            <w:vAlign w:val="center"/>
            <w:hideMark/>
          </w:tcPr>
          <w:p w14:paraId="78ECB38B" w14:textId="77777777" w:rsidR="004C20F9" w:rsidRPr="005242AF" w:rsidRDefault="004C20F9" w:rsidP="007123E4">
            <w:pPr>
              <w:spacing w:after="0" w:line="240" w:lineRule="auto"/>
              <w:jc w:val="center"/>
              <w:rPr>
                <w:rFonts w:ascii="Arial" w:eastAsia="Times New Roman" w:hAnsi="Arial" w:cs="Arial"/>
                <w:i/>
                <w:iCs/>
                <w:color w:val="C00000"/>
                <w:kern w:val="0"/>
                <w:sz w:val="16"/>
                <w:szCs w:val="16"/>
                <w:lang w:eastAsia="pl-PL"/>
                <w14:ligatures w14:val="none"/>
              </w:rPr>
            </w:pPr>
            <w:r w:rsidRPr="005242AF">
              <w:rPr>
                <w:rFonts w:ascii="Arial" w:eastAsia="Times New Roman" w:hAnsi="Arial" w:cs="Arial"/>
                <w:i/>
                <w:iCs/>
                <w:color w:val="C00000"/>
                <w:kern w:val="0"/>
                <w:sz w:val="16"/>
                <w:szCs w:val="16"/>
                <w:lang w:eastAsia="pl-PL"/>
                <w14:ligatures w14:val="none"/>
              </w:rPr>
              <w:t>Występowanie w przestrzeni publicznej wokół budynku użyteczności publicznej rozwiązań technicznych umożliwiających dotarcie do budynku przez osoby ze szczególnymi potrzebami</w:t>
            </w:r>
          </w:p>
        </w:tc>
        <w:tc>
          <w:tcPr>
            <w:tcW w:w="1662" w:type="pct"/>
            <w:tcBorders>
              <w:top w:val="nil"/>
              <w:left w:val="nil"/>
              <w:bottom w:val="single" w:sz="8" w:space="0" w:color="C00000"/>
              <w:right w:val="single" w:sz="8" w:space="0" w:color="C00000"/>
            </w:tcBorders>
            <w:shd w:val="clear" w:color="auto" w:fill="auto"/>
            <w:vAlign w:val="center"/>
            <w:hideMark/>
          </w:tcPr>
          <w:p w14:paraId="2BB0E691" w14:textId="77777777" w:rsidR="004C20F9" w:rsidRPr="005242AF" w:rsidRDefault="004C20F9" w:rsidP="007123E4">
            <w:pPr>
              <w:spacing w:after="0" w:line="240" w:lineRule="auto"/>
              <w:jc w:val="center"/>
              <w:rPr>
                <w:rFonts w:ascii="Arial" w:eastAsia="Times New Roman" w:hAnsi="Arial" w:cs="Arial"/>
                <w:i/>
                <w:iCs/>
                <w:color w:val="000000"/>
                <w:kern w:val="0"/>
                <w:sz w:val="16"/>
                <w:szCs w:val="16"/>
                <w:lang w:eastAsia="pl-PL"/>
                <w14:ligatures w14:val="none"/>
              </w:rPr>
            </w:pPr>
            <w:r w:rsidRPr="005242AF">
              <w:rPr>
                <w:rFonts w:ascii="Arial" w:eastAsia="Times New Roman" w:hAnsi="Arial" w:cs="Arial"/>
                <w:i/>
                <w:iCs/>
                <w:color w:val="000000"/>
                <w:kern w:val="0"/>
                <w:sz w:val="16"/>
                <w:szCs w:val="16"/>
                <w:lang w:eastAsia="pl-PL"/>
                <w14:ligatures w14:val="none"/>
              </w:rPr>
              <w:t>Analiza opisowa występowania w przestrzeni publicznej wokół budynku użyteczności publicznej rozwiązań technicznych umożliwiających dotarcie do budynku przez osoby ze szczególnymi potrzebami</w:t>
            </w:r>
          </w:p>
        </w:tc>
        <w:tc>
          <w:tcPr>
            <w:tcW w:w="1079" w:type="pct"/>
            <w:tcBorders>
              <w:top w:val="nil"/>
              <w:left w:val="nil"/>
              <w:bottom w:val="single" w:sz="8" w:space="0" w:color="C00000"/>
              <w:right w:val="single" w:sz="8" w:space="0" w:color="C00000"/>
            </w:tcBorders>
            <w:shd w:val="clear" w:color="auto" w:fill="auto"/>
            <w:vAlign w:val="center"/>
            <w:hideMark/>
          </w:tcPr>
          <w:p w14:paraId="3C8A0C7D" w14:textId="77777777" w:rsidR="004C20F9" w:rsidRPr="005242AF" w:rsidRDefault="004C20F9" w:rsidP="007123E4">
            <w:pPr>
              <w:spacing w:after="0" w:line="240" w:lineRule="auto"/>
              <w:jc w:val="center"/>
              <w:rPr>
                <w:rFonts w:ascii="Arial" w:eastAsia="Times New Roman" w:hAnsi="Arial" w:cs="Arial"/>
                <w:kern w:val="0"/>
                <w:sz w:val="16"/>
                <w:szCs w:val="16"/>
                <w:lang w:eastAsia="pl-PL"/>
                <w14:ligatures w14:val="none"/>
              </w:rPr>
            </w:pPr>
            <w:r w:rsidRPr="005242AF">
              <w:rPr>
                <w:rFonts w:ascii="Arial" w:eastAsia="Times New Roman" w:hAnsi="Arial" w:cs="Arial"/>
                <w:kern w:val="0"/>
                <w:sz w:val="16"/>
                <w:szCs w:val="16"/>
                <w:lang w:eastAsia="pl-PL"/>
                <w14:ligatures w14:val="none"/>
              </w:rPr>
              <w:t>Urząd Gminy Boćki</w:t>
            </w:r>
          </w:p>
        </w:tc>
      </w:tr>
    </w:tbl>
    <w:p w14:paraId="79CDA3B6" w14:textId="0D31861F" w:rsidR="002E356C" w:rsidRPr="00814B48" w:rsidRDefault="002F54F9" w:rsidP="002E356C">
      <w:pPr>
        <w:rPr>
          <w:rFonts w:ascii="Arial" w:hAnsi="Arial" w:cs="Arial"/>
        </w:rPr>
        <w:sectPr w:rsidR="002E356C" w:rsidRPr="00814B48" w:rsidSect="00B50982">
          <w:pgSz w:w="15840" w:h="12240" w:orient="landscape"/>
          <w:pgMar w:top="1417" w:right="1417" w:bottom="1417" w:left="1417" w:header="708" w:footer="708" w:gutter="0"/>
          <w:cols w:space="708"/>
          <w:docGrid w:linePitch="299"/>
        </w:sectPr>
      </w:pPr>
      <w:r w:rsidRPr="00814B48">
        <w:rPr>
          <w:rFonts w:ascii="Arial" w:hAnsi="Arial" w:cs="Arial"/>
        </w:rPr>
        <w:t>Źródło: opracowanie własne</w:t>
      </w:r>
    </w:p>
    <w:p w14:paraId="610E86FC" w14:textId="2DCE47BF" w:rsidR="002E356C" w:rsidRPr="005242AF" w:rsidRDefault="002E356C" w:rsidP="002E356C">
      <w:pPr>
        <w:pStyle w:val="Default"/>
        <w:spacing w:before="240" w:line="276" w:lineRule="auto"/>
        <w:jc w:val="both"/>
        <w:rPr>
          <w:rFonts w:ascii="Arial" w:eastAsia="Corbel" w:hAnsi="Arial" w:cs="Arial"/>
          <w:color w:val="auto"/>
          <w:sz w:val="22"/>
          <w:szCs w:val="22"/>
        </w:rPr>
      </w:pPr>
      <w:r w:rsidRPr="005242AF">
        <w:rPr>
          <w:rFonts w:ascii="Arial" w:hAnsi="Arial" w:cs="Arial"/>
          <w:color w:val="auto"/>
          <w:sz w:val="22"/>
          <w:szCs w:val="22"/>
        </w:rPr>
        <w:lastRenderedPageBreak/>
        <w:t xml:space="preserve">Pierwszym krokiem </w:t>
      </w:r>
      <w:r w:rsidRPr="005242AF">
        <w:rPr>
          <w:rFonts w:ascii="Arial" w:eastAsia="Corbel" w:hAnsi="Arial" w:cs="Arial"/>
          <w:color w:val="auto"/>
          <w:sz w:val="22"/>
          <w:szCs w:val="22"/>
        </w:rPr>
        <w:t>służącym porównaniu stopnia natężenia zjawisk kryzysowych w poszczególnych jednostkach analitycznych było opracowanie porównywalnego wskaźnika syntetycznego dla wszystkich jednostek w całej gminie.</w:t>
      </w:r>
      <w:r w:rsidRPr="005242AF">
        <w:rPr>
          <w:rFonts w:ascii="Arial" w:hAnsi="Arial" w:cs="Arial"/>
          <w:color w:val="auto"/>
          <w:sz w:val="22"/>
          <w:szCs w:val="22"/>
        </w:rPr>
        <w:t xml:space="preserve"> </w:t>
      </w:r>
      <w:r w:rsidRPr="005242AF">
        <w:rPr>
          <w:rFonts w:ascii="Arial" w:eastAsia="Corbel" w:hAnsi="Arial" w:cs="Arial"/>
          <w:color w:val="auto"/>
          <w:sz w:val="22"/>
          <w:szCs w:val="22"/>
        </w:rPr>
        <w:t xml:space="preserve">Następnie, z uwagi na fakt korzystania ze zróżnicowanych wskaźników, dokonano standaryzacji każdego z nich, umożliwiając tym samym ich wzajemne porównywanie i dalszą analizę – tzw. normalizacja danych. Tym samym w celu wyznaczenia wskaźnika syntetycznego, posłużono się metodą statystyczną </w:t>
      </w:r>
      <w:proofErr w:type="spellStart"/>
      <w:r w:rsidRPr="005242AF">
        <w:rPr>
          <w:rFonts w:ascii="Arial" w:eastAsia="Corbel" w:hAnsi="Arial" w:cs="Arial"/>
          <w:color w:val="auto"/>
          <w:sz w:val="22"/>
          <w:szCs w:val="22"/>
        </w:rPr>
        <w:t>Perkala</w:t>
      </w:r>
      <w:proofErr w:type="spellEnd"/>
      <w:r w:rsidRPr="005242AF">
        <w:rPr>
          <w:rFonts w:ascii="Arial" w:eastAsia="Corbel" w:hAnsi="Arial" w:cs="Arial"/>
          <w:color w:val="auto"/>
          <w:sz w:val="22"/>
          <w:szCs w:val="22"/>
        </w:rPr>
        <w:t>, stanowiącą rekomendację Ministerstwa Rozwoju i</w:t>
      </w:r>
      <w:r w:rsidR="00ED578E" w:rsidRPr="005242AF">
        <w:rPr>
          <w:rFonts w:ascii="Arial" w:eastAsia="Corbel" w:hAnsi="Arial" w:cs="Arial"/>
          <w:color w:val="auto"/>
          <w:sz w:val="22"/>
          <w:szCs w:val="22"/>
        </w:rPr>
        <w:t> </w:t>
      </w:r>
      <w:r w:rsidRPr="005242AF">
        <w:rPr>
          <w:rFonts w:ascii="Arial" w:eastAsia="Corbel" w:hAnsi="Arial" w:cs="Arial"/>
          <w:color w:val="auto"/>
          <w:sz w:val="22"/>
          <w:szCs w:val="22"/>
        </w:rPr>
        <w:t>Technologii</w:t>
      </w:r>
      <w:r w:rsidRPr="005242AF">
        <w:rPr>
          <w:rStyle w:val="Odwoanieprzypisudolnego"/>
          <w:rFonts w:ascii="Arial" w:eastAsia="Corbel" w:hAnsi="Arial" w:cs="Arial"/>
          <w:color w:val="auto"/>
          <w:sz w:val="22"/>
          <w:szCs w:val="22"/>
        </w:rPr>
        <w:footnoteReference w:id="1"/>
      </w:r>
      <w:r w:rsidRPr="005242AF">
        <w:rPr>
          <w:rFonts w:ascii="Arial" w:eastAsia="Corbel" w:hAnsi="Arial" w:cs="Arial"/>
          <w:color w:val="auto"/>
          <w:sz w:val="22"/>
          <w:szCs w:val="22"/>
        </w:rPr>
        <w:t>. W pierwszej kolejności każde ze zjawisk kryzysowych normalizowane było zgodnie ze wzorem:</w:t>
      </w:r>
    </w:p>
    <w:p w14:paraId="055D53C8" w14:textId="77777777" w:rsidR="002E356C" w:rsidRPr="005242AF" w:rsidRDefault="00000000" w:rsidP="002E356C">
      <w:pPr>
        <w:spacing w:line="276" w:lineRule="auto"/>
        <w:jc w:val="both"/>
        <w:rPr>
          <w:rFonts w:ascii="Arial" w:eastAsia="Corbel" w:hAnsi="Arial" w:cs="Arial"/>
        </w:rPr>
      </w:pPr>
      <m:oMathPara>
        <m:oMath>
          <m:sSub>
            <m:sSubPr>
              <m:ctrlPr>
                <w:rPr>
                  <w:rFonts w:ascii="Cambria Math" w:eastAsia="Corbel" w:hAnsi="Cambria Math" w:cs="Arial"/>
                  <w:i/>
                </w:rPr>
              </m:ctrlPr>
            </m:sSubPr>
            <m:e>
              <m:r>
                <w:rPr>
                  <w:rFonts w:ascii="Cambria Math" w:eastAsia="Corbel" w:hAnsi="Cambria Math" w:cs="Arial"/>
                </w:rPr>
                <m:t>t</m:t>
              </m:r>
            </m:e>
            <m:sub>
              <m:r>
                <w:rPr>
                  <w:rFonts w:ascii="Cambria Math" w:eastAsia="Corbel" w:hAnsi="Cambria Math" w:cs="Arial"/>
                </w:rPr>
                <m:t>ij</m:t>
              </m:r>
            </m:sub>
          </m:sSub>
          <m:r>
            <w:rPr>
              <w:rFonts w:ascii="Cambria Math" w:eastAsia="Corbel" w:hAnsi="Cambria Math" w:cs="Arial"/>
            </w:rPr>
            <m:t xml:space="preserve">= </m:t>
          </m:r>
          <m:f>
            <m:fPr>
              <m:ctrlPr>
                <w:rPr>
                  <w:rFonts w:ascii="Cambria Math" w:eastAsia="Corbel" w:hAnsi="Cambria Math" w:cs="Arial"/>
                  <w:i/>
                </w:rPr>
              </m:ctrlPr>
            </m:fPr>
            <m:num>
              <m:sSub>
                <m:sSubPr>
                  <m:ctrlPr>
                    <w:rPr>
                      <w:rFonts w:ascii="Cambria Math" w:eastAsia="Corbel" w:hAnsi="Cambria Math" w:cs="Arial"/>
                      <w:i/>
                    </w:rPr>
                  </m:ctrlPr>
                </m:sSubPr>
                <m:e>
                  <m:r>
                    <w:rPr>
                      <w:rFonts w:ascii="Cambria Math" w:eastAsia="Corbel" w:hAnsi="Cambria Math" w:cs="Arial"/>
                    </w:rPr>
                    <m:t>x</m:t>
                  </m:r>
                </m:e>
                <m:sub>
                  <m:r>
                    <w:rPr>
                      <w:rFonts w:ascii="Cambria Math" w:eastAsia="Corbel" w:hAnsi="Cambria Math" w:cs="Arial"/>
                    </w:rPr>
                    <m:t>ij</m:t>
                  </m:r>
                </m:sub>
              </m:sSub>
              <m:r>
                <w:rPr>
                  <w:rFonts w:ascii="Cambria Math" w:eastAsia="Corbel" w:hAnsi="Cambria Math" w:cs="Arial"/>
                </w:rPr>
                <m:t>-</m:t>
              </m:r>
              <m:sSub>
                <m:sSubPr>
                  <m:ctrlPr>
                    <w:rPr>
                      <w:rFonts w:ascii="Cambria Math" w:eastAsia="Corbel" w:hAnsi="Cambria Math" w:cs="Arial"/>
                      <w:i/>
                    </w:rPr>
                  </m:ctrlPr>
                </m:sSubPr>
                <m:e>
                  <m:r>
                    <w:rPr>
                      <w:rFonts w:ascii="Cambria Math" w:eastAsia="Corbel" w:hAnsi="Cambria Math" w:cs="Arial"/>
                    </w:rPr>
                    <m:t>x̅</m:t>
                  </m:r>
                </m:e>
                <m:sub>
                  <m:r>
                    <w:rPr>
                      <w:rFonts w:ascii="Cambria Math" w:eastAsia="Corbel" w:hAnsi="Cambria Math" w:cs="Arial"/>
                    </w:rPr>
                    <m:t>j</m:t>
                  </m:r>
                </m:sub>
              </m:sSub>
            </m:num>
            <m:den>
              <m:sSub>
                <m:sSubPr>
                  <m:ctrlPr>
                    <w:rPr>
                      <w:rFonts w:ascii="Cambria Math" w:eastAsia="Corbel" w:hAnsi="Cambria Math" w:cs="Arial"/>
                      <w:i/>
                    </w:rPr>
                  </m:ctrlPr>
                </m:sSubPr>
                <m:e>
                  <m:r>
                    <w:rPr>
                      <w:rFonts w:ascii="Cambria Math" w:eastAsia="Corbel" w:hAnsi="Cambria Math" w:cs="Arial"/>
                    </w:rPr>
                    <m:t>s</m:t>
                  </m:r>
                </m:e>
                <m:sub>
                  <m:r>
                    <w:rPr>
                      <w:rFonts w:ascii="Cambria Math" w:eastAsia="Corbel" w:hAnsi="Cambria Math" w:cs="Arial"/>
                    </w:rPr>
                    <m:t>j</m:t>
                  </m:r>
                </m:sub>
              </m:sSub>
            </m:den>
          </m:f>
        </m:oMath>
      </m:oMathPara>
    </w:p>
    <w:p w14:paraId="6863D826" w14:textId="77777777" w:rsidR="002E356C" w:rsidRPr="005242AF" w:rsidRDefault="002E356C" w:rsidP="002E356C">
      <w:pPr>
        <w:spacing w:line="276" w:lineRule="auto"/>
        <w:jc w:val="both"/>
        <w:rPr>
          <w:rFonts w:ascii="Arial" w:eastAsia="Corbel" w:hAnsi="Arial" w:cs="Arial"/>
          <w:sz w:val="20"/>
          <w:szCs w:val="20"/>
        </w:rPr>
      </w:pPr>
      <w:r w:rsidRPr="005242AF">
        <w:rPr>
          <w:rFonts w:ascii="Arial" w:eastAsia="Corbel" w:hAnsi="Arial" w:cs="Arial"/>
          <w:sz w:val="20"/>
          <w:szCs w:val="20"/>
        </w:rPr>
        <w:t>gdzie:</w:t>
      </w:r>
    </w:p>
    <w:p w14:paraId="5968285B" w14:textId="77777777" w:rsidR="002E356C" w:rsidRPr="005242AF" w:rsidRDefault="00000000" w:rsidP="002E356C">
      <w:pPr>
        <w:spacing w:line="276" w:lineRule="auto"/>
        <w:rPr>
          <w:rFonts w:ascii="Arial" w:eastAsia="Corbel" w:hAnsi="Arial" w:cs="Arial"/>
          <w:sz w:val="20"/>
          <w:szCs w:val="20"/>
        </w:rPr>
      </w:pPr>
      <m:oMath>
        <m:sSub>
          <m:sSubPr>
            <m:ctrlPr>
              <w:rPr>
                <w:rFonts w:ascii="Cambria Math" w:eastAsia="Corbel" w:hAnsi="Cambria Math" w:cs="Arial"/>
                <w:i/>
                <w:sz w:val="20"/>
                <w:szCs w:val="20"/>
              </w:rPr>
            </m:ctrlPr>
          </m:sSubPr>
          <m:e>
            <m:r>
              <w:rPr>
                <w:rFonts w:ascii="Cambria Math" w:eastAsia="Corbel" w:hAnsi="Cambria Math" w:cs="Arial"/>
                <w:sz w:val="20"/>
                <w:szCs w:val="20"/>
              </w:rPr>
              <m:t>t</m:t>
            </m:r>
          </m:e>
          <m:sub>
            <m:r>
              <w:rPr>
                <w:rFonts w:ascii="Cambria Math" w:eastAsia="Corbel" w:hAnsi="Cambria Math" w:cs="Arial"/>
                <w:sz w:val="20"/>
                <w:szCs w:val="20"/>
              </w:rPr>
              <m:t>ij</m:t>
            </m:r>
          </m:sub>
        </m:sSub>
      </m:oMath>
      <w:r w:rsidR="002E356C" w:rsidRPr="005242AF">
        <w:rPr>
          <w:rFonts w:ascii="Arial" w:eastAsia="Corbel" w:hAnsi="Arial" w:cs="Arial"/>
          <w:sz w:val="20"/>
          <w:szCs w:val="20"/>
        </w:rPr>
        <w:t xml:space="preserve"> – wartość znormalizowanego wskaźnika j dla jednostki urbanistycznej i,</w:t>
      </w:r>
      <w:r w:rsidR="002E356C" w:rsidRPr="005242AF">
        <w:rPr>
          <w:rFonts w:ascii="Arial" w:eastAsia="Corbel" w:hAnsi="Arial" w:cs="Arial"/>
          <w:sz w:val="20"/>
          <w:szCs w:val="20"/>
        </w:rPr>
        <w:br/>
      </w:r>
      <m:oMath>
        <m:sSub>
          <m:sSubPr>
            <m:ctrlPr>
              <w:rPr>
                <w:rFonts w:ascii="Cambria Math" w:eastAsia="Corbel" w:hAnsi="Cambria Math" w:cs="Arial"/>
                <w:i/>
                <w:sz w:val="20"/>
                <w:szCs w:val="20"/>
              </w:rPr>
            </m:ctrlPr>
          </m:sSubPr>
          <m:e>
            <m:r>
              <w:rPr>
                <w:rFonts w:ascii="Cambria Math" w:eastAsia="Corbel" w:hAnsi="Cambria Math" w:cs="Arial"/>
                <w:sz w:val="20"/>
                <w:szCs w:val="20"/>
              </w:rPr>
              <m:t>x</m:t>
            </m:r>
          </m:e>
          <m:sub>
            <m:r>
              <w:rPr>
                <w:rFonts w:ascii="Cambria Math" w:eastAsia="Corbel" w:hAnsi="Cambria Math" w:cs="Arial"/>
                <w:sz w:val="20"/>
                <w:szCs w:val="20"/>
              </w:rPr>
              <m:t>ij</m:t>
            </m:r>
          </m:sub>
        </m:sSub>
      </m:oMath>
      <w:r w:rsidR="002E356C" w:rsidRPr="005242AF">
        <w:rPr>
          <w:rFonts w:ascii="Arial" w:eastAsia="Corbel" w:hAnsi="Arial" w:cs="Arial"/>
          <w:sz w:val="20"/>
          <w:szCs w:val="20"/>
        </w:rPr>
        <w:t xml:space="preserve"> – wartość wskaźnika j dla jednostki urbanistycznej i,</w:t>
      </w:r>
      <w:r w:rsidR="002E356C" w:rsidRPr="005242AF">
        <w:rPr>
          <w:rFonts w:ascii="Arial" w:eastAsia="Corbel" w:hAnsi="Arial" w:cs="Arial"/>
          <w:sz w:val="20"/>
          <w:szCs w:val="20"/>
        </w:rPr>
        <w:br/>
      </w:r>
      <m:oMath>
        <m:sSub>
          <m:sSubPr>
            <m:ctrlPr>
              <w:rPr>
                <w:rFonts w:ascii="Cambria Math" w:eastAsia="Corbel" w:hAnsi="Cambria Math" w:cs="Arial"/>
                <w:i/>
                <w:sz w:val="20"/>
                <w:szCs w:val="20"/>
              </w:rPr>
            </m:ctrlPr>
          </m:sSubPr>
          <m:e>
            <m:r>
              <w:rPr>
                <w:rFonts w:ascii="Cambria Math" w:eastAsia="Corbel" w:hAnsi="Cambria Math" w:cs="Arial"/>
                <w:sz w:val="20"/>
                <w:szCs w:val="20"/>
              </w:rPr>
              <m:t>x̅</m:t>
            </m:r>
          </m:e>
          <m:sub>
            <m:r>
              <w:rPr>
                <w:rFonts w:ascii="Cambria Math" w:eastAsia="Corbel" w:hAnsi="Cambria Math" w:cs="Arial"/>
                <w:sz w:val="20"/>
                <w:szCs w:val="20"/>
              </w:rPr>
              <m:t>j</m:t>
            </m:r>
          </m:sub>
        </m:sSub>
      </m:oMath>
      <w:r w:rsidR="002E356C" w:rsidRPr="005242AF">
        <w:rPr>
          <w:rFonts w:ascii="Arial" w:eastAsia="Corbel" w:hAnsi="Arial" w:cs="Arial"/>
          <w:sz w:val="20"/>
          <w:szCs w:val="20"/>
        </w:rPr>
        <w:t xml:space="preserve"> – średnia arytmetyczna wskaźnika j,</w:t>
      </w:r>
      <w:r w:rsidR="002E356C" w:rsidRPr="005242AF">
        <w:rPr>
          <w:rFonts w:ascii="Arial" w:eastAsia="Corbel" w:hAnsi="Arial" w:cs="Arial"/>
          <w:sz w:val="20"/>
          <w:szCs w:val="20"/>
        </w:rPr>
        <w:br/>
      </w:r>
      <m:oMath>
        <m:sSub>
          <m:sSubPr>
            <m:ctrlPr>
              <w:rPr>
                <w:rFonts w:ascii="Cambria Math" w:eastAsia="Corbel" w:hAnsi="Cambria Math" w:cs="Arial"/>
                <w:i/>
                <w:sz w:val="20"/>
                <w:szCs w:val="20"/>
              </w:rPr>
            </m:ctrlPr>
          </m:sSubPr>
          <m:e>
            <m:r>
              <w:rPr>
                <w:rFonts w:ascii="Cambria Math" w:eastAsia="Corbel" w:hAnsi="Cambria Math" w:cs="Arial"/>
                <w:sz w:val="20"/>
                <w:szCs w:val="20"/>
              </w:rPr>
              <m:t>s</m:t>
            </m:r>
          </m:e>
          <m:sub>
            <m:r>
              <w:rPr>
                <w:rFonts w:ascii="Cambria Math" w:eastAsia="Corbel" w:hAnsi="Cambria Math" w:cs="Arial"/>
                <w:sz w:val="20"/>
                <w:szCs w:val="20"/>
              </w:rPr>
              <m:t>j</m:t>
            </m:r>
          </m:sub>
        </m:sSub>
      </m:oMath>
      <w:r w:rsidR="002E356C" w:rsidRPr="005242AF">
        <w:rPr>
          <w:rFonts w:ascii="Arial" w:eastAsia="Corbel" w:hAnsi="Arial" w:cs="Arial"/>
          <w:sz w:val="20"/>
          <w:szCs w:val="20"/>
        </w:rPr>
        <w:t xml:space="preserve"> – odchylenie standardowe wskaźnika j.</w:t>
      </w:r>
    </w:p>
    <w:p w14:paraId="0BE1233F" w14:textId="4BD86055" w:rsidR="002E356C" w:rsidRPr="005242AF" w:rsidRDefault="002E356C" w:rsidP="002E356C">
      <w:pPr>
        <w:spacing w:line="276" w:lineRule="auto"/>
        <w:jc w:val="both"/>
        <w:rPr>
          <w:rFonts w:ascii="Arial" w:eastAsia="Corbel" w:hAnsi="Arial" w:cs="Arial"/>
        </w:rPr>
      </w:pPr>
      <w:r w:rsidRPr="005242AF">
        <w:rPr>
          <w:rFonts w:ascii="Arial" w:eastAsia="Corbel" w:hAnsi="Arial" w:cs="Arial"/>
        </w:rPr>
        <w:t xml:space="preserve">Kolejnym etapem budowy wskaźnika syntetycznego służącego porównaniu pomiędzy jednostkami analitycznymi było określenie czy dany wskaźnik jest tzw. stymulantą (tzn. czy wysokie wartości wskaźnika oznaczają, że dane zjawisko jest pozytywne), czy destymulantą ( tzn. wysokie wartości wskaźnika oznaczają, że dane zjawisko jest negatywne). W przypadku </w:t>
      </w:r>
      <w:r w:rsidR="00486936">
        <w:rPr>
          <w:rFonts w:ascii="Arial" w:eastAsia="Corbel" w:hAnsi="Arial" w:cs="Arial"/>
        </w:rPr>
        <w:t>de</w:t>
      </w:r>
      <w:r w:rsidRPr="005242AF">
        <w:rPr>
          <w:rFonts w:ascii="Arial" w:eastAsia="Corbel" w:hAnsi="Arial" w:cs="Arial"/>
        </w:rPr>
        <w:t>stymulanty otrzymane w wyniku normalizacji wartości pozostawia się bez zmian, natomiast uzyskane wartości dla stymulanty przekształc</w:t>
      </w:r>
      <w:r w:rsidR="00E84D3F" w:rsidRPr="005242AF">
        <w:rPr>
          <w:rFonts w:ascii="Arial" w:eastAsia="Corbel" w:hAnsi="Arial" w:cs="Arial"/>
        </w:rPr>
        <w:t>ono</w:t>
      </w:r>
      <w:r w:rsidRPr="005242AF">
        <w:rPr>
          <w:rFonts w:ascii="Arial" w:eastAsia="Corbel" w:hAnsi="Arial" w:cs="Arial"/>
        </w:rPr>
        <w:t xml:space="preserve"> według wzoru:</w:t>
      </w:r>
    </w:p>
    <w:p w14:paraId="5711E8D9" w14:textId="77777777" w:rsidR="002E356C" w:rsidRPr="005242AF" w:rsidRDefault="00000000" w:rsidP="002E356C">
      <w:pPr>
        <w:keepNext/>
        <w:spacing w:line="276" w:lineRule="auto"/>
        <w:jc w:val="both"/>
        <w:rPr>
          <w:rFonts w:ascii="Arial" w:hAnsi="Arial" w:cs="Arial"/>
        </w:rPr>
      </w:pPr>
      <m:oMathPara>
        <m:oMath>
          <m:sSub>
            <m:sSubPr>
              <m:ctrlPr>
                <w:rPr>
                  <w:rFonts w:ascii="Cambria Math" w:hAnsi="Cambria Math" w:cs="Arial"/>
                  <w:i/>
                </w:rPr>
              </m:ctrlPr>
            </m:sSubPr>
            <m:e>
              <m:r>
                <w:rPr>
                  <w:rFonts w:ascii="Cambria Math" w:hAnsi="Cambria Math" w:cs="Arial"/>
                </w:rPr>
                <m:t>z</m:t>
              </m:r>
            </m:e>
            <m:sub>
              <m:r>
                <w:rPr>
                  <w:rFonts w:ascii="Cambria Math" w:hAnsi="Cambria Math" w:cs="Arial"/>
                </w:rPr>
                <m:t>ij</m:t>
              </m:r>
            </m:sub>
          </m:sSub>
          <m:r>
            <w:rPr>
              <w:rFonts w:ascii="Cambria Math" w:hAnsi="Cambria Math" w:cs="Arial"/>
            </w:rPr>
            <m:t xml:space="preserve">= </m:t>
          </m:r>
          <m:sSub>
            <m:sSubPr>
              <m:ctrlPr>
                <w:rPr>
                  <w:rFonts w:ascii="Cambria Math" w:hAnsi="Cambria Math" w:cs="Arial"/>
                  <w:i/>
                </w:rPr>
              </m:ctrlPr>
            </m:sSubPr>
            <m:e>
              <m:r>
                <w:rPr>
                  <w:rFonts w:ascii="Cambria Math" w:hAnsi="Cambria Math" w:cs="Arial"/>
                </w:rPr>
                <m:t>x</m:t>
              </m:r>
            </m:e>
            <m:sub>
              <m:r>
                <w:rPr>
                  <w:rFonts w:ascii="Cambria Math" w:hAnsi="Cambria Math" w:cs="Arial"/>
                </w:rPr>
                <m:t>ij</m:t>
              </m:r>
            </m:sub>
          </m:sSub>
          <m:r>
            <w:rPr>
              <w:rFonts w:ascii="Cambria Math" w:hAnsi="Cambria Math" w:cs="Arial"/>
            </w:rPr>
            <m:t>*(-1)</m:t>
          </m:r>
        </m:oMath>
      </m:oMathPara>
    </w:p>
    <w:p w14:paraId="651EB92D" w14:textId="77777777" w:rsidR="002E356C" w:rsidRPr="005242AF" w:rsidRDefault="002E356C" w:rsidP="002E356C">
      <w:pPr>
        <w:keepNext/>
        <w:spacing w:line="276" w:lineRule="auto"/>
        <w:jc w:val="both"/>
        <w:rPr>
          <w:rFonts w:ascii="Arial" w:hAnsi="Arial" w:cs="Arial"/>
          <w:sz w:val="20"/>
          <w:szCs w:val="20"/>
        </w:rPr>
      </w:pPr>
      <w:r w:rsidRPr="005242AF">
        <w:rPr>
          <w:rFonts w:ascii="Arial" w:hAnsi="Arial" w:cs="Arial"/>
          <w:sz w:val="20"/>
          <w:szCs w:val="20"/>
        </w:rPr>
        <w:t>gdzie:</w:t>
      </w:r>
    </w:p>
    <w:p w14:paraId="66B2E636" w14:textId="77777777" w:rsidR="002E356C" w:rsidRPr="005242AF" w:rsidRDefault="002E356C" w:rsidP="002E356C">
      <w:pPr>
        <w:keepNext/>
        <w:spacing w:after="120" w:line="276" w:lineRule="auto"/>
        <w:jc w:val="both"/>
        <w:rPr>
          <w:rFonts w:ascii="Arial" w:hAnsi="Arial" w:cs="Arial"/>
          <w:sz w:val="20"/>
          <w:szCs w:val="20"/>
        </w:rPr>
      </w:pPr>
      <w:proofErr w:type="spellStart"/>
      <w:r w:rsidRPr="005242AF">
        <w:rPr>
          <w:rFonts w:ascii="Arial" w:hAnsi="Arial" w:cs="Arial"/>
          <w:sz w:val="20"/>
          <w:szCs w:val="20"/>
        </w:rPr>
        <w:t>z</w:t>
      </w:r>
      <w:r w:rsidRPr="005242AF">
        <w:rPr>
          <w:rFonts w:ascii="Arial" w:hAnsi="Arial" w:cs="Arial"/>
          <w:sz w:val="20"/>
          <w:szCs w:val="20"/>
          <w:vertAlign w:val="subscript"/>
        </w:rPr>
        <w:t>ij</w:t>
      </w:r>
      <w:proofErr w:type="spellEnd"/>
      <w:r w:rsidRPr="005242AF">
        <w:rPr>
          <w:rFonts w:ascii="Arial" w:hAnsi="Arial" w:cs="Arial"/>
          <w:sz w:val="20"/>
          <w:szCs w:val="20"/>
        </w:rPr>
        <w:t>– wartość wskaźnika (stymulanty) po przekształceniu,</w:t>
      </w:r>
    </w:p>
    <w:p w14:paraId="783690E9" w14:textId="77777777" w:rsidR="002E356C" w:rsidRPr="005242AF" w:rsidRDefault="002E356C" w:rsidP="002E356C">
      <w:pPr>
        <w:keepNext/>
        <w:spacing w:after="120" w:line="276" w:lineRule="auto"/>
        <w:jc w:val="both"/>
        <w:rPr>
          <w:rFonts w:ascii="Arial" w:hAnsi="Arial" w:cs="Arial"/>
          <w:sz w:val="20"/>
          <w:szCs w:val="20"/>
        </w:rPr>
      </w:pPr>
      <w:proofErr w:type="spellStart"/>
      <w:r w:rsidRPr="005242AF">
        <w:rPr>
          <w:rFonts w:ascii="Arial" w:hAnsi="Arial" w:cs="Arial"/>
          <w:sz w:val="20"/>
          <w:szCs w:val="20"/>
        </w:rPr>
        <w:t>x</w:t>
      </w:r>
      <w:r w:rsidRPr="005242AF">
        <w:rPr>
          <w:rFonts w:ascii="Arial" w:hAnsi="Arial" w:cs="Arial"/>
          <w:sz w:val="20"/>
          <w:szCs w:val="20"/>
          <w:vertAlign w:val="subscript"/>
        </w:rPr>
        <w:t>ij</w:t>
      </w:r>
      <w:proofErr w:type="spellEnd"/>
      <w:r w:rsidRPr="005242AF">
        <w:rPr>
          <w:rFonts w:ascii="Arial" w:hAnsi="Arial" w:cs="Arial"/>
          <w:sz w:val="20"/>
          <w:szCs w:val="20"/>
        </w:rPr>
        <w:t>– wartość wskaźnika j dla jednostki urbanistycznej i.</w:t>
      </w:r>
    </w:p>
    <w:p w14:paraId="60623F0B" w14:textId="5A10272A" w:rsidR="002E356C" w:rsidRPr="005242AF" w:rsidRDefault="002E356C" w:rsidP="002E356C">
      <w:pPr>
        <w:spacing w:line="276" w:lineRule="auto"/>
        <w:jc w:val="both"/>
        <w:rPr>
          <w:rFonts w:ascii="Arial" w:hAnsi="Arial" w:cs="Arial"/>
        </w:rPr>
      </w:pPr>
      <w:r w:rsidRPr="005242AF">
        <w:rPr>
          <w:rFonts w:ascii="Arial" w:hAnsi="Arial" w:cs="Arial"/>
        </w:rPr>
        <w:t>Ostatnim etapem jest wyznaczenie jednej wartości wskaźnika syntetycznego, który jest sumą wszystkich wskaźników cząstkowych dla każdej z jednostek. Wartość wskaźnika syntetycznego wskazuje czy dana jednostka znajduje się w stanie kryzysowym. Wysokie wartości wskaźnika świadczą o dużym natężeniu zjawisk kryzysowych, natomiast niskie ukazują pozytywny obraz zjawisk. Wskaźnik syntetyczny dla zjawisk społecznych oblicza się za pomocą wzoru:</w:t>
      </w:r>
    </w:p>
    <w:p w14:paraId="34196156" w14:textId="77777777" w:rsidR="002E356C" w:rsidRPr="005242AF" w:rsidRDefault="00000000" w:rsidP="002E356C">
      <w:pPr>
        <w:spacing w:line="276" w:lineRule="auto"/>
        <w:jc w:val="both"/>
        <w:rPr>
          <w:rFonts w:ascii="Arial" w:hAnsi="Arial" w:cs="Arial"/>
        </w:rPr>
      </w:pPr>
      <m:oMathPara>
        <m:oMath>
          <m:sSub>
            <m:sSubPr>
              <m:ctrlPr>
                <w:rPr>
                  <w:rFonts w:ascii="Cambria Math" w:hAnsi="Cambria Math" w:cs="Arial"/>
                  <w:i/>
                </w:rPr>
              </m:ctrlPr>
            </m:sSubPr>
            <m:e>
              <m:r>
                <w:rPr>
                  <w:rFonts w:ascii="Cambria Math" w:hAnsi="Cambria Math" w:cs="Arial"/>
                </w:rPr>
                <m:t>P</m:t>
              </m:r>
            </m:e>
            <m:sub>
              <m:r>
                <w:rPr>
                  <w:rFonts w:ascii="Cambria Math" w:hAnsi="Cambria Math" w:cs="Arial"/>
                </w:rPr>
                <m:t>i</m:t>
              </m:r>
            </m:sub>
          </m:sSub>
          <m:r>
            <w:rPr>
              <w:rFonts w:ascii="Cambria Math" w:hAnsi="Cambria Math" w:cs="Arial"/>
            </w:rPr>
            <m:t xml:space="preserve">= </m:t>
          </m:r>
          <m:f>
            <m:fPr>
              <m:ctrlPr>
                <w:rPr>
                  <w:rFonts w:ascii="Cambria Math" w:hAnsi="Cambria Math" w:cs="Arial"/>
                  <w:i/>
                </w:rPr>
              </m:ctrlPr>
            </m:fPr>
            <m:num>
              <m:r>
                <w:rPr>
                  <w:rFonts w:ascii="Cambria Math" w:hAnsi="Cambria Math" w:cs="Arial"/>
                </w:rPr>
                <m:t>1</m:t>
              </m:r>
            </m:num>
            <m:den>
              <m:r>
                <w:rPr>
                  <w:rFonts w:ascii="Cambria Math" w:hAnsi="Cambria Math" w:cs="Arial"/>
                </w:rPr>
                <m:t>n</m:t>
              </m:r>
            </m:den>
          </m:f>
          <m:nary>
            <m:naryPr>
              <m:chr m:val="∑"/>
              <m:limLoc m:val="undOvr"/>
              <m:ctrlPr>
                <w:rPr>
                  <w:rFonts w:ascii="Cambria Math" w:hAnsi="Cambria Math" w:cs="Arial"/>
                  <w:i/>
                </w:rPr>
              </m:ctrlPr>
            </m:naryPr>
            <m:sub>
              <m:r>
                <w:rPr>
                  <w:rFonts w:ascii="Cambria Math" w:hAnsi="Cambria Math" w:cs="Arial"/>
                </w:rPr>
                <m:t>i=1</m:t>
              </m:r>
            </m:sub>
            <m:sup>
              <m:r>
                <w:rPr>
                  <w:rFonts w:ascii="Cambria Math" w:hAnsi="Cambria Math" w:cs="Arial"/>
                </w:rPr>
                <m:t>n</m:t>
              </m:r>
            </m:sup>
            <m:e>
              <m:sSub>
                <m:sSubPr>
                  <m:ctrlPr>
                    <w:rPr>
                      <w:rFonts w:ascii="Cambria Math" w:hAnsi="Cambria Math" w:cs="Arial"/>
                      <w:i/>
                    </w:rPr>
                  </m:ctrlPr>
                </m:sSubPr>
                <m:e>
                  <m:r>
                    <w:rPr>
                      <w:rFonts w:ascii="Cambria Math" w:hAnsi="Cambria Math" w:cs="Arial"/>
                    </w:rPr>
                    <m:t>t</m:t>
                  </m:r>
                </m:e>
                <m:sub>
                  <m:r>
                    <w:rPr>
                      <w:rFonts w:ascii="Cambria Math" w:hAnsi="Cambria Math" w:cs="Arial"/>
                    </w:rPr>
                    <m:t>ij</m:t>
                  </m:r>
                </m:sub>
              </m:sSub>
            </m:e>
          </m:nary>
        </m:oMath>
      </m:oMathPara>
    </w:p>
    <w:p w14:paraId="4CB80000" w14:textId="77777777" w:rsidR="002E356C" w:rsidRPr="005242AF" w:rsidRDefault="002E356C" w:rsidP="002E356C">
      <w:pPr>
        <w:spacing w:line="276" w:lineRule="auto"/>
        <w:jc w:val="both"/>
        <w:rPr>
          <w:rFonts w:ascii="Arial" w:hAnsi="Arial" w:cs="Arial"/>
        </w:rPr>
      </w:pPr>
      <w:r w:rsidRPr="005242AF">
        <w:rPr>
          <w:rFonts w:ascii="Arial" w:hAnsi="Arial" w:cs="Arial"/>
        </w:rPr>
        <w:t xml:space="preserve">gdzie: </w:t>
      </w:r>
    </w:p>
    <w:p w14:paraId="49E4DF15" w14:textId="77777777" w:rsidR="002E356C" w:rsidRPr="005242AF" w:rsidRDefault="002E356C" w:rsidP="002E356C">
      <w:pPr>
        <w:spacing w:after="120" w:line="240" w:lineRule="auto"/>
        <w:jc w:val="both"/>
        <w:rPr>
          <w:rFonts w:ascii="Arial" w:hAnsi="Arial" w:cs="Arial"/>
          <w:sz w:val="20"/>
          <w:szCs w:val="20"/>
        </w:rPr>
      </w:pPr>
      <w:r w:rsidRPr="005242AF">
        <w:rPr>
          <w:rFonts w:ascii="Arial" w:hAnsi="Arial" w:cs="Arial"/>
          <w:sz w:val="20"/>
          <w:szCs w:val="20"/>
        </w:rPr>
        <w:t>Pi – syntetyczny wskaźnik negatywnych zjawisk,</w:t>
      </w:r>
    </w:p>
    <w:p w14:paraId="6C4F15B9" w14:textId="77777777" w:rsidR="002E356C" w:rsidRPr="005242AF" w:rsidRDefault="002E356C" w:rsidP="002E356C">
      <w:pPr>
        <w:spacing w:after="120" w:line="240" w:lineRule="auto"/>
        <w:jc w:val="both"/>
        <w:rPr>
          <w:rFonts w:ascii="Arial" w:hAnsi="Arial" w:cs="Arial"/>
          <w:sz w:val="20"/>
          <w:szCs w:val="20"/>
        </w:rPr>
      </w:pPr>
      <w:r w:rsidRPr="005242AF">
        <w:rPr>
          <w:rFonts w:ascii="Arial" w:hAnsi="Arial" w:cs="Arial"/>
          <w:sz w:val="20"/>
          <w:szCs w:val="20"/>
        </w:rPr>
        <w:t>n – liczba wskaźników (cech),</w:t>
      </w:r>
    </w:p>
    <w:p w14:paraId="31014608" w14:textId="77777777" w:rsidR="002E356C" w:rsidRPr="005242AF" w:rsidRDefault="002E356C" w:rsidP="002E356C">
      <w:pPr>
        <w:spacing w:after="120" w:line="240" w:lineRule="auto"/>
        <w:jc w:val="both"/>
        <w:rPr>
          <w:rFonts w:ascii="Arial" w:hAnsi="Arial" w:cs="Arial"/>
          <w:sz w:val="20"/>
          <w:szCs w:val="20"/>
        </w:rPr>
      </w:pPr>
      <w:proofErr w:type="spellStart"/>
      <w:r w:rsidRPr="005242AF">
        <w:rPr>
          <w:rFonts w:ascii="Arial" w:hAnsi="Arial" w:cs="Arial"/>
          <w:sz w:val="20"/>
          <w:szCs w:val="20"/>
        </w:rPr>
        <w:t>t</w:t>
      </w:r>
      <w:r w:rsidRPr="005242AF">
        <w:rPr>
          <w:rFonts w:ascii="Arial" w:hAnsi="Arial" w:cs="Arial"/>
          <w:sz w:val="20"/>
          <w:szCs w:val="20"/>
          <w:vertAlign w:val="subscript"/>
        </w:rPr>
        <w:t>ij</w:t>
      </w:r>
      <w:proofErr w:type="spellEnd"/>
      <w:r w:rsidRPr="005242AF">
        <w:rPr>
          <w:rFonts w:ascii="Arial" w:hAnsi="Arial" w:cs="Arial"/>
          <w:sz w:val="20"/>
          <w:szCs w:val="20"/>
        </w:rPr>
        <w:t xml:space="preserve"> – wartość wskaźnika j dla jednostki analitycznej.</w:t>
      </w:r>
    </w:p>
    <w:p w14:paraId="18E86312" w14:textId="77777777" w:rsidR="002E356C" w:rsidRPr="005242AF" w:rsidRDefault="002E356C" w:rsidP="002E356C">
      <w:pPr>
        <w:spacing w:before="240" w:line="276" w:lineRule="auto"/>
        <w:jc w:val="both"/>
        <w:rPr>
          <w:rFonts w:ascii="Arial" w:hAnsi="Arial" w:cs="Arial"/>
        </w:rPr>
      </w:pPr>
    </w:p>
    <w:p w14:paraId="262D6BED" w14:textId="63BE9EE3" w:rsidR="002E356C" w:rsidRPr="00075706" w:rsidRDefault="002E356C" w:rsidP="002E356C">
      <w:pPr>
        <w:pStyle w:val="Default"/>
        <w:spacing w:line="276" w:lineRule="auto"/>
        <w:jc w:val="both"/>
        <w:rPr>
          <w:rFonts w:ascii="Arial" w:hAnsi="Arial" w:cs="Arial"/>
          <w:color w:val="auto"/>
          <w:sz w:val="22"/>
          <w:szCs w:val="22"/>
        </w:rPr>
      </w:pPr>
      <w:r w:rsidRPr="00075706">
        <w:rPr>
          <w:rFonts w:ascii="Arial" w:hAnsi="Arial" w:cs="Arial"/>
          <w:color w:val="auto"/>
          <w:sz w:val="22"/>
          <w:szCs w:val="22"/>
        </w:rPr>
        <w:t xml:space="preserve">Mając na uwadze zapisy ustawy o rewitalizacji przyjęto, że podstawowym warunkiem, aby dana jednostka mogła zostać uznana za obszar zdegradowany, jest występowanie na niej negatywnych zjawisk w sferze społecznej przy jednoczesnym występowaniu negatywnych zjawisk w co najmniej </w:t>
      </w:r>
      <w:r w:rsidR="0041631C">
        <w:rPr>
          <w:rFonts w:ascii="Arial" w:hAnsi="Arial" w:cs="Arial"/>
          <w:color w:val="auto"/>
          <w:sz w:val="22"/>
          <w:szCs w:val="22"/>
        </w:rPr>
        <w:t>jednej z</w:t>
      </w:r>
      <w:r w:rsidRPr="00075706">
        <w:rPr>
          <w:rFonts w:ascii="Arial" w:hAnsi="Arial" w:cs="Arial"/>
          <w:color w:val="auto"/>
          <w:sz w:val="22"/>
          <w:szCs w:val="22"/>
        </w:rPr>
        <w:t xml:space="preserve"> pozostałych sfer. </w:t>
      </w:r>
    </w:p>
    <w:p w14:paraId="7FD6D941" w14:textId="168F4A47" w:rsidR="002E356C" w:rsidRPr="005242AF" w:rsidRDefault="002E356C" w:rsidP="00ED578E">
      <w:pPr>
        <w:spacing w:before="240" w:line="276" w:lineRule="auto"/>
        <w:jc w:val="both"/>
        <w:rPr>
          <w:rFonts w:ascii="Arial" w:hAnsi="Arial" w:cs="Arial"/>
        </w:rPr>
      </w:pPr>
      <w:r w:rsidRPr="005242AF">
        <w:rPr>
          <w:rFonts w:ascii="Arial" w:hAnsi="Arial" w:cs="Arial"/>
        </w:rPr>
        <w:t xml:space="preserve">W przypadku analizy sfery społecznej, zgodnie z art. 9 ust. 1 ustawy o rewitalizacji analizie poddano występowanie koncentracji negatywnych zjawisk społecznych, w szczególności bezrobocia, ubóstwa, przestępczości, wysokiej liczby mieszkańców będących osobami ze szczególnymi potrzebami, o których mowa w ustawie z dnia 19 lipca 2019 r. o zapewnianiu dostępności osobom ze szczególnymi potrzebami (Dz.U. z 2022 r. poz. 2240), niskiego poziomu edukacji lub kapitału społecznego, a także niewystarczającego poziomu uczestnictwa w życiu publicznym i kulturalnym. W celu wychwycenia występowania stanu kryzysowego w sferze społecznej posłużono się analizą ilościową </w:t>
      </w:r>
      <w:r w:rsidR="0077288B">
        <w:rPr>
          <w:rFonts w:ascii="Arial" w:hAnsi="Arial" w:cs="Arial"/>
        </w:rPr>
        <w:t>23</w:t>
      </w:r>
      <w:r w:rsidRPr="005242AF">
        <w:rPr>
          <w:rFonts w:ascii="Arial" w:hAnsi="Arial" w:cs="Arial"/>
        </w:rPr>
        <w:t xml:space="preserve"> wskaźników. Przyjęto, że występowanie wartości wskaźnika syntetycznego powyżej wartości „0” (zerowej) świadczy o występowaniu stanu kryzysowego w danej jednostce w sferze społecznej. Natomiast w celu występowania koncentracji kryzysu w danej jednostce, koniecznym jest współwystępowanie co najmniej jednego negatywnego zjawiska w co najmniej </w:t>
      </w:r>
      <w:r w:rsidR="0041631C">
        <w:rPr>
          <w:rFonts w:ascii="Arial" w:hAnsi="Arial" w:cs="Arial"/>
        </w:rPr>
        <w:t>jednej z</w:t>
      </w:r>
      <w:r w:rsidR="0041631C" w:rsidRPr="00075706">
        <w:rPr>
          <w:rFonts w:ascii="Arial" w:hAnsi="Arial" w:cs="Arial"/>
        </w:rPr>
        <w:t xml:space="preserve"> pozostałych sfer</w:t>
      </w:r>
      <w:r w:rsidRPr="005242AF">
        <w:rPr>
          <w:rFonts w:ascii="Arial" w:hAnsi="Arial" w:cs="Arial"/>
        </w:rPr>
        <w:t xml:space="preserve">. </w:t>
      </w:r>
    </w:p>
    <w:p w14:paraId="70598507" w14:textId="30C69EBD" w:rsidR="002E356C" w:rsidRPr="005242AF" w:rsidRDefault="002E356C" w:rsidP="002E356C">
      <w:pPr>
        <w:spacing w:line="276" w:lineRule="auto"/>
        <w:jc w:val="both"/>
        <w:rPr>
          <w:rFonts w:ascii="Arial" w:hAnsi="Arial" w:cs="Arial"/>
        </w:rPr>
      </w:pPr>
      <w:r w:rsidRPr="005242AF">
        <w:rPr>
          <w:rFonts w:ascii="Arial" w:hAnsi="Arial" w:cs="Arial"/>
        </w:rPr>
        <w:t>W przypadku analizy sfery gospodarczej, zgodnie z art. 9 ust. 1 ustawy o rewitalizacji analizie poddano występowanie koncentracji negatywnych zjawisk gospodarczych, w szczególności niskiego stopnia przedsiębiorczości oraz słabej kondycji lokalnych przedsiębiorstw. W celu wychwycenia występowania stanu kryzysowego w sferze gospodarczej posłużono się analizą ilościową 5 wskaźników. Przyjęto, że występowanie wartości wskaźnika syntetycznego powyżej wartości „0” (zerowej) świadczy o występowaniu stanu kryzysowego w danej jednostce w</w:t>
      </w:r>
      <w:r w:rsidR="00414462" w:rsidRPr="005242AF">
        <w:rPr>
          <w:rFonts w:ascii="Arial" w:hAnsi="Arial" w:cs="Arial"/>
        </w:rPr>
        <w:t> </w:t>
      </w:r>
      <w:r w:rsidRPr="005242AF">
        <w:rPr>
          <w:rFonts w:ascii="Arial" w:hAnsi="Arial" w:cs="Arial"/>
        </w:rPr>
        <w:t xml:space="preserve">analizowanej sferze z jednoczesnym współwystępowaniem wartości wskaźnika syntetycznego powyżej wartości „0” (zerowej) w sferze społecznej. </w:t>
      </w:r>
    </w:p>
    <w:p w14:paraId="35514578" w14:textId="6194BF74" w:rsidR="002E356C" w:rsidRPr="005242AF" w:rsidRDefault="002E356C" w:rsidP="002E356C">
      <w:pPr>
        <w:spacing w:line="276" w:lineRule="auto"/>
        <w:jc w:val="both"/>
        <w:rPr>
          <w:rFonts w:ascii="Arial" w:hAnsi="Arial" w:cs="Arial"/>
        </w:rPr>
      </w:pPr>
      <w:r w:rsidRPr="005242AF">
        <w:rPr>
          <w:rFonts w:ascii="Arial" w:hAnsi="Arial" w:cs="Arial"/>
        </w:rPr>
        <w:t>W przypadku analizy sfery środowiskowej, zgodnie z art. 9 ust. 1 ustawy o rewitalizacji analizie poddano występowanie koncentracji negatywnych zjawisk środowiskowych, w szczególności przekroczenia standardów jakości środowiska, obecność odpadów stwarzających zagrożenie dla życia, zdrowia ludzi lub stanu środowiska. W celu wychwycenia występowania stanu kryzysowego w sferze środowiskowej posłużono się analizą ilościową 4 wskaźników. Przyjęto, że występowanie wartości wskaźnika syntetycznego powyżej wartości „0” (zerowej) świadczy o</w:t>
      </w:r>
      <w:r w:rsidR="00414462" w:rsidRPr="005242AF">
        <w:rPr>
          <w:rFonts w:ascii="Arial" w:hAnsi="Arial" w:cs="Arial"/>
        </w:rPr>
        <w:t> </w:t>
      </w:r>
      <w:r w:rsidRPr="005242AF">
        <w:rPr>
          <w:rFonts w:ascii="Arial" w:hAnsi="Arial" w:cs="Arial"/>
        </w:rPr>
        <w:t>występowaniu stanu kryzysowego w danej jednostce w analizowanej sferze z jednoczesnym współwystępowaniem wartości wskaźnika syntetycznego powyżej wartości „0” (zerowej) w sferze społecznej.</w:t>
      </w:r>
    </w:p>
    <w:p w14:paraId="09E2E40A" w14:textId="3359E80D" w:rsidR="002E356C" w:rsidRPr="005242AF" w:rsidRDefault="002E356C" w:rsidP="002E356C">
      <w:pPr>
        <w:spacing w:line="276" w:lineRule="auto"/>
        <w:jc w:val="both"/>
        <w:rPr>
          <w:rFonts w:ascii="Arial" w:hAnsi="Arial" w:cs="Arial"/>
        </w:rPr>
      </w:pPr>
      <w:r w:rsidRPr="005242AF">
        <w:rPr>
          <w:rFonts w:ascii="Arial" w:hAnsi="Arial" w:cs="Arial"/>
        </w:rPr>
        <w:t>W przypadku analizy sfery przestrzenno-funkcjonalnej, zgodnie z art. 9 ust. 1 ustawy o rewitalizacji analizie poddano występowanie koncentracji negatywnych zjawisk przestrzenno-funkcjonalnych, w szczególności niewystarczającego wyposażenie w infrastrukturę techniczną i</w:t>
      </w:r>
      <w:r w:rsidR="00414462" w:rsidRPr="005242AF">
        <w:rPr>
          <w:rFonts w:ascii="Arial" w:hAnsi="Arial" w:cs="Arial"/>
        </w:rPr>
        <w:t> </w:t>
      </w:r>
      <w:r w:rsidRPr="005242AF">
        <w:rPr>
          <w:rFonts w:ascii="Arial" w:hAnsi="Arial" w:cs="Arial"/>
        </w:rPr>
        <w:t xml:space="preserve">społeczną lub jej złego stanu technicznego, braku dostępu do podstawowych usług lub ich niskiej jakości, niedostosowania rozwiązań urbanistycznych do zmieniających się funkcji obszaru, niedostosowania infrastruktury do potrzeb osób ze szczególnymi potrzebami, niskiego poziomu obsługi komunikacyjnej, niedoboru lub niskiej jakość terenów publicznych. W celu wychwycenia występowania stanu kryzysowego w sferze przestrzenno-funkcjonalnej posłużono się analizą ilościową 2 wskaźników. Przyjęto, że występowanie wartości wskaźnika syntetycznego powyżej wartości „0” (zerowej) świadczy o występowaniu stanu kryzysowego </w:t>
      </w:r>
      <w:r w:rsidRPr="005242AF">
        <w:rPr>
          <w:rFonts w:ascii="Arial" w:hAnsi="Arial" w:cs="Arial"/>
        </w:rPr>
        <w:lastRenderedPageBreak/>
        <w:t>w</w:t>
      </w:r>
      <w:r w:rsidR="00414462" w:rsidRPr="005242AF">
        <w:rPr>
          <w:rFonts w:ascii="Arial" w:hAnsi="Arial" w:cs="Arial"/>
        </w:rPr>
        <w:t> </w:t>
      </w:r>
      <w:r w:rsidRPr="005242AF">
        <w:rPr>
          <w:rFonts w:ascii="Arial" w:hAnsi="Arial" w:cs="Arial"/>
        </w:rPr>
        <w:t>danej jednostce w analizowanej sferze z jednoczesnym współwystępowaniem wartości wskaźnika syntetycznego powyżej wartości „0” (zerowej) w sferze społecznej.</w:t>
      </w:r>
    </w:p>
    <w:p w14:paraId="60530622" w14:textId="6C112554" w:rsidR="002E356C" w:rsidRPr="005242AF" w:rsidRDefault="002E356C" w:rsidP="002E356C">
      <w:pPr>
        <w:autoSpaceDE w:val="0"/>
        <w:autoSpaceDN w:val="0"/>
        <w:adjustRightInd w:val="0"/>
        <w:spacing w:after="0" w:line="276" w:lineRule="auto"/>
        <w:jc w:val="both"/>
        <w:rPr>
          <w:rFonts w:ascii="Arial" w:hAnsi="Arial" w:cs="Arial"/>
        </w:rPr>
      </w:pPr>
      <w:r w:rsidRPr="005242AF">
        <w:rPr>
          <w:rFonts w:ascii="Arial" w:hAnsi="Arial" w:cs="Arial"/>
        </w:rPr>
        <w:t xml:space="preserve">W przypadku analizy sfery technicznej, zgodnie z art. 9 ust. 1 ustawy o rewitalizacji analizie poddano występowanie koncentracji negatywnych zjawisk technicznych, w szczególności </w:t>
      </w:r>
      <w:r w:rsidRPr="005242AF">
        <w:rPr>
          <w:rFonts w:ascii="Arial" w:hAnsi="Arial" w:cs="Arial"/>
          <w:kern w:val="0"/>
        </w:rPr>
        <w:t>degradacji stanu technicznego obiektów budowlanych, w tym o przeznaczeniu mieszkaniowym, oraz niefunkcjonowaniu rozwiązań technicznych umożliwiających</w:t>
      </w:r>
      <w:r w:rsidRPr="005242AF">
        <w:rPr>
          <w:rFonts w:ascii="Arial" w:hAnsi="Arial" w:cs="Arial"/>
        </w:rPr>
        <w:t xml:space="preserve"> </w:t>
      </w:r>
      <w:r w:rsidRPr="005242AF">
        <w:rPr>
          <w:rFonts w:ascii="Arial" w:hAnsi="Arial" w:cs="Arial"/>
          <w:kern w:val="0"/>
        </w:rPr>
        <w:t>efektywne korzystanie z</w:t>
      </w:r>
      <w:r w:rsidR="00414462" w:rsidRPr="005242AF">
        <w:rPr>
          <w:rFonts w:ascii="Arial" w:hAnsi="Arial" w:cs="Arial"/>
          <w:kern w:val="0"/>
        </w:rPr>
        <w:t> </w:t>
      </w:r>
      <w:r w:rsidRPr="005242AF">
        <w:rPr>
          <w:rFonts w:ascii="Arial" w:hAnsi="Arial" w:cs="Arial"/>
          <w:kern w:val="0"/>
        </w:rPr>
        <w:t>obiektów budowlanych, w szczególności w zakresie energooszczędności, ochrony środowiska i zapewniania dostępności osobom ze szczególnymi potrzebami, o których mowa w ustawie z dnia 19 lipca 2019 r. o zapewnianiu dostępności osobom ze szczególnymi potrzebami.</w:t>
      </w:r>
      <w:r w:rsidRPr="005242AF">
        <w:rPr>
          <w:rFonts w:ascii="Arial" w:hAnsi="Arial" w:cs="Arial"/>
        </w:rPr>
        <w:t xml:space="preserve"> W celu wychwycenia występowania stanu kryzysowego w sferze technicznej posłużono się analizą ilościową 5 wskaźników. Przyjęto, że występowanie wartości wskaźnika syntetycznego powyżej wartości „0” (zerowej) świadczy o występowaniu stanu kryzysowego w danej jednostce w analizowanej sferze z jednoczesnym współwystępowaniem wartości wskaźnika syntetycznego powyżej wartości „0” (zerowej) w sferze społecznej.</w:t>
      </w:r>
    </w:p>
    <w:p w14:paraId="03956D49" w14:textId="77777777" w:rsidR="002E356C" w:rsidRPr="005242AF" w:rsidRDefault="002E356C" w:rsidP="006B6EE4">
      <w:pPr>
        <w:spacing w:before="240" w:line="276" w:lineRule="auto"/>
        <w:jc w:val="both"/>
        <w:rPr>
          <w:rFonts w:ascii="Arial" w:hAnsi="Arial" w:cs="Arial"/>
          <w:kern w:val="0"/>
        </w:rPr>
      </w:pPr>
      <w:r w:rsidRPr="005242AF">
        <w:rPr>
          <w:rFonts w:ascii="Arial" w:hAnsi="Arial" w:cs="Arial"/>
        </w:rPr>
        <w:t>Mając na uwadze powyższe uznaje się, że przyjęte założenia metodologiczne spełniają wymogi zapisów ustawy o rewitalizacji.</w:t>
      </w:r>
    </w:p>
    <w:p w14:paraId="002C50D1" w14:textId="77777777" w:rsidR="00A56AE8" w:rsidRPr="005242AF" w:rsidRDefault="00A56AE8" w:rsidP="00A56AE8">
      <w:pPr>
        <w:pStyle w:val="Nagwek2"/>
        <w:spacing w:line="276" w:lineRule="auto"/>
        <w:rPr>
          <w:rFonts w:ascii="Arial" w:hAnsi="Arial" w:cs="Arial"/>
          <w:b/>
          <w:bCs/>
          <w:color w:val="C00000"/>
          <w:sz w:val="28"/>
          <w:szCs w:val="28"/>
        </w:rPr>
      </w:pPr>
      <w:bookmarkStart w:id="48" w:name="_Toc171065183"/>
      <w:bookmarkStart w:id="49" w:name="_Toc178110077"/>
      <w:r w:rsidRPr="005242AF">
        <w:rPr>
          <w:rFonts w:ascii="Arial" w:hAnsi="Arial" w:cs="Arial"/>
          <w:b/>
          <w:bCs/>
          <w:color w:val="C00000"/>
          <w:sz w:val="28"/>
          <w:szCs w:val="28"/>
        </w:rPr>
        <w:t>Analiza zjawisk w sferze społecznej</w:t>
      </w:r>
      <w:bookmarkEnd w:id="48"/>
      <w:bookmarkEnd w:id="49"/>
    </w:p>
    <w:p w14:paraId="7F5E14F9" w14:textId="5EC31588" w:rsidR="002D1343" w:rsidRPr="005242AF" w:rsidRDefault="002D1343" w:rsidP="00A56AE8">
      <w:pPr>
        <w:spacing w:before="240"/>
        <w:rPr>
          <w:rFonts w:ascii="Arial" w:hAnsi="Arial" w:cs="Arial"/>
          <w:b/>
          <w:bCs/>
          <w:color w:val="C00000"/>
          <w:kern w:val="0"/>
          <w:sz w:val="24"/>
          <w:szCs w:val="24"/>
        </w:rPr>
      </w:pPr>
      <w:r w:rsidRPr="005242AF">
        <w:rPr>
          <w:rFonts w:ascii="Arial" w:hAnsi="Arial" w:cs="Arial"/>
          <w:b/>
          <w:bCs/>
          <w:color w:val="C00000"/>
          <w:kern w:val="0"/>
          <w:sz w:val="24"/>
          <w:szCs w:val="24"/>
        </w:rPr>
        <w:t>Demografia</w:t>
      </w:r>
    </w:p>
    <w:p w14:paraId="000FFB5A" w14:textId="7FAB02CC" w:rsidR="00A56AE8" w:rsidRPr="005242AF" w:rsidRDefault="00A56AE8" w:rsidP="00B95CCB">
      <w:pPr>
        <w:spacing w:line="276" w:lineRule="auto"/>
        <w:jc w:val="both"/>
        <w:rPr>
          <w:rFonts w:ascii="Arial" w:hAnsi="Arial" w:cs="Arial"/>
        </w:rPr>
      </w:pPr>
      <w:r w:rsidRPr="005242AF">
        <w:rPr>
          <w:rFonts w:ascii="Arial" w:hAnsi="Arial" w:cs="Arial"/>
        </w:rPr>
        <w:t xml:space="preserve">Według danych Urzędu Gminy liczba mieszkańców Gminy Boćki w 2023 roku wynosiła 4 024 osób. Największy odsetek mieszkańców gminy mieszka w miejscowości Boćki. Oprócz Bociek jednostkami najbardziej zamieszkałymi w gminie to miejscowości Andryjanki, Jakubowskie, Sielc oraz Wygonowo. W dziewięciu jednostkach zamieszkuje mniej niż 50 mieszkańców. Jednostkami najmniej zaludnionymi są Dziecinne, Siedlce oraz Szeszyły. </w:t>
      </w:r>
    </w:p>
    <w:p w14:paraId="03CF26D2" w14:textId="3ECDE71B" w:rsidR="00A56AE8" w:rsidRPr="005242AF" w:rsidRDefault="00A56AE8" w:rsidP="00814B48">
      <w:pPr>
        <w:pStyle w:val="Legenda"/>
        <w:keepNext/>
        <w:rPr>
          <w:rFonts w:ascii="Arial" w:hAnsi="Arial" w:cs="Arial"/>
          <w:color w:val="000000" w:themeColor="text1"/>
          <w:sz w:val="22"/>
          <w:szCs w:val="22"/>
        </w:rPr>
      </w:pPr>
      <w:bookmarkStart w:id="50" w:name="_Toc178326743"/>
      <w:r w:rsidRPr="005242AF">
        <w:rPr>
          <w:rFonts w:ascii="Arial" w:hAnsi="Arial" w:cs="Arial"/>
          <w:color w:val="000000" w:themeColor="text1"/>
          <w:sz w:val="22"/>
          <w:szCs w:val="22"/>
        </w:rPr>
        <w:t xml:space="preserve">Tabela </w:t>
      </w:r>
      <w:r w:rsidRPr="005242AF">
        <w:rPr>
          <w:rFonts w:ascii="Arial" w:hAnsi="Arial" w:cs="Arial"/>
          <w:color w:val="000000" w:themeColor="text1"/>
          <w:sz w:val="22"/>
          <w:szCs w:val="22"/>
        </w:rPr>
        <w:fldChar w:fldCharType="begin"/>
      </w:r>
      <w:r w:rsidRPr="005242AF">
        <w:rPr>
          <w:rFonts w:ascii="Arial" w:hAnsi="Arial" w:cs="Arial"/>
          <w:color w:val="000000" w:themeColor="text1"/>
          <w:sz w:val="22"/>
          <w:szCs w:val="22"/>
        </w:rPr>
        <w:instrText xml:space="preserve"> SEQ Tabela \* ARABIC </w:instrText>
      </w:r>
      <w:r w:rsidRPr="005242AF">
        <w:rPr>
          <w:rFonts w:ascii="Arial" w:hAnsi="Arial" w:cs="Arial"/>
          <w:color w:val="000000" w:themeColor="text1"/>
          <w:sz w:val="22"/>
          <w:szCs w:val="22"/>
        </w:rPr>
        <w:fldChar w:fldCharType="separate"/>
      </w:r>
      <w:r w:rsidR="005F0D9A">
        <w:rPr>
          <w:rFonts w:ascii="Arial" w:hAnsi="Arial" w:cs="Arial"/>
          <w:noProof/>
          <w:color w:val="000000" w:themeColor="text1"/>
          <w:sz w:val="22"/>
          <w:szCs w:val="22"/>
        </w:rPr>
        <w:t>30</w:t>
      </w:r>
      <w:r w:rsidRPr="005242AF">
        <w:rPr>
          <w:rFonts w:ascii="Arial" w:hAnsi="Arial" w:cs="Arial"/>
          <w:color w:val="000000" w:themeColor="text1"/>
          <w:sz w:val="22"/>
          <w:szCs w:val="22"/>
        </w:rPr>
        <w:fldChar w:fldCharType="end"/>
      </w:r>
      <w:r w:rsidRPr="005242AF">
        <w:rPr>
          <w:rFonts w:ascii="Arial" w:hAnsi="Arial" w:cs="Arial"/>
          <w:color w:val="000000" w:themeColor="text1"/>
          <w:sz w:val="22"/>
          <w:szCs w:val="22"/>
        </w:rPr>
        <w:t xml:space="preserve"> Liczba ludności w podziale na jednostki analityczne w Gminie Boćki w roku 2023</w:t>
      </w:r>
      <w:bookmarkEnd w:id="5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170"/>
        <w:gridCol w:w="1221"/>
        <w:gridCol w:w="1611"/>
      </w:tblGrid>
      <w:tr w:rsidR="00A56AE8" w:rsidRPr="005242AF" w14:paraId="1E9142F8" w14:textId="77777777" w:rsidTr="00814B48">
        <w:trPr>
          <w:trHeight w:val="765"/>
          <w:jc w:val="center"/>
        </w:trPr>
        <w:tc>
          <w:tcPr>
            <w:tcW w:w="6170" w:type="dxa"/>
            <w:shd w:val="clear" w:color="000000" w:fill="C00000"/>
            <w:noWrap/>
            <w:vAlign w:val="center"/>
            <w:hideMark/>
          </w:tcPr>
          <w:p w14:paraId="0D9C583F" w14:textId="1408CAB4" w:rsidR="00A56AE8" w:rsidRPr="005242AF" w:rsidRDefault="00374001" w:rsidP="00580F9E">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Jednostka analityczna</w:t>
            </w:r>
          </w:p>
        </w:tc>
        <w:tc>
          <w:tcPr>
            <w:tcW w:w="0" w:type="auto"/>
            <w:shd w:val="clear" w:color="000000" w:fill="C00000"/>
            <w:vAlign w:val="center"/>
            <w:hideMark/>
          </w:tcPr>
          <w:p w14:paraId="41F2323E" w14:textId="77777777" w:rsidR="00A56AE8" w:rsidRPr="005242AF" w:rsidRDefault="00A56AE8" w:rsidP="00580F9E">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 xml:space="preserve">Liczba </w:t>
            </w:r>
            <w:r w:rsidRPr="005242AF">
              <w:rPr>
                <w:rFonts w:ascii="Arial" w:eastAsia="Times New Roman" w:hAnsi="Arial" w:cs="Arial"/>
                <w:color w:val="FFFFFF"/>
                <w:kern w:val="0"/>
                <w:sz w:val="18"/>
                <w:szCs w:val="18"/>
                <w:lang w:eastAsia="pl-PL"/>
                <w14:ligatures w14:val="none"/>
              </w:rPr>
              <w:br/>
              <w:t>mieszkańców</w:t>
            </w:r>
          </w:p>
        </w:tc>
        <w:tc>
          <w:tcPr>
            <w:tcW w:w="0" w:type="auto"/>
            <w:shd w:val="clear" w:color="000000" w:fill="C00000"/>
            <w:noWrap/>
            <w:vAlign w:val="center"/>
            <w:hideMark/>
          </w:tcPr>
          <w:p w14:paraId="037E47B3" w14:textId="77777777" w:rsidR="00A56AE8" w:rsidRPr="005242AF" w:rsidRDefault="00A56AE8" w:rsidP="00580F9E">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Udział procentowy</w:t>
            </w:r>
          </w:p>
        </w:tc>
      </w:tr>
      <w:tr w:rsidR="00A56AE8" w:rsidRPr="005242AF" w14:paraId="0F7F8A6F" w14:textId="77777777" w:rsidTr="00814B48">
        <w:trPr>
          <w:trHeight w:val="255"/>
          <w:jc w:val="center"/>
        </w:trPr>
        <w:tc>
          <w:tcPr>
            <w:tcW w:w="6170" w:type="dxa"/>
            <w:shd w:val="clear" w:color="auto" w:fill="auto"/>
            <w:vAlign w:val="center"/>
            <w:hideMark/>
          </w:tcPr>
          <w:p w14:paraId="45C2ECA0"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Andryjanki</w:t>
            </w:r>
          </w:p>
        </w:tc>
        <w:tc>
          <w:tcPr>
            <w:tcW w:w="0" w:type="auto"/>
            <w:shd w:val="clear" w:color="auto" w:fill="auto"/>
            <w:noWrap/>
            <w:vAlign w:val="center"/>
            <w:hideMark/>
          </w:tcPr>
          <w:p w14:paraId="61FC895E"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249</w:t>
            </w:r>
          </w:p>
        </w:tc>
        <w:tc>
          <w:tcPr>
            <w:tcW w:w="0" w:type="auto"/>
            <w:shd w:val="clear" w:color="auto" w:fill="auto"/>
            <w:noWrap/>
            <w:vAlign w:val="bottom"/>
            <w:hideMark/>
          </w:tcPr>
          <w:p w14:paraId="302ED3C9"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6,19%</w:t>
            </w:r>
          </w:p>
        </w:tc>
      </w:tr>
      <w:tr w:rsidR="00A56AE8" w:rsidRPr="005242AF" w14:paraId="42A6B9C6" w14:textId="77777777" w:rsidTr="00814B48">
        <w:trPr>
          <w:trHeight w:val="255"/>
          <w:jc w:val="center"/>
        </w:trPr>
        <w:tc>
          <w:tcPr>
            <w:tcW w:w="6170" w:type="dxa"/>
            <w:shd w:val="clear" w:color="auto" w:fill="auto"/>
            <w:vAlign w:val="center"/>
            <w:hideMark/>
          </w:tcPr>
          <w:p w14:paraId="2AEE7195"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Andryjanki Kolonia</w:t>
            </w:r>
          </w:p>
        </w:tc>
        <w:tc>
          <w:tcPr>
            <w:tcW w:w="0" w:type="auto"/>
            <w:shd w:val="clear" w:color="auto" w:fill="auto"/>
            <w:noWrap/>
            <w:vAlign w:val="center"/>
            <w:hideMark/>
          </w:tcPr>
          <w:p w14:paraId="18882FE2"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74</w:t>
            </w:r>
          </w:p>
        </w:tc>
        <w:tc>
          <w:tcPr>
            <w:tcW w:w="0" w:type="auto"/>
            <w:shd w:val="clear" w:color="auto" w:fill="auto"/>
            <w:noWrap/>
            <w:vAlign w:val="bottom"/>
            <w:hideMark/>
          </w:tcPr>
          <w:p w14:paraId="3BA1A0E8"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1,84%</w:t>
            </w:r>
          </w:p>
        </w:tc>
      </w:tr>
      <w:tr w:rsidR="00A56AE8" w:rsidRPr="005242AF" w14:paraId="5BE3339A" w14:textId="77777777" w:rsidTr="00814B48">
        <w:trPr>
          <w:trHeight w:val="255"/>
          <w:jc w:val="center"/>
        </w:trPr>
        <w:tc>
          <w:tcPr>
            <w:tcW w:w="6170" w:type="dxa"/>
            <w:shd w:val="clear" w:color="auto" w:fill="auto"/>
            <w:vAlign w:val="center"/>
            <w:hideMark/>
          </w:tcPr>
          <w:p w14:paraId="1131C470"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Boćki Kolonia</w:t>
            </w:r>
          </w:p>
        </w:tc>
        <w:tc>
          <w:tcPr>
            <w:tcW w:w="0" w:type="auto"/>
            <w:shd w:val="clear" w:color="auto" w:fill="auto"/>
            <w:noWrap/>
            <w:vAlign w:val="center"/>
            <w:hideMark/>
          </w:tcPr>
          <w:p w14:paraId="3D49B88E"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38</w:t>
            </w:r>
          </w:p>
        </w:tc>
        <w:tc>
          <w:tcPr>
            <w:tcW w:w="0" w:type="auto"/>
            <w:shd w:val="clear" w:color="auto" w:fill="auto"/>
            <w:noWrap/>
            <w:vAlign w:val="bottom"/>
            <w:hideMark/>
          </w:tcPr>
          <w:p w14:paraId="5039FE72"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0,94%</w:t>
            </w:r>
          </w:p>
        </w:tc>
      </w:tr>
      <w:tr w:rsidR="00A56AE8" w:rsidRPr="005242AF" w14:paraId="5E0D6DA5" w14:textId="77777777" w:rsidTr="00814B48">
        <w:trPr>
          <w:trHeight w:val="255"/>
          <w:jc w:val="center"/>
        </w:trPr>
        <w:tc>
          <w:tcPr>
            <w:tcW w:w="6170" w:type="dxa"/>
            <w:shd w:val="clear" w:color="auto" w:fill="auto"/>
            <w:vAlign w:val="center"/>
            <w:hideMark/>
          </w:tcPr>
          <w:p w14:paraId="363F9322"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Bodaczki</w:t>
            </w:r>
          </w:p>
        </w:tc>
        <w:tc>
          <w:tcPr>
            <w:tcW w:w="0" w:type="auto"/>
            <w:shd w:val="clear" w:color="auto" w:fill="auto"/>
            <w:noWrap/>
            <w:vAlign w:val="center"/>
            <w:hideMark/>
          </w:tcPr>
          <w:p w14:paraId="3FFC4051"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113</w:t>
            </w:r>
          </w:p>
        </w:tc>
        <w:tc>
          <w:tcPr>
            <w:tcW w:w="0" w:type="auto"/>
            <w:shd w:val="clear" w:color="auto" w:fill="auto"/>
            <w:noWrap/>
            <w:vAlign w:val="bottom"/>
            <w:hideMark/>
          </w:tcPr>
          <w:p w14:paraId="4B3C2969"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2,81%</w:t>
            </w:r>
          </w:p>
        </w:tc>
      </w:tr>
      <w:tr w:rsidR="00A56AE8" w:rsidRPr="005242AF" w14:paraId="377B5AC0" w14:textId="77777777" w:rsidTr="00814B48">
        <w:trPr>
          <w:trHeight w:val="255"/>
          <w:jc w:val="center"/>
        </w:trPr>
        <w:tc>
          <w:tcPr>
            <w:tcW w:w="6170" w:type="dxa"/>
            <w:shd w:val="clear" w:color="auto" w:fill="auto"/>
            <w:vAlign w:val="center"/>
            <w:hideMark/>
          </w:tcPr>
          <w:p w14:paraId="44343E3D"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Bodaki</w:t>
            </w:r>
          </w:p>
        </w:tc>
        <w:tc>
          <w:tcPr>
            <w:tcW w:w="0" w:type="auto"/>
            <w:shd w:val="clear" w:color="auto" w:fill="auto"/>
            <w:noWrap/>
            <w:vAlign w:val="center"/>
            <w:hideMark/>
          </w:tcPr>
          <w:p w14:paraId="23448832"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76</w:t>
            </w:r>
          </w:p>
        </w:tc>
        <w:tc>
          <w:tcPr>
            <w:tcW w:w="0" w:type="auto"/>
            <w:shd w:val="clear" w:color="auto" w:fill="auto"/>
            <w:noWrap/>
            <w:vAlign w:val="bottom"/>
            <w:hideMark/>
          </w:tcPr>
          <w:p w14:paraId="1729BE6F"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1,89%</w:t>
            </w:r>
          </w:p>
        </w:tc>
      </w:tr>
      <w:tr w:rsidR="00A56AE8" w:rsidRPr="005242AF" w14:paraId="494DF50B" w14:textId="77777777" w:rsidTr="00814B48">
        <w:trPr>
          <w:trHeight w:val="255"/>
          <w:jc w:val="center"/>
        </w:trPr>
        <w:tc>
          <w:tcPr>
            <w:tcW w:w="6170" w:type="dxa"/>
            <w:shd w:val="clear" w:color="auto" w:fill="auto"/>
            <w:vAlign w:val="center"/>
            <w:hideMark/>
          </w:tcPr>
          <w:p w14:paraId="12555AF5"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Bystre</w:t>
            </w:r>
          </w:p>
        </w:tc>
        <w:tc>
          <w:tcPr>
            <w:tcW w:w="0" w:type="auto"/>
            <w:shd w:val="clear" w:color="auto" w:fill="auto"/>
            <w:noWrap/>
            <w:vAlign w:val="center"/>
            <w:hideMark/>
          </w:tcPr>
          <w:p w14:paraId="6F8F2F5C"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70</w:t>
            </w:r>
          </w:p>
        </w:tc>
        <w:tc>
          <w:tcPr>
            <w:tcW w:w="0" w:type="auto"/>
            <w:shd w:val="clear" w:color="auto" w:fill="auto"/>
            <w:noWrap/>
            <w:vAlign w:val="bottom"/>
            <w:hideMark/>
          </w:tcPr>
          <w:p w14:paraId="6318CBC3"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1,74%</w:t>
            </w:r>
          </w:p>
        </w:tc>
      </w:tr>
      <w:tr w:rsidR="00A56AE8" w:rsidRPr="005242AF" w14:paraId="5D8695EB" w14:textId="77777777" w:rsidTr="00814B48">
        <w:trPr>
          <w:trHeight w:val="255"/>
          <w:jc w:val="center"/>
        </w:trPr>
        <w:tc>
          <w:tcPr>
            <w:tcW w:w="6170" w:type="dxa"/>
            <w:shd w:val="clear" w:color="auto" w:fill="auto"/>
            <w:vAlign w:val="center"/>
            <w:hideMark/>
          </w:tcPr>
          <w:p w14:paraId="4EBE94D7"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Dubno</w:t>
            </w:r>
          </w:p>
        </w:tc>
        <w:tc>
          <w:tcPr>
            <w:tcW w:w="0" w:type="auto"/>
            <w:shd w:val="clear" w:color="auto" w:fill="auto"/>
            <w:noWrap/>
            <w:vAlign w:val="center"/>
            <w:hideMark/>
          </w:tcPr>
          <w:p w14:paraId="0060E0E3"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141</w:t>
            </w:r>
          </w:p>
        </w:tc>
        <w:tc>
          <w:tcPr>
            <w:tcW w:w="0" w:type="auto"/>
            <w:shd w:val="clear" w:color="auto" w:fill="auto"/>
            <w:noWrap/>
            <w:vAlign w:val="bottom"/>
            <w:hideMark/>
          </w:tcPr>
          <w:p w14:paraId="1FA023B5"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3,50%</w:t>
            </w:r>
          </w:p>
        </w:tc>
      </w:tr>
      <w:tr w:rsidR="00A56AE8" w:rsidRPr="005242AF" w14:paraId="0CE84A5D" w14:textId="77777777" w:rsidTr="00814B48">
        <w:trPr>
          <w:trHeight w:val="255"/>
          <w:jc w:val="center"/>
        </w:trPr>
        <w:tc>
          <w:tcPr>
            <w:tcW w:w="6170" w:type="dxa"/>
            <w:shd w:val="clear" w:color="auto" w:fill="auto"/>
            <w:vAlign w:val="center"/>
            <w:hideMark/>
          </w:tcPr>
          <w:p w14:paraId="0F324552"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Dziecinne</w:t>
            </w:r>
          </w:p>
        </w:tc>
        <w:tc>
          <w:tcPr>
            <w:tcW w:w="0" w:type="auto"/>
            <w:shd w:val="clear" w:color="auto" w:fill="auto"/>
            <w:noWrap/>
            <w:vAlign w:val="center"/>
            <w:hideMark/>
          </w:tcPr>
          <w:p w14:paraId="169A1250"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24</w:t>
            </w:r>
          </w:p>
        </w:tc>
        <w:tc>
          <w:tcPr>
            <w:tcW w:w="0" w:type="auto"/>
            <w:shd w:val="clear" w:color="auto" w:fill="auto"/>
            <w:noWrap/>
            <w:vAlign w:val="bottom"/>
            <w:hideMark/>
          </w:tcPr>
          <w:p w14:paraId="2FBD5165"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0,60%</w:t>
            </w:r>
          </w:p>
        </w:tc>
      </w:tr>
      <w:tr w:rsidR="00A56AE8" w:rsidRPr="005242AF" w14:paraId="1C2A353B" w14:textId="77777777" w:rsidTr="00814B48">
        <w:trPr>
          <w:trHeight w:val="255"/>
          <w:jc w:val="center"/>
        </w:trPr>
        <w:tc>
          <w:tcPr>
            <w:tcW w:w="6170" w:type="dxa"/>
            <w:shd w:val="clear" w:color="auto" w:fill="auto"/>
            <w:vAlign w:val="center"/>
            <w:hideMark/>
          </w:tcPr>
          <w:p w14:paraId="46798DE1"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Hawryłki</w:t>
            </w:r>
          </w:p>
        </w:tc>
        <w:tc>
          <w:tcPr>
            <w:tcW w:w="0" w:type="auto"/>
            <w:shd w:val="clear" w:color="auto" w:fill="auto"/>
            <w:noWrap/>
            <w:vAlign w:val="center"/>
            <w:hideMark/>
          </w:tcPr>
          <w:p w14:paraId="4044BE24"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68</w:t>
            </w:r>
          </w:p>
        </w:tc>
        <w:tc>
          <w:tcPr>
            <w:tcW w:w="0" w:type="auto"/>
            <w:shd w:val="clear" w:color="auto" w:fill="auto"/>
            <w:noWrap/>
            <w:vAlign w:val="bottom"/>
            <w:hideMark/>
          </w:tcPr>
          <w:p w14:paraId="283F36E8"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1,69%</w:t>
            </w:r>
          </w:p>
        </w:tc>
      </w:tr>
      <w:tr w:rsidR="00A56AE8" w:rsidRPr="005242AF" w14:paraId="3692770F" w14:textId="77777777" w:rsidTr="00814B48">
        <w:trPr>
          <w:trHeight w:val="255"/>
          <w:jc w:val="center"/>
        </w:trPr>
        <w:tc>
          <w:tcPr>
            <w:tcW w:w="6170" w:type="dxa"/>
            <w:shd w:val="clear" w:color="auto" w:fill="auto"/>
            <w:vAlign w:val="center"/>
            <w:hideMark/>
          </w:tcPr>
          <w:p w14:paraId="1A48CED6"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Jakubowskie</w:t>
            </w:r>
          </w:p>
        </w:tc>
        <w:tc>
          <w:tcPr>
            <w:tcW w:w="0" w:type="auto"/>
            <w:shd w:val="clear" w:color="auto" w:fill="auto"/>
            <w:noWrap/>
            <w:vAlign w:val="center"/>
            <w:hideMark/>
          </w:tcPr>
          <w:p w14:paraId="76339645"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220</w:t>
            </w:r>
          </w:p>
        </w:tc>
        <w:tc>
          <w:tcPr>
            <w:tcW w:w="0" w:type="auto"/>
            <w:shd w:val="clear" w:color="auto" w:fill="auto"/>
            <w:noWrap/>
            <w:vAlign w:val="bottom"/>
            <w:hideMark/>
          </w:tcPr>
          <w:p w14:paraId="3418CD8D"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5,47%</w:t>
            </w:r>
          </w:p>
        </w:tc>
      </w:tr>
      <w:tr w:rsidR="00A56AE8" w:rsidRPr="005242AF" w14:paraId="2DB92686" w14:textId="77777777" w:rsidTr="00814B48">
        <w:trPr>
          <w:trHeight w:val="255"/>
          <w:jc w:val="center"/>
        </w:trPr>
        <w:tc>
          <w:tcPr>
            <w:tcW w:w="6170" w:type="dxa"/>
            <w:shd w:val="clear" w:color="auto" w:fill="auto"/>
            <w:vAlign w:val="center"/>
            <w:hideMark/>
          </w:tcPr>
          <w:p w14:paraId="2BEE5650"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Krasna Wieś</w:t>
            </w:r>
          </w:p>
        </w:tc>
        <w:tc>
          <w:tcPr>
            <w:tcW w:w="0" w:type="auto"/>
            <w:shd w:val="clear" w:color="auto" w:fill="auto"/>
            <w:noWrap/>
            <w:vAlign w:val="center"/>
            <w:hideMark/>
          </w:tcPr>
          <w:p w14:paraId="7172090F"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144</w:t>
            </w:r>
          </w:p>
        </w:tc>
        <w:tc>
          <w:tcPr>
            <w:tcW w:w="0" w:type="auto"/>
            <w:shd w:val="clear" w:color="auto" w:fill="auto"/>
            <w:noWrap/>
            <w:vAlign w:val="bottom"/>
            <w:hideMark/>
          </w:tcPr>
          <w:p w14:paraId="3ED28806"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3,58%</w:t>
            </w:r>
          </w:p>
        </w:tc>
      </w:tr>
      <w:tr w:rsidR="00A56AE8" w:rsidRPr="005242AF" w14:paraId="6A272A66" w14:textId="77777777" w:rsidTr="00814B48">
        <w:trPr>
          <w:trHeight w:val="255"/>
          <w:jc w:val="center"/>
        </w:trPr>
        <w:tc>
          <w:tcPr>
            <w:tcW w:w="6170" w:type="dxa"/>
            <w:shd w:val="clear" w:color="auto" w:fill="auto"/>
            <w:vAlign w:val="center"/>
            <w:hideMark/>
          </w:tcPr>
          <w:p w14:paraId="33079C13"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Mołoczki</w:t>
            </w:r>
          </w:p>
        </w:tc>
        <w:tc>
          <w:tcPr>
            <w:tcW w:w="0" w:type="auto"/>
            <w:shd w:val="clear" w:color="auto" w:fill="auto"/>
            <w:noWrap/>
            <w:vAlign w:val="center"/>
            <w:hideMark/>
          </w:tcPr>
          <w:p w14:paraId="45FB63FC"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53</w:t>
            </w:r>
          </w:p>
        </w:tc>
        <w:tc>
          <w:tcPr>
            <w:tcW w:w="0" w:type="auto"/>
            <w:shd w:val="clear" w:color="auto" w:fill="auto"/>
            <w:noWrap/>
            <w:vAlign w:val="bottom"/>
            <w:hideMark/>
          </w:tcPr>
          <w:p w14:paraId="5837A7A4"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1,32%</w:t>
            </w:r>
          </w:p>
        </w:tc>
      </w:tr>
      <w:tr w:rsidR="00A56AE8" w:rsidRPr="005242AF" w14:paraId="06BF137D" w14:textId="77777777" w:rsidTr="00814B48">
        <w:trPr>
          <w:trHeight w:val="255"/>
          <w:jc w:val="center"/>
        </w:trPr>
        <w:tc>
          <w:tcPr>
            <w:tcW w:w="6170" w:type="dxa"/>
            <w:shd w:val="clear" w:color="auto" w:fill="auto"/>
            <w:vAlign w:val="center"/>
            <w:hideMark/>
          </w:tcPr>
          <w:p w14:paraId="7B927380"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Nurzec</w:t>
            </w:r>
          </w:p>
        </w:tc>
        <w:tc>
          <w:tcPr>
            <w:tcW w:w="0" w:type="auto"/>
            <w:shd w:val="clear" w:color="auto" w:fill="auto"/>
            <w:noWrap/>
            <w:vAlign w:val="center"/>
            <w:hideMark/>
          </w:tcPr>
          <w:p w14:paraId="3C65FDA5"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89</w:t>
            </w:r>
          </w:p>
        </w:tc>
        <w:tc>
          <w:tcPr>
            <w:tcW w:w="0" w:type="auto"/>
            <w:shd w:val="clear" w:color="auto" w:fill="auto"/>
            <w:noWrap/>
            <w:vAlign w:val="bottom"/>
            <w:hideMark/>
          </w:tcPr>
          <w:p w14:paraId="2FC07E6E"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2,21%</w:t>
            </w:r>
          </w:p>
        </w:tc>
      </w:tr>
      <w:tr w:rsidR="00A56AE8" w:rsidRPr="005242AF" w14:paraId="3EF1D9D8" w14:textId="77777777" w:rsidTr="00814B48">
        <w:trPr>
          <w:trHeight w:val="255"/>
          <w:jc w:val="center"/>
        </w:trPr>
        <w:tc>
          <w:tcPr>
            <w:tcW w:w="6170" w:type="dxa"/>
            <w:shd w:val="clear" w:color="auto" w:fill="auto"/>
            <w:vAlign w:val="center"/>
            <w:hideMark/>
          </w:tcPr>
          <w:p w14:paraId="6B5B477F"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Olszewo</w:t>
            </w:r>
          </w:p>
        </w:tc>
        <w:tc>
          <w:tcPr>
            <w:tcW w:w="0" w:type="auto"/>
            <w:shd w:val="clear" w:color="auto" w:fill="auto"/>
            <w:noWrap/>
            <w:vAlign w:val="center"/>
            <w:hideMark/>
          </w:tcPr>
          <w:p w14:paraId="27D2CFF8"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121</w:t>
            </w:r>
          </w:p>
        </w:tc>
        <w:tc>
          <w:tcPr>
            <w:tcW w:w="0" w:type="auto"/>
            <w:shd w:val="clear" w:color="auto" w:fill="auto"/>
            <w:noWrap/>
            <w:vAlign w:val="bottom"/>
            <w:hideMark/>
          </w:tcPr>
          <w:p w14:paraId="5D81283F"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3,01%</w:t>
            </w:r>
          </w:p>
        </w:tc>
      </w:tr>
      <w:tr w:rsidR="00A56AE8" w:rsidRPr="005242AF" w14:paraId="697A1A9A" w14:textId="77777777" w:rsidTr="00814B48">
        <w:trPr>
          <w:trHeight w:val="229"/>
          <w:jc w:val="center"/>
        </w:trPr>
        <w:tc>
          <w:tcPr>
            <w:tcW w:w="6170" w:type="dxa"/>
            <w:shd w:val="clear" w:color="auto" w:fill="auto"/>
            <w:vAlign w:val="center"/>
            <w:hideMark/>
          </w:tcPr>
          <w:p w14:paraId="5F3F0EF4"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Piotrowo - Krzywokoły</w:t>
            </w:r>
          </w:p>
        </w:tc>
        <w:tc>
          <w:tcPr>
            <w:tcW w:w="0" w:type="auto"/>
            <w:shd w:val="clear" w:color="auto" w:fill="auto"/>
            <w:noWrap/>
            <w:vAlign w:val="center"/>
            <w:hideMark/>
          </w:tcPr>
          <w:p w14:paraId="112D9E87"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70</w:t>
            </w:r>
          </w:p>
        </w:tc>
        <w:tc>
          <w:tcPr>
            <w:tcW w:w="0" w:type="auto"/>
            <w:shd w:val="clear" w:color="auto" w:fill="auto"/>
            <w:noWrap/>
            <w:vAlign w:val="bottom"/>
            <w:hideMark/>
          </w:tcPr>
          <w:p w14:paraId="1E276C80"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1,74%</w:t>
            </w:r>
          </w:p>
        </w:tc>
      </w:tr>
      <w:tr w:rsidR="00A56AE8" w:rsidRPr="005242AF" w14:paraId="61108231" w14:textId="77777777" w:rsidTr="00814B48">
        <w:trPr>
          <w:trHeight w:val="255"/>
          <w:jc w:val="center"/>
        </w:trPr>
        <w:tc>
          <w:tcPr>
            <w:tcW w:w="6170" w:type="dxa"/>
            <w:shd w:val="clear" w:color="auto" w:fill="auto"/>
            <w:vAlign w:val="center"/>
            <w:hideMark/>
          </w:tcPr>
          <w:p w14:paraId="0C5B7751"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Piotrowo - Trojany</w:t>
            </w:r>
          </w:p>
        </w:tc>
        <w:tc>
          <w:tcPr>
            <w:tcW w:w="0" w:type="auto"/>
            <w:shd w:val="clear" w:color="auto" w:fill="auto"/>
            <w:noWrap/>
            <w:vAlign w:val="center"/>
            <w:hideMark/>
          </w:tcPr>
          <w:p w14:paraId="2BFD0B16"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55</w:t>
            </w:r>
          </w:p>
        </w:tc>
        <w:tc>
          <w:tcPr>
            <w:tcW w:w="0" w:type="auto"/>
            <w:shd w:val="clear" w:color="auto" w:fill="auto"/>
            <w:noWrap/>
            <w:vAlign w:val="bottom"/>
            <w:hideMark/>
          </w:tcPr>
          <w:p w14:paraId="259F085C"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1,37%</w:t>
            </w:r>
          </w:p>
        </w:tc>
      </w:tr>
      <w:tr w:rsidR="00A56AE8" w:rsidRPr="005242AF" w14:paraId="36B829C0" w14:textId="77777777" w:rsidTr="00814B48">
        <w:trPr>
          <w:trHeight w:val="255"/>
          <w:jc w:val="center"/>
        </w:trPr>
        <w:tc>
          <w:tcPr>
            <w:tcW w:w="6170" w:type="dxa"/>
            <w:shd w:val="clear" w:color="auto" w:fill="auto"/>
            <w:vAlign w:val="center"/>
            <w:hideMark/>
          </w:tcPr>
          <w:p w14:paraId="515F8AA9"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Sasiny</w:t>
            </w:r>
          </w:p>
        </w:tc>
        <w:tc>
          <w:tcPr>
            <w:tcW w:w="0" w:type="auto"/>
            <w:shd w:val="clear" w:color="auto" w:fill="auto"/>
            <w:noWrap/>
            <w:vAlign w:val="center"/>
            <w:hideMark/>
          </w:tcPr>
          <w:p w14:paraId="59574EB5"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39</w:t>
            </w:r>
          </w:p>
        </w:tc>
        <w:tc>
          <w:tcPr>
            <w:tcW w:w="0" w:type="auto"/>
            <w:shd w:val="clear" w:color="auto" w:fill="auto"/>
            <w:noWrap/>
            <w:vAlign w:val="bottom"/>
            <w:hideMark/>
          </w:tcPr>
          <w:p w14:paraId="05736361"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0,97%</w:t>
            </w:r>
          </w:p>
        </w:tc>
      </w:tr>
      <w:tr w:rsidR="00A56AE8" w:rsidRPr="005242AF" w14:paraId="72554405" w14:textId="77777777" w:rsidTr="00814B48">
        <w:trPr>
          <w:trHeight w:val="255"/>
          <w:jc w:val="center"/>
        </w:trPr>
        <w:tc>
          <w:tcPr>
            <w:tcW w:w="6170" w:type="dxa"/>
            <w:shd w:val="clear" w:color="auto" w:fill="auto"/>
            <w:vAlign w:val="center"/>
            <w:hideMark/>
          </w:tcPr>
          <w:p w14:paraId="5226765A"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Siedlece</w:t>
            </w:r>
          </w:p>
        </w:tc>
        <w:tc>
          <w:tcPr>
            <w:tcW w:w="0" w:type="auto"/>
            <w:shd w:val="clear" w:color="auto" w:fill="auto"/>
            <w:noWrap/>
            <w:vAlign w:val="center"/>
            <w:hideMark/>
          </w:tcPr>
          <w:p w14:paraId="28973F1A"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25</w:t>
            </w:r>
          </w:p>
        </w:tc>
        <w:tc>
          <w:tcPr>
            <w:tcW w:w="0" w:type="auto"/>
            <w:shd w:val="clear" w:color="auto" w:fill="auto"/>
            <w:noWrap/>
            <w:vAlign w:val="bottom"/>
            <w:hideMark/>
          </w:tcPr>
          <w:p w14:paraId="4D5C8B35"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0,62%</w:t>
            </w:r>
          </w:p>
        </w:tc>
      </w:tr>
      <w:tr w:rsidR="00A56AE8" w:rsidRPr="005242AF" w14:paraId="2D27B94C" w14:textId="77777777" w:rsidTr="00814B48">
        <w:trPr>
          <w:trHeight w:val="255"/>
          <w:jc w:val="center"/>
        </w:trPr>
        <w:tc>
          <w:tcPr>
            <w:tcW w:w="6170" w:type="dxa"/>
            <w:shd w:val="clear" w:color="auto" w:fill="auto"/>
            <w:vAlign w:val="center"/>
            <w:hideMark/>
          </w:tcPr>
          <w:p w14:paraId="4C1F76DE"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Siekluki</w:t>
            </w:r>
          </w:p>
        </w:tc>
        <w:tc>
          <w:tcPr>
            <w:tcW w:w="0" w:type="auto"/>
            <w:shd w:val="clear" w:color="auto" w:fill="auto"/>
            <w:noWrap/>
            <w:vAlign w:val="center"/>
            <w:hideMark/>
          </w:tcPr>
          <w:p w14:paraId="6E1FF0A5"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125</w:t>
            </w:r>
          </w:p>
        </w:tc>
        <w:tc>
          <w:tcPr>
            <w:tcW w:w="0" w:type="auto"/>
            <w:shd w:val="clear" w:color="auto" w:fill="auto"/>
            <w:noWrap/>
            <w:vAlign w:val="bottom"/>
            <w:hideMark/>
          </w:tcPr>
          <w:p w14:paraId="5A5FED84"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3,11%</w:t>
            </w:r>
          </w:p>
        </w:tc>
      </w:tr>
      <w:tr w:rsidR="00A56AE8" w:rsidRPr="005242AF" w14:paraId="3C3AA80D" w14:textId="77777777" w:rsidTr="00814B48">
        <w:trPr>
          <w:trHeight w:val="255"/>
          <w:jc w:val="center"/>
        </w:trPr>
        <w:tc>
          <w:tcPr>
            <w:tcW w:w="6170" w:type="dxa"/>
            <w:shd w:val="clear" w:color="auto" w:fill="auto"/>
            <w:vAlign w:val="center"/>
            <w:hideMark/>
          </w:tcPr>
          <w:p w14:paraId="67FC5201"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lastRenderedPageBreak/>
              <w:t>Sielc</w:t>
            </w:r>
          </w:p>
        </w:tc>
        <w:tc>
          <w:tcPr>
            <w:tcW w:w="0" w:type="auto"/>
            <w:shd w:val="clear" w:color="auto" w:fill="auto"/>
            <w:noWrap/>
            <w:vAlign w:val="center"/>
            <w:hideMark/>
          </w:tcPr>
          <w:p w14:paraId="55E2CF72"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178</w:t>
            </w:r>
          </w:p>
        </w:tc>
        <w:tc>
          <w:tcPr>
            <w:tcW w:w="0" w:type="auto"/>
            <w:shd w:val="clear" w:color="auto" w:fill="auto"/>
            <w:noWrap/>
            <w:vAlign w:val="bottom"/>
            <w:hideMark/>
          </w:tcPr>
          <w:p w14:paraId="793D3582"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4,42%</w:t>
            </w:r>
          </w:p>
        </w:tc>
      </w:tr>
      <w:tr w:rsidR="00A56AE8" w:rsidRPr="005242AF" w14:paraId="7B3FE256" w14:textId="77777777" w:rsidTr="00814B48">
        <w:trPr>
          <w:trHeight w:val="255"/>
          <w:jc w:val="center"/>
        </w:trPr>
        <w:tc>
          <w:tcPr>
            <w:tcW w:w="6170" w:type="dxa"/>
            <w:shd w:val="clear" w:color="auto" w:fill="auto"/>
            <w:vAlign w:val="center"/>
            <w:hideMark/>
          </w:tcPr>
          <w:p w14:paraId="314DBCE3"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Skalimowo</w:t>
            </w:r>
          </w:p>
        </w:tc>
        <w:tc>
          <w:tcPr>
            <w:tcW w:w="0" w:type="auto"/>
            <w:shd w:val="clear" w:color="auto" w:fill="auto"/>
            <w:noWrap/>
            <w:vAlign w:val="center"/>
            <w:hideMark/>
          </w:tcPr>
          <w:p w14:paraId="0E5412DB"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30</w:t>
            </w:r>
          </w:p>
        </w:tc>
        <w:tc>
          <w:tcPr>
            <w:tcW w:w="0" w:type="auto"/>
            <w:shd w:val="clear" w:color="auto" w:fill="auto"/>
            <w:noWrap/>
            <w:vAlign w:val="bottom"/>
            <w:hideMark/>
          </w:tcPr>
          <w:p w14:paraId="4A640C7D"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0,75%</w:t>
            </w:r>
          </w:p>
        </w:tc>
      </w:tr>
      <w:tr w:rsidR="00A56AE8" w:rsidRPr="005242AF" w14:paraId="08D80369" w14:textId="77777777" w:rsidTr="00814B48">
        <w:trPr>
          <w:trHeight w:val="255"/>
          <w:jc w:val="center"/>
        </w:trPr>
        <w:tc>
          <w:tcPr>
            <w:tcW w:w="6170" w:type="dxa"/>
            <w:shd w:val="clear" w:color="auto" w:fill="auto"/>
            <w:vAlign w:val="center"/>
            <w:hideMark/>
          </w:tcPr>
          <w:p w14:paraId="5CDAEFA8"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Solniki</w:t>
            </w:r>
          </w:p>
        </w:tc>
        <w:tc>
          <w:tcPr>
            <w:tcW w:w="0" w:type="auto"/>
            <w:shd w:val="clear" w:color="auto" w:fill="auto"/>
            <w:noWrap/>
            <w:vAlign w:val="center"/>
            <w:hideMark/>
          </w:tcPr>
          <w:p w14:paraId="5628E7F5"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63</w:t>
            </w:r>
          </w:p>
        </w:tc>
        <w:tc>
          <w:tcPr>
            <w:tcW w:w="0" w:type="auto"/>
            <w:shd w:val="clear" w:color="auto" w:fill="auto"/>
            <w:noWrap/>
            <w:vAlign w:val="bottom"/>
            <w:hideMark/>
          </w:tcPr>
          <w:p w14:paraId="7A57795E"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1,57%</w:t>
            </w:r>
          </w:p>
        </w:tc>
      </w:tr>
      <w:tr w:rsidR="00A56AE8" w:rsidRPr="005242AF" w14:paraId="1239EC44" w14:textId="77777777" w:rsidTr="00814B48">
        <w:trPr>
          <w:trHeight w:val="255"/>
          <w:jc w:val="center"/>
        </w:trPr>
        <w:tc>
          <w:tcPr>
            <w:tcW w:w="6170" w:type="dxa"/>
            <w:shd w:val="clear" w:color="auto" w:fill="auto"/>
            <w:vAlign w:val="center"/>
            <w:hideMark/>
          </w:tcPr>
          <w:p w14:paraId="62079B26"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Starowieś</w:t>
            </w:r>
          </w:p>
        </w:tc>
        <w:tc>
          <w:tcPr>
            <w:tcW w:w="0" w:type="auto"/>
            <w:shd w:val="clear" w:color="auto" w:fill="auto"/>
            <w:noWrap/>
            <w:vAlign w:val="center"/>
            <w:hideMark/>
          </w:tcPr>
          <w:p w14:paraId="58D7EFFF"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119</w:t>
            </w:r>
          </w:p>
        </w:tc>
        <w:tc>
          <w:tcPr>
            <w:tcW w:w="0" w:type="auto"/>
            <w:shd w:val="clear" w:color="auto" w:fill="auto"/>
            <w:noWrap/>
            <w:vAlign w:val="bottom"/>
            <w:hideMark/>
          </w:tcPr>
          <w:p w14:paraId="6F1EF8C1"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2,96%</w:t>
            </w:r>
          </w:p>
        </w:tc>
      </w:tr>
      <w:tr w:rsidR="00A56AE8" w:rsidRPr="005242AF" w14:paraId="5AF8FEC9" w14:textId="77777777" w:rsidTr="00814B48">
        <w:trPr>
          <w:trHeight w:val="255"/>
          <w:jc w:val="center"/>
        </w:trPr>
        <w:tc>
          <w:tcPr>
            <w:tcW w:w="6170" w:type="dxa"/>
            <w:shd w:val="clear" w:color="auto" w:fill="auto"/>
            <w:vAlign w:val="center"/>
            <w:hideMark/>
          </w:tcPr>
          <w:p w14:paraId="5329B2C3"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Szeszyły</w:t>
            </w:r>
          </w:p>
        </w:tc>
        <w:tc>
          <w:tcPr>
            <w:tcW w:w="0" w:type="auto"/>
            <w:shd w:val="clear" w:color="auto" w:fill="auto"/>
            <w:noWrap/>
            <w:vAlign w:val="center"/>
            <w:hideMark/>
          </w:tcPr>
          <w:p w14:paraId="01BBB650"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27</w:t>
            </w:r>
          </w:p>
        </w:tc>
        <w:tc>
          <w:tcPr>
            <w:tcW w:w="0" w:type="auto"/>
            <w:shd w:val="clear" w:color="auto" w:fill="auto"/>
            <w:noWrap/>
            <w:vAlign w:val="bottom"/>
            <w:hideMark/>
          </w:tcPr>
          <w:p w14:paraId="194DDBE1"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0,67%</w:t>
            </w:r>
          </w:p>
        </w:tc>
      </w:tr>
      <w:tr w:rsidR="00A56AE8" w:rsidRPr="005242AF" w14:paraId="257C365C" w14:textId="77777777" w:rsidTr="00814B48">
        <w:trPr>
          <w:trHeight w:val="255"/>
          <w:jc w:val="center"/>
        </w:trPr>
        <w:tc>
          <w:tcPr>
            <w:tcW w:w="6170" w:type="dxa"/>
            <w:shd w:val="clear" w:color="auto" w:fill="auto"/>
            <w:vAlign w:val="center"/>
            <w:hideMark/>
          </w:tcPr>
          <w:p w14:paraId="1D5350C5"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Szumki</w:t>
            </w:r>
          </w:p>
        </w:tc>
        <w:tc>
          <w:tcPr>
            <w:tcW w:w="0" w:type="auto"/>
            <w:shd w:val="clear" w:color="auto" w:fill="auto"/>
            <w:noWrap/>
            <w:vAlign w:val="center"/>
            <w:hideMark/>
          </w:tcPr>
          <w:p w14:paraId="204E50B0"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35</w:t>
            </w:r>
          </w:p>
        </w:tc>
        <w:tc>
          <w:tcPr>
            <w:tcW w:w="0" w:type="auto"/>
            <w:shd w:val="clear" w:color="auto" w:fill="auto"/>
            <w:noWrap/>
            <w:vAlign w:val="bottom"/>
            <w:hideMark/>
          </w:tcPr>
          <w:p w14:paraId="777A2F79"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0,87%</w:t>
            </w:r>
          </w:p>
        </w:tc>
      </w:tr>
      <w:tr w:rsidR="00A56AE8" w:rsidRPr="005242AF" w14:paraId="3318FA47" w14:textId="77777777" w:rsidTr="00814B48">
        <w:trPr>
          <w:trHeight w:val="255"/>
          <w:jc w:val="center"/>
        </w:trPr>
        <w:tc>
          <w:tcPr>
            <w:tcW w:w="6170" w:type="dxa"/>
            <w:shd w:val="clear" w:color="auto" w:fill="auto"/>
            <w:vAlign w:val="center"/>
            <w:hideMark/>
          </w:tcPr>
          <w:p w14:paraId="293E3593"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Śnieżki</w:t>
            </w:r>
          </w:p>
        </w:tc>
        <w:tc>
          <w:tcPr>
            <w:tcW w:w="0" w:type="auto"/>
            <w:shd w:val="clear" w:color="auto" w:fill="auto"/>
            <w:noWrap/>
            <w:vAlign w:val="center"/>
            <w:hideMark/>
          </w:tcPr>
          <w:p w14:paraId="529A0D30"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52</w:t>
            </w:r>
          </w:p>
        </w:tc>
        <w:tc>
          <w:tcPr>
            <w:tcW w:w="0" w:type="auto"/>
            <w:shd w:val="clear" w:color="auto" w:fill="auto"/>
            <w:noWrap/>
            <w:vAlign w:val="bottom"/>
            <w:hideMark/>
          </w:tcPr>
          <w:p w14:paraId="7AF8BA88"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1,29%</w:t>
            </w:r>
          </w:p>
        </w:tc>
      </w:tr>
      <w:tr w:rsidR="00A56AE8" w:rsidRPr="005242AF" w14:paraId="1121D4E7" w14:textId="77777777" w:rsidTr="00814B48">
        <w:trPr>
          <w:trHeight w:val="255"/>
          <w:jc w:val="center"/>
        </w:trPr>
        <w:tc>
          <w:tcPr>
            <w:tcW w:w="6170" w:type="dxa"/>
            <w:shd w:val="clear" w:color="auto" w:fill="auto"/>
            <w:vAlign w:val="center"/>
            <w:hideMark/>
          </w:tcPr>
          <w:p w14:paraId="60464DD5"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Torule</w:t>
            </w:r>
          </w:p>
        </w:tc>
        <w:tc>
          <w:tcPr>
            <w:tcW w:w="0" w:type="auto"/>
            <w:shd w:val="clear" w:color="auto" w:fill="auto"/>
            <w:noWrap/>
            <w:vAlign w:val="center"/>
            <w:hideMark/>
          </w:tcPr>
          <w:p w14:paraId="0424CEA2"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46</w:t>
            </w:r>
          </w:p>
        </w:tc>
        <w:tc>
          <w:tcPr>
            <w:tcW w:w="0" w:type="auto"/>
            <w:shd w:val="clear" w:color="auto" w:fill="auto"/>
            <w:noWrap/>
            <w:vAlign w:val="bottom"/>
            <w:hideMark/>
          </w:tcPr>
          <w:p w14:paraId="1317BFB2"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1,14%</w:t>
            </w:r>
          </w:p>
        </w:tc>
      </w:tr>
      <w:tr w:rsidR="00A56AE8" w:rsidRPr="005242AF" w14:paraId="2BCF7D8B" w14:textId="77777777" w:rsidTr="00814B48">
        <w:trPr>
          <w:trHeight w:val="207"/>
          <w:jc w:val="center"/>
        </w:trPr>
        <w:tc>
          <w:tcPr>
            <w:tcW w:w="6170" w:type="dxa"/>
            <w:shd w:val="clear" w:color="auto" w:fill="auto"/>
            <w:vAlign w:val="center"/>
            <w:hideMark/>
          </w:tcPr>
          <w:p w14:paraId="59F14F19"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Wandalin</w:t>
            </w:r>
          </w:p>
        </w:tc>
        <w:tc>
          <w:tcPr>
            <w:tcW w:w="0" w:type="auto"/>
            <w:shd w:val="clear" w:color="auto" w:fill="auto"/>
            <w:noWrap/>
            <w:vAlign w:val="center"/>
            <w:hideMark/>
          </w:tcPr>
          <w:p w14:paraId="1974603B"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59</w:t>
            </w:r>
          </w:p>
        </w:tc>
        <w:tc>
          <w:tcPr>
            <w:tcW w:w="0" w:type="auto"/>
            <w:shd w:val="clear" w:color="auto" w:fill="auto"/>
            <w:noWrap/>
            <w:vAlign w:val="bottom"/>
            <w:hideMark/>
          </w:tcPr>
          <w:p w14:paraId="209C6B5C"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1,47%</w:t>
            </w:r>
          </w:p>
        </w:tc>
      </w:tr>
      <w:tr w:rsidR="00A56AE8" w:rsidRPr="005242AF" w14:paraId="72719C26" w14:textId="77777777" w:rsidTr="00814B48">
        <w:trPr>
          <w:trHeight w:val="255"/>
          <w:jc w:val="center"/>
        </w:trPr>
        <w:tc>
          <w:tcPr>
            <w:tcW w:w="6170" w:type="dxa"/>
            <w:shd w:val="clear" w:color="auto" w:fill="auto"/>
            <w:vAlign w:val="center"/>
            <w:hideMark/>
          </w:tcPr>
          <w:p w14:paraId="520FFE29"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Wiercień</w:t>
            </w:r>
          </w:p>
        </w:tc>
        <w:tc>
          <w:tcPr>
            <w:tcW w:w="0" w:type="auto"/>
            <w:shd w:val="clear" w:color="auto" w:fill="auto"/>
            <w:noWrap/>
            <w:vAlign w:val="center"/>
            <w:hideMark/>
          </w:tcPr>
          <w:p w14:paraId="4A963B5E"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84</w:t>
            </w:r>
          </w:p>
        </w:tc>
        <w:tc>
          <w:tcPr>
            <w:tcW w:w="0" w:type="auto"/>
            <w:shd w:val="clear" w:color="auto" w:fill="auto"/>
            <w:noWrap/>
            <w:vAlign w:val="bottom"/>
            <w:hideMark/>
          </w:tcPr>
          <w:p w14:paraId="00706223"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2,09%</w:t>
            </w:r>
          </w:p>
        </w:tc>
      </w:tr>
      <w:tr w:rsidR="00A56AE8" w:rsidRPr="005242AF" w14:paraId="3D84C85A" w14:textId="77777777" w:rsidTr="00814B48">
        <w:trPr>
          <w:trHeight w:val="255"/>
          <w:jc w:val="center"/>
        </w:trPr>
        <w:tc>
          <w:tcPr>
            <w:tcW w:w="6170" w:type="dxa"/>
            <w:shd w:val="clear" w:color="auto" w:fill="auto"/>
            <w:vAlign w:val="center"/>
            <w:hideMark/>
          </w:tcPr>
          <w:p w14:paraId="0B8049EE"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Wojtki</w:t>
            </w:r>
          </w:p>
        </w:tc>
        <w:tc>
          <w:tcPr>
            <w:tcW w:w="0" w:type="auto"/>
            <w:shd w:val="clear" w:color="auto" w:fill="auto"/>
            <w:noWrap/>
            <w:vAlign w:val="center"/>
            <w:hideMark/>
          </w:tcPr>
          <w:p w14:paraId="53A0F2AC"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83</w:t>
            </w:r>
          </w:p>
        </w:tc>
        <w:tc>
          <w:tcPr>
            <w:tcW w:w="0" w:type="auto"/>
            <w:shd w:val="clear" w:color="auto" w:fill="auto"/>
            <w:noWrap/>
            <w:vAlign w:val="bottom"/>
            <w:hideMark/>
          </w:tcPr>
          <w:p w14:paraId="608A87B3"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2,06%</w:t>
            </w:r>
          </w:p>
        </w:tc>
      </w:tr>
      <w:tr w:rsidR="00A56AE8" w:rsidRPr="005242AF" w14:paraId="2CA1D21F" w14:textId="77777777" w:rsidTr="00814B48">
        <w:trPr>
          <w:trHeight w:val="255"/>
          <w:jc w:val="center"/>
        </w:trPr>
        <w:tc>
          <w:tcPr>
            <w:tcW w:w="6170" w:type="dxa"/>
            <w:shd w:val="clear" w:color="auto" w:fill="auto"/>
            <w:vAlign w:val="center"/>
            <w:hideMark/>
          </w:tcPr>
          <w:p w14:paraId="2A06F4DF"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Wygonowo</w:t>
            </w:r>
          </w:p>
        </w:tc>
        <w:tc>
          <w:tcPr>
            <w:tcW w:w="0" w:type="auto"/>
            <w:shd w:val="clear" w:color="auto" w:fill="auto"/>
            <w:noWrap/>
            <w:vAlign w:val="center"/>
            <w:hideMark/>
          </w:tcPr>
          <w:p w14:paraId="67ECD01F"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140</w:t>
            </w:r>
          </w:p>
        </w:tc>
        <w:tc>
          <w:tcPr>
            <w:tcW w:w="0" w:type="auto"/>
            <w:shd w:val="clear" w:color="auto" w:fill="auto"/>
            <w:noWrap/>
            <w:vAlign w:val="bottom"/>
            <w:hideMark/>
          </w:tcPr>
          <w:p w14:paraId="02F92F8C"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3,48%</w:t>
            </w:r>
          </w:p>
        </w:tc>
      </w:tr>
      <w:tr w:rsidR="00A56AE8" w:rsidRPr="005242AF" w14:paraId="161A2F00" w14:textId="77777777" w:rsidTr="00814B48">
        <w:trPr>
          <w:trHeight w:val="255"/>
          <w:jc w:val="center"/>
        </w:trPr>
        <w:tc>
          <w:tcPr>
            <w:tcW w:w="6170" w:type="dxa"/>
            <w:shd w:val="clear" w:color="auto" w:fill="auto"/>
            <w:vAlign w:val="center"/>
            <w:hideMark/>
          </w:tcPr>
          <w:p w14:paraId="5706B4F2"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Żołoćki</w:t>
            </w:r>
          </w:p>
        </w:tc>
        <w:tc>
          <w:tcPr>
            <w:tcW w:w="0" w:type="auto"/>
            <w:shd w:val="clear" w:color="auto" w:fill="auto"/>
            <w:noWrap/>
            <w:vAlign w:val="center"/>
            <w:hideMark/>
          </w:tcPr>
          <w:p w14:paraId="375895E9"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44</w:t>
            </w:r>
          </w:p>
        </w:tc>
        <w:tc>
          <w:tcPr>
            <w:tcW w:w="0" w:type="auto"/>
            <w:shd w:val="clear" w:color="auto" w:fill="auto"/>
            <w:noWrap/>
            <w:vAlign w:val="bottom"/>
            <w:hideMark/>
          </w:tcPr>
          <w:p w14:paraId="5C7BD7FF"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1,09%</w:t>
            </w:r>
          </w:p>
        </w:tc>
      </w:tr>
      <w:tr w:rsidR="00A56AE8" w:rsidRPr="005242AF" w14:paraId="06F76DA5" w14:textId="77777777" w:rsidTr="00814B48">
        <w:trPr>
          <w:trHeight w:val="255"/>
          <w:jc w:val="center"/>
        </w:trPr>
        <w:tc>
          <w:tcPr>
            <w:tcW w:w="6170" w:type="dxa"/>
            <w:shd w:val="clear" w:color="auto" w:fill="auto"/>
            <w:vAlign w:val="center"/>
            <w:hideMark/>
          </w:tcPr>
          <w:p w14:paraId="0589D2EB"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Boćki</w:t>
            </w:r>
          </w:p>
        </w:tc>
        <w:tc>
          <w:tcPr>
            <w:tcW w:w="0" w:type="auto"/>
            <w:shd w:val="clear" w:color="auto" w:fill="auto"/>
            <w:noWrap/>
            <w:vAlign w:val="center"/>
            <w:hideMark/>
          </w:tcPr>
          <w:p w14:paraId="136D3287"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1 270</w:t>
            </w:r>
          </w:p>
        </w:tc>
        <w:tc>
          <w:tcPr>
            <w:tcW w:w="0" w:type="auto"/>
            <w:shd w:val="clear" w:color="auto" w:fill="auto"/>
            <w:noWrap/>
            <w:vAlign w:val="bottom"/>
            <w:hideMark/>
          </w:tcPr>
          <w:p w14:paraId="5F381E83" w14:textId="77777777" w:rsidR="00A56AE8" w:rsidRPr="005242AF" w:rsidRDefault="00A56AE8"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31,56%</w:t>
            </w:r>
          </w:p>
        </w:tc>
      </w:tr>
    </w:tbl>
    <w:p w14:paraId="2121116E" w14:textId="68C275FF" w:rsidR="00A56AE8" w:rsidRPr="00814B48" w:rsidRDefault="00A56AE8" w:rsidP="00814B48">
      <w:pPr>
        <w:rPr>
          <w:rFonts w:ascii="Arial" w:hAnsi="Arial" w:cs="Arial"/>
          <w:i/>
          <w:iCs/>
        </w:rPr>
      </w:pPr>
      <w:r w:rsidRPr="00814B48">
        <w:rPr>
          <w:rFonts w:ascii="Arial" w:hAnsi="Arial" w:cs="Arial"/>
          <w:i/>
          <w:iCs/>
        </w:rPr>
        <w:t>Źródło: opracowanie własne na podstawie danych Urzędu Gminy Boćki</w:t>
      </w:r>
    </w:p>
    <w:p w14:paraId="7EE5AE6A" w14:textId="626D7C26" w:rsidR="00A56AE8" w:rsidRPr="005242AF" w:rsidRDefault="00A56AE8" w:rsidP="00404BF7">
      <w:pPr>
        <w:spacing w:line="276" w:lineRule="auto"/>
        <w:jc w:val="both"/>
        <w:rPr>
          <w:rFonts w:ascii="Arial" w:hAnsi="Arial" w:cs="Arial"/>
        </w:rPr>
      </w:pPr>
      <w:r w:rsidRPr="005242AF">
        <w:rPr>
          <w:rFonts w:ascii="Arial" w:hAnsi="Arial" w:cs="Arial"/>
        </w:rPr>
        <w:t>Poniższ</w:t>
      </w:r>
      <w:r w:rsidR="00B95CCB" w:rsidRPr="005242AF">
        <w:rPr>
          <w:rFonts w:ascii="Arial" w:hAnsi="Arial" w:cs="Arial"/>
        </w:rPr>
        <w:t>e</w:t>
      </w:r>
      <w:r w:rsidRPr="005242AF">
        <w:rPr>
          <w:rFonts w:ascii="Arial" w:hAnsi="Arial" w:cs="Arial"/>
        </w:rPr>
        <w:t xml:space="preserve"> ryciny przedstawiają liczbę strukturę liczby ludności według ekonomicznych grup wieku, czyli osoby w wieku przedprodukcyjnym, produkcyjnym oraz poprodukcyjnym. </w:t>
      </w:r>
    </w:p>
    <w:p w14:paraId="4C6123CD" w14:textId="32D17235" w:rsidR="00A56AE8" w:rsidRPr="003075FF" w:rsidRDefault="003075FF" w:rsidP="003075FF">
      <w:pPr>
        <w:pStyle w:val="Legenda"/>
        <w:rPr>
          <w:rFonts w:ascii="Arial" w:hAnsi="Arial" w:cs="Arial"/>
          <w:color w:val="auto"/>
          <w:sz w:val="22"/>
          <w:szCs w:val="22"/>
        </w:rPr>
      </w:pPr>
      <w:bookmarkStart w:id="51" w:name="_Toc178109911"/>
      <w:r w:rsidRPr="003075FF">
        <w:rPr>
          <w:rFonts w:ascii="Arial" w:hAnsi="Arial" w:cs="Arial"/>
          <w:color w:val="auto"/>
          <w:sz w:val="22"/>
          <w:szCs w:val="22"/>
        </w:rPr>
        <w:t xml:space="preserve">Rysunek </w:t>
      </w:r>
      <w:r w:rsidRPr="003075FF">
        <w:rPr>
          <w:rFonts w:ascii="Arial" w:hAnsi="Arial" w:cs="Arial"/>
          <w:color w:val="auto"/>
          <w:sz w:val="22"/>
          <w:szCs w:val="22"/>
        </w:rPr>
        <w:fldChar w:fldCharType="begin"/>
      </w:r>
      <w:r w:rsidRPr="003075FF">
        <w:rPr>
          <w:rFonts w:ascii="Arial" w:hAnsi="Arial" w:cs="Arial"/>
          <w:color w:val="auto"/>
          <w:sz w:val="22"/>
          <w:szCs w:val="22"/>
        </w:rPr>
        <w:instrText xml:space="preserve"> SEQ Rysunek \* ARABIC </w:instrText>
      </w:r>
      <w:r w:rsidRPr="003075FF">
        <w:rPr>
          <w:rFonts w:ascii="Arial" w:hAnsi="Arial" w:cs="Arial"/>
          <w:color w:val="auto"/>
          <w:sz w:val="22"/>
          <w:szCs w:val="22"/>
        </w:rPr>
        <w:fldChar w:fldCharType="separate"/>
      </w:r>
      <w:r w:rsidR="00CB391F">
        <w:rPr>
          <w:rFonts w:ascii="Arial" w:hAnsi="Arial" w:cs="Arial"/>
          <w:noProof/>
          <w:color w:val="auto"/>
          <w:sz w:val="22"/>
          <w:szCs w:val="22"/>
        </w:rPr>
        <w:t>3</w:t>
      </w:r>
      <w:r w:rsidRPr="003075FF">
        <w:rPr>
          <w:rFonts w:ascii="Arial" w:hAnsi="Arial" w:cs="Arial"/>
          <w:color w:val="auto"/>
          <w:sz w:val="22"/>
          <w:szCs w:val="22"/>
        </w:rPr>
        <w:fldChar w:fldCharType="end"/>
      </w:r>
      <w:r w:rsidRPr="003075FF">
        <w:rPr>
          <w:rFonts w:ascii="Arial" w:hAnsi="Arial" w:cs="Arial"/>
          <w:color w:val="auto"/>
          <w:sz w:val="22"/>
          <w:szCs w:val="22"/>
        </w:rPr>
        <w:t xml:space="preserve"> Struktura ludności według ekonomicznych grup wieku</w:t>
      </w:r>
      <w:bookmarkEnd w:id="51"/>
    </w:p>
    <w:p w14:paraId="45A73CB9" w14:textId="77777777" w:rsidR="00A56AE8" w:rsidRPr="005242AF" w:rsidRDefault="00A56AE8" w:rsidP="00A56AE8">
      <w:pPr>
        <w:spacing w:line="276" w:lineRule="auto"/>
        <w:jc w:val="center"/>
        <w:rPr>
          <w:rFonts w:ascii="Arial" w:hAnsi="Arial" w:cs="Arial"/>
        </w:rPr>
      </w:pPr>
      <w:r w:rsidRPr="005242AF">
        <w:rPr>
          <w:rFonts w:ascii="Arial" w:hAnsi="Arial" w:cs="Arial"/>
          <w:noProof/>
        </w:rPr>
        <w:drawing>
          <wp:inline distT="0" distB="0" distL="0" distR="0" wp14:anchorId="65FC1DA5" wp14:editId="3B025C73">
            <wp:extent cx="5582776" cy="3944620"/>
            <wp:effectExtent l="0" t="0" r="0" b="0"/>
            <wp:docPr id="1476105985"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105985" name="Obraz 1476105985"/>
                    <pic:cNvPicPr/>
                  </pic:nvPicPr>
                  <pic:blipFill>
                    <a:blip r:embed="rId31">
                      <a:extLst>
                        <a:ext uri="{28A0092B-C50C-407E-A947-70E740481C1C}">
                          <a14:useLocalDpi xmlns:a14="http://schemas.microsoft.com/office/drawing/2010/main" val="0"/>
                        </a:ext>
                      </a:extLst>
                    </a:blip>
                    <a:stretch>
                      <a:fillRect/>
                    </a:stretch>
                  </pic:blipFill>
                  <pic:spPr>
                    <a:xfrm>
                      <a:off x="0" y="0"/>
                      <a:ext cx="5607547" cy="3962123"/>
                    </a:xfrm>
                    <a:prstGeom prst="rect">
                      <a:avLst/>
                    </a:prstGeom>
                  </pic:spPr>
                </pic:pic>
              </a:graphicData>
            </a:graphic>
          </wp:inline>
        </w:drawing>
      </w:r>
    </w:p>
    <w:p w14:paraId="01F3EB09" w14:textId="69D7CD0B" w:rsidR="00404BF7" w:rsidRPr="00EB0403" w:rsidRDefault="00404BF7" w:rsidP="00404BF7">
      <w:pPr>
        <w:spacing w:line="276" w:lineRule="auto"/>
        <w:rPr>
          <w:rFonts w:ascii="Arial" w:hAnsi="Arial" w:cs="Arial"/>
        </w:rPr>
      </w:pPr>
      <w:r w:rsidRPr="00814B48">
        <w:rPr>
          <w:rFonts w:ascii="Arial" w:hAnsi="Arial" w:cs="Arial"/>
          <w:i/>
          <w:iCs/>
        </w:rPr>
        <w:t>Źródło: opracowanie własne na podstawie danych Urzędu Gminy Boćki</w:t>
      </w:r>
    </w:p>
    <w:p w14:paraId="394F87EB" w14:textId="77777777" w:rsidR="00053DF7" w:rsidRPr="005242AF" w:rsidRDefault="00053DF7" w:rsidP="00404BF7">
      <w:pPr>
        <w:spacing w:line="276" w:lineRule="auto"/>
        <w:jc w:val="both"/>
        <w:rPr>
          <w:rFonts w:ascii="Arial" w:hAnsi="Arial" w:cs="Arial"/>
        </w:rPr>
      </w:pPr>
    </w:p>
    <w:p w14:paraId="0DC28E91" w14:textId="77777777" w:rsidR="00053DF7" w:rsidRPr="005242AF" w:rsidRDefault="00053DF7">
      <w:pPr>
        <w:rPr>
          <w:rFonts w:ascii="Arial" w:hAnsi="Arial" w:cs="Arial"/>
        </w:rPr>
      </w:pPr>
      <w:r w:rsidRPr="005242AF">
        <w:rPr>
          <w:rFonts w:ascii="Arial" w:hAnsi="Arial" w:cs="Arial"/>
        </w:rPr>
        <w:br w:type="page"/>
      </w:r>
    </w:p>
    <w:p w14:paraId="3BD16976" w14:textId="3B1E201B" w:rsidR="00A56AE8" w:rsidRPr="005242AF" w:rsidRDefault="00A56AE8" w:rsidP="00404BF7">
      <w:pPr>
        <w:spacing w:line="276" w:lineRule="auto"/>
        <w:jc w:val="both"/>
        <w:rPr>
          <w:rFonts w:ascii="Arial" w:hAnsi="Arial" w:cs="Arial"/>
        </w:rPr>
      </w:pPr>
      <w:r w:rsidRPr="005242AF">
        <w:rPr>
          <w:rFonts w:ascii="Arial" w:hAnsi="Arial" w:cs="Arial"/>
        </w:rPr>
        <w:lastRenderedPageBreak/>
        <w:t>Jednostkami, w których liczba osób w wieku przedprodukcyjnym wynosi więcej niż 20% ogółu mieszkańców, to Szumki (22,86), Bodaczki (22,12), Hawryłki (22,06), Andryjanki Kolonia (21,62), Kolonia Boćki (21,05), Bodaki (21,05) oraz Olszewo (20,66). Najmniej osób w wieku przedprodukcyjnym mieszka w Dziecinnych (4,17), Skalimowie (3,33) oraz Mołoczkach (1,89). Jedynie w miejscowości Szeszyły nie odnotowuje się osób w wieku przedprodukcyjnym.</w:t>
      </w:r>
    </w:p>
    <w:p w14:paraId="410AAD54" w14:textId="076C4C4C" w:rsidR="00404BF7" w:rsidRPr="00517124" w:rsidRDefault="00517124" w:rsidP="00517124">
      <w:pPr>
        <w:pStyle w:val="Legenda"/>
        <w:rPr>
          <w:rFonts w:ascii="Arial" w:hAnsi="Arial" w:cs="Arial"/>
          <w:color w:val="auto"/>
          <w:sz w:val="22"/>
          <w:szCs w:val="22"/>
        </w:rPr>
      </w:pPr>
      <w:bookmarkStart w:id="52" w:name="_Toc178109912"/>
      <w:r w:rsidRPr="00517124">
        <w:rPr>
          <w:rFonts w:ascii="Arial" w:hAnsi="Arial" w:cs="Arial"/>
          <w:color w:val="auto"/>
          <w:sz w:val="22"/>
          <w:szCs w:val="22"/>
        </w:rPr>
        <w:t xml:space="preserve">Rysunek </w:t>
      </w:r>
      <w:r w:rsidRPr="00517124">
        <w:rPr>
          <w:rFonts w:ascii="Arial" w:hAnsi="Arial" w:cs="Arial"/>
          <w:color w:val="auto"/>
          <w:sz w:val="22"/>
          <w:szCs w:val="22"/>
        </w:rPr>
        <w:fldChar w:fldCharType="begin"/>
      </w:r>
      <w:r w:rsidRPr="00517124">
        <w:rPr>
          <w:rFonts w:ascii="Arial" w:hAnsi="Arial" w:cs="Arial"/>
          <w:color w:val="auto"/>
          <w:sz w:val="22"/>
          <w:szCs w:val="22"/>
        </w:rPr>
        <w:instrText xml:space="preserve"> SEQ Rysunek \* ARABIC </w:instrText>
      </w:r>
      <w:r w:rsidRPr="00517124">
        <w:rPr>
          <w:rFonts w:ascii="Arial" w:hAnsi="Arial" w:cs="Arial"/>
          <w:color w:val="auto"/>
          <w:sz w:val="22"/>
          <w:szCs w:val="22"/>
        </w:rPr>
        <w:fldChar w:fldCharType="separate"/>
      </w:r>
      <w:r w:rsidR="00CB391F">
        <w:rPr>
          <w:rFonts w:ascii="Arial" w:hAnsi="Arial" w:cs="Arial"/>
          <w:noProof/>
          <w:color w:val="auto"/>
          <w:sz w:val="22"/>
          <w:szCs w:val="22"/>
        </w:rPr>
        <w:t>4</w:t>
      </w:r>
      <w:r w:rsidRPr="00517124">
        <w:rPr>
          <w:rFonts w:ascii="Arial" w:hAnsi="Arial" w:cs="Arial"/>
          <w:color w:val="auto"/>
          <w:sz w:val="22"/>
          <w:szCs w:val="22"/>
        </w:rPr>
        <w:fldChar w:fldCharType="end"/>
      </w:r>
      <w:r w:rsidRPr="00517124">
        <w:rPr>
          <w:rFonts w:ascii="Arial" w:hAnsi="Arial" w:cs="Arial"/>
          <w:color w:val="auto"/>
          <w:sz w:val="22"/>
          <w:szCs w:val="22"/>
        </w:rPr>
        <w:t xml:space="preserve"> Struktura ludności w wieku przedprodukcyjnym</w:t>
      </w:r>
      <w:bookmarkEnd w:id="52"/>
    </w:p>
    <w:p w14:paraId="66938819" w14:textId="77777777" w:rsidR="00A56AE8" w:rsidRPr="005242AF" w:rsidRDefault="00A56AE8" w:rsidP="00A56AE8">
      <w:pPr>
        <w:spacing w:line="276" w:lineRule="auto"/>
        <w:jc w:val="center"/>
        <w:rPr>
          <w:rFonts w:ascii="Arial" w:hAnsi="Arial" w:cs="Arial"/>
        </w:rPr>
      </w:pPr>
      <w:r w:rsidRPr="005242AF">
        <w:rPr>
          <w:rFonts w:ascii="Arial" w:hAnsi="Arial" w:cs="Arial"/>
          <w:noProof/>
        </w:rPr>
        <w:drawing>
          <wp:inline distT="0" distB="0" distL="0" distR="0" wp14:anchorId="633873BD" wp14:editId="041F1EE5">
            <wp:extent cx="4084978" cy="2886323"/>
            <wp:effectExtent l="0" t="0" r="0" b="9525"/>
            <wp:docPr id="202233707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337077" name="Obraz 2022337077"/>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4418" cy="2921256"/>
                    </a:xfrm>
                    <a:prstGeom prst="rect">
                      <a:avLst/>
                    </a:prstGeom>
                  </pic:spPr>
                </pic:pic>
              </a:graphicData>
            </a:graphic>
          </wp:inline>
        </w:drawing>
      </w:r>
    </w:p>
    <w:p w14:paraId="28339912" w14:textId="77777777" w:rsidR="00404BF7" w:rsidRPr="00EB0403" w:rsidRDefault="00404BF7" w:rsidP="00404BF7">
      <w:pPr>
        <w:spacing w:line="276" w:lineRule="auto"/>
        <w:rPr>
          <w:rFonts w:ascii="Arial" w:hAnsi="Arial" w:cs="Arial"/>
        </w:rPr>
      </w:pPr>
      <w:r w:rsidRPr="00814B48">
        <w:rPr>
          <w:rFonts w:ascii="Arial" w:hAnsi="Arial" w:cs="Arial"/>
          <w:i/>
          <w:iCs/>
        </w:rPr>
        <w:t>Źródło: opracowanie własne na podstawie danych Urzędu Gminy Boćki</w:t>
      </w:r>
    </w:p>
    <w:p w14:paraId="44D90305" w14:textId="6A959326" w:rsidR="00A56AE8" w:rsidRPr="005242AF" w:rsidRDefault="00A56AE8" w:rsidP="00404BF7">
      <w:pPr>
        <w:spacing w:line="276" w:lineRule="auto"/>
        <w:jc w:val="both"/>
        <w:rPr>
          <w:rFonts w:ascii="Arial" w:hAnsi="Arial" w:cs="Arial"/>
        </w:rPr>
      </w:pPr>
      <w:r w:rsidRPr="005242AF">
        <w:rPr>
          <w:rFonts w:ascii="Arial" w:hAnsi="Arial" w:cs="Arial"/>
        </w:rPr>
        <w:t>Z kolei największy procent osób w wieku poprodukcyjnym w gminie Boćki, wynoszący ponad 50% wszystkich mieszkańców danej miejscowości odnotowano w jednostkach Szeszyły (66,67) oraz Mołoczki (58,49). Dodatkowo, oprócz w/w jednostek, w gminie Boćki występuje 6</w:t>
      </w:r>
      <w:r w:rsidR="00404BF7" w:rsidRPr="005242AF">
        <w:rPr>
          <w:rFonts w:ascii="Arial" w:hAnsi="Arial" w:cs="Arial"/>
        </w:rPr>
        <w:t> </w:t>
      </w:r>
      <w:r w:rsidRPr="005242AF">
        <w:rPr>
          <w:rFonts w:ascii="Arial" w:hAnsi="Arial" w:cs="Arial"/>
        </w:rPr>
        <w:t xml:space="preserve">jednostek, w których liczba osób w wieku poprodukcyjnym wynosi ponad 1/3 ogólnej liczby mieszkańców. Są to miejscowości Dubno (34,75), Dziecinne (33,33), Nurzec (33,74), Skalimowo (36,67), Śnieżki (42,31) oraz Żołoćki (38,64).  </w:t>
      </w:r>
    </w:p>
    <w:p w14:paraId="29733164" w14:textId="1814CDE9" w:rsidR="00530562" w:rsidRPr="00517124" w:rsidRDefault="00517124" w:rsidP="00517124">
      <w:pPr>
        <w:pStyle w:val="Legenda"/>
        <w:rPr>
          <w:rFonts w:ascii="Arial" w:hAnsi="Arial" w:cs="Arial"/>
          <w:color w:val="000000" w:themeColor="text1"/>
          <w:sz w:val="22"/>
          <w:szCs w:val="22"/>
        </w:rPr>
      </w:pPr>
      <w:bookmarkStart w:id="53" w:name="_Toc178109913"/>
      <w:r w:rsidRPr="00517124">
        <w:rPr>
          <w:rFonts w:ascii="Arial" w:hAnsi="Arial" w:cs="Arial"/>
          <w:sz w:val="22"/>
          <w:szCs w:val="22"/>
        </w:rPr>
        <w:t xml:space="preserve">Rysunek </w:t>
      </w:r>
      <w:r w:rsidRPr="00517124">
        <w:rPr>
          <w:rFonts w:ascii="Arial" w:hAnsi="Arial" w:cs="Arial"/>
          <w:sz w:val="22"/>
          <w:szCs w:val="22"/>
        </w:rPr>
        <w:fldChar w:fldCharType="begin"/>
      </w:r>
      <w:r w:rsidRPr="00517124">
        <w:rPr>
          <w:rFonts w:ascii="Arial" w:hAnsi="Arial" w:cs="Arial"/>
          <w:sz w:val="22"/>
          <w:szCs w:val="22"/>
        </w:rPr>
        <w:instrText xml:space="preserve"> SEQ Rysunek \* ARABIC </w:instrText>
      </w:r>
      <w:r w:rsidRPr="00517124">
        <w:rPr>
          <w:rFonts w:ascii="Arial" w:hAnsi="Arial" w:cs="Arial"/>
          <w:sz w:val="22"/>
          <w:szCs w:val="22"/>
        </w:rPr>
        <w:fldChar w:fldCharType="separate"/>
      </w:r>
      <w:r w:rsidR="00CB391F">
        <w:rPr>
          <w:rFonts w:ascii="Arial" w:hAnsi="Arial" w:cs="Arial"/>
          <w:noProof/>
          <w:sz w:val="22"/>
          <w:szCs w:val="22"/>
        </w:rPr>
        <w:t>5</w:t>
      </w:r>
      <w:r w:rsidRPr="00517124">
        <w:rPr>
          <w:rFonts w:ascii="Arial" w:hAnsi="Arial" w:cs="Arial"/>
          <w:sz w:val="22"/>
          <w:szCs w:val="22"/>
        </w:rPr>
        <w:fldChar w:fldCharType="end"/>
      </w:r>
      <w:r w:rsidRPr="00517124">
        <w:rPr>
          <w:rFonts w:ascii="Arial" w:hAnsi="Arial" w:cs="Arial"/>
          <w:color w:val="000000" w:themeColor="text1"/>
          <w:sz w:val="22"/>
          <w:szCs w:val="22"/>
        </w:rPr>
        <w:t xml:space="preserve"> Struktura ludności w wieku poprodukcyjnym</w:t>
      </w:r>
      <w:bookmarkEnd w:id="53"/>
    </w:p>
    <w:p w14:paraId="75AC171B" w14:textId="28499202" w:rsidR="00A56AE8" w:rsidRPr="005242AF" w:rsidRDefault="00A56AE8" w:rsidP="00530562">
      <w:pPr>
        <w:pStyle w:val="Legenda"/>
        <w:jc w:val="center"/>
        <w:rPr>
          <w:rFonts w:ascii="Arial" w:hAnsi="Arial" w:cs="Arial"/>
        </w:rPr>
      </w:pPr>
      <w:r w:rsidRPr="005242AF">
        <w:rPr>
          <w:rFonts w:ascii="Arial" w:hAnsi="Arial" w:cs="Arial"/>
          <w:noProof/>
        </w:rPr>
        <w:drawing>
          <wp:inline distT="0" distB="0" distL="0" distR="0" wp14:anchorId="7BAA4F8F" wp14:editId="07285C24">
            <wp:extent cx="4022203" cy="2841965"/>
            <wp:effectExtent l="0" t="0" r="3810" b="3175"/>
            <wp:docPr id="262578165"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578165" name="Obraz 262578165"/>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76664" cy="2880446"/>
                    </a:xfrm>
                    <a:prstGeom prst="rect">
                      <a:avLst/>
                    </a:prstGeom>
                  </pic:spPr>
                </pic:pic>
              </a:graphicData>
            </a:graphic>
          </wp:inline>
        </w:drawing>
      </w:r>
    </w:p>
    <w:p w14:paraId="777BAC98" w14:textId="77777777" w:rsidR="00404BF7" w:rsidRPr="00EB0403" w:rsidRDefault="00404BF7" w:rsidP="00404BF7">
      <w:pPr>
        <w:spacing w:line="276" w:lineRule="auto"/>
        <w:rPr>
          <w:rFonts w:ascii="Arial" w:hAnsi="Arial" w:cs="Arial"/>
        </w:rPr>
      </w:pPr>
      <w:r w:rsidRPr="00814B48">
        <w:rPr>
          <w:rFonts w:ascii="Arial" w:hAnsi="Arial" w:cs="Arial"/>
          <w:i/>
          <w:iCs/>
        </w:rPr>
        <w:t>Źródło: opracowanie własne na podstawie danych Urzędu Gminy Boćki</w:t>
      </w:r>
    </w:p>
    <w:p w14:paraId="11F491B4" w14:textId="7FA8C580" w:rsidR="00A56AE8" w:rsidRPr="005242AF" w:rsidRDefault="00A56AE8" w:rsidP="00404BF7">
      <w:pPr>
        <w:spacing w:line="276" w:lineRule="auto"/>
        <w:jc w:val="both"/>
        <w:rPr>
          <w:rFonts w:ascii="Arial" w:hAnsi="Arial" w:cs="Arial"/>
        </w:rPr>
      </w:pPr>
      <w:r w:rsidRPr="005242AF">
        <w:rPr>
          <w:rFonts w:ascii="Arial" w:hAnsi="Arial" w:cs="Arial"/>
        </w:rPr>
        <w:lastRenderedPageBreak/>
        <w:t>Wskaźnik obciążenia demograficznego mierzony jest stosunkiem liczby osób w wieku nieprodukcyjnym do liczby osób w wieku produkcyjnym. Wartość referencyjna (0,00) została przekroczona w 9 analizowanych jednostkach. Największe wartości wskaźnika obciążenia demograficznego zostały osiągnięte w sołectwach Szeszyły (3,72). Jest to związane przede wszystkim z dużym odsetkiem mieszkańców wieku poprodukcyjnym oraz brakiem liczby osób w</w:t>
      </w:r>
      <w:r w:rsidR="00404BF7" w:rsidRPr="005242AF">
        <w:rPr>
          <w:rFonts w:ascii="Arial" w:hAnsi="Arial" w:cs="Arial"/>
        </w:rPr>
        <w:t> </w:t>
      </w:r>
      <w:r w:rsidRPr="005242AF">
        <w:rPr>
          <w:rFonts w:ascii="Arial" w:hAnsi="Arial" w:cs="Arial"/>
        </w:rPr>
        <w:t xml:space="preserve">wieku przedprodukcyjnym. Ponadto jednostkami o wysokim wskaźniku obciążenia demograficznego są Mołoczki (2,33), Śnieżki (1,86) oraz Żołoćki (1,72). Najkorzystniejsze wartości obciążenia demograficznego osiągają sołectwa Wojtki (-1,00) oraz Siedlece (-0,98). </w:t>
      </w:r>
    </w:p>
    <w:p w14:paraId="047EA4D5" w14:textId="78D396B9" w:rsidR="00530562" w:rsidRPr="00517124" w:rsidRDefault="00517124" w:rsidP="00517124">
      <w:pPr>
        <w:pStyle w:val="Legenda"/>
        <w:rPr>
          <w:rFonts w:ascii="Arial" w:hAnsi="Arial" w:cs="Arial"/>
          <w:color w:val="auto"/>
          <w:sz w:val="22"/>
          <w:szCs w:val="22"/>
        </w:rPr>
      </w:pPr>
      <w:bookmarkStart w:id="54" w:name="_Toc178109914"/>
      <w:r w:rsidRPr="00517124">
        <w:rPr>
          <w:rFonts w:ascii="Arial" w:hAnsi="Arial" w:cs="Arial"/>
          <w:color w:val="auto"/>
          <w:sz w:val="22"/>
          <w:szCs w:val="22"/>
        </w:rPr>
        <w:t xml:space="preserve">Rysunek </w:t>
      </w:r>
      <w:r w:rsidRPr="00517124">
        <w:rPr>
          <w:rFonts w:ascii="Arial" w:hAnsi="Arial" w:cs="Arial"/>
          <w:color w:val="auto"/>
          <w:sz w:val="22"/>
          <w:szCs w:val="22"/>
        </w:rPr>
        <w:fldChar w:fldCharType="begin"/>
      </w:r>
      <w:r w:rsidRPr="00517124">
        <w:rPr>
          <w:rFonts w:ascii="Arial" w:hAnsi="Arial" w:cs="Arial"/>
          <w:color w:val="auto"/>
          <w:sz w:val="22"/>
          <w:szCs w:val="22"/>
        </w:rPr>
        <w:instrText xml:space="preserve"> SEQ Rysunek \* ARABIC </w:instrText>
      </w:r>
      <w:r w:rsidRPr="00517124">
        <w:rPr>
          <w:rFonts w:ascii="Arial" w:hAnsi="Arial" w:cs="Arial"/>
          <w:color w:val="auto"/>
          <w:sz w:val="22"/>
          <w:szCs w:val="22"/>
        </w:rPr>
        <w:fldChar w:fldCharType="separate"/>
      </w:r>
      <w:r w:rsidR="00CB391F">
        <w:rPr>
          <w:rFonts w:ascii="Arial" w:hAnsi="Arial" w:cs="Arial"/>
          <w:noProof/>
          <w:color w:val="auto"/>
          <w:sz w:val="22"/>
          <w:szCs w:val="22"/>
        </w:rPr>
        <w:t>6</w:t>
      </w:r>
      <w:r w:rsidRPr="00517124">
        <w:rPr>
          <w:rFonts w:ascii="Arial" w:hAnsi="Arial" w:cs="Arial"/>
          <w:color w:val="auto"/>
          <w:sz w:val="22"/>
          <w:szCs w:val="22"/>
        </w:rPr>
        <w:fldChar w:fldCharType="end"/>
      </w:r>
      <w:r w:rsidRPr="00517124">
        <w:rPr>
          <w:rFonts w:ascii="Arial" w:hAnsi="Arial" w:cs="Arial"/>
          <w:color w:val="auto"/>
          <w:sz w:val="22"/>
          <w:szCs w:val="22"/>
        </w:rPr>
        <w:t xml:space="preserve"> Liczba mieszkańców w wieku nieprodukcyjnym</w:t>
      </w:r>
      <w:bookmarkEnd w:id="54"/>
    </w:p>
    <w:p w14:paraId="36A4E39E" w14:textId="0479A87C" w:rsidR="00A56AE8" w:rsidRPr="005242AF" w:rsidRDefault="00A56AE8" w:rsidP="00530562">
      <w:pPr>
        <w:pStyle w:val="Legenda"/>
        <w:jc w:val="center"/>
        <w:rPr>
          <w:rFonts w:ascii="Arial" w:hAnsi="Arial" w:cs="Arial"/>
          <w:color w:val="C00000"/>
        </w:rPr>
      </w:pPr>
      <w:r w:rsidRPr="005242AF">
        <w:rPr>
          <w:rFonts w:ascii="Arial" w:hAnsi="Arial" w:cs="Arial"/>
          <w:noProof/>
          <w:color w:val="C00000"/>
        </w:rPr>
        <w:drawing>
          <wp:inline distT="0" distB="0" distL="0" distR="0" wp14:anchorId="57C8B45D" wp14:editId="3E61F2AF">
            <wp:extent cx="5594288" cy="3952754"/>
            <wp:effectExtent l="0" t="0" r="0" b="0"/>
            <wp:docPr id="75397220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972204" name="Obraz 753972204"/>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618410" cy="3969798"/>
                    </a:xfrm>
                    <a:prstGeom prst="rect">
                      <a:avLst/>
                    </a:prstGeom>
                  </pic:spPr>
                </pic:pic>
              </a:graphicData>
            </a:graphic>
          </wp:inline>
        </w:drawing>
      </w:r>
    </w:p>
    <w:p w14:paraId="058F143F" w14:textId="77777777" w:rsidR="00404BF7" w:rsidRPr="00EB0403" w:rsidRDefault="00404BF7" w:rsidP="00404BF7">
      <w:pPr>
        <w:spacing w:line="276" w:lineRule="auto"/>
        <w:rPr>
          <w:rFonts w:ascii="Arial" w:hAnsi="Arial" w:cs="Arial"/>
        </w:rPr>
      </w:pPr>
      <w:r w:rsidRPr="00814B48">
        <w:rPr>
          <w:rFonts w:ascii="Arial" w:hAnsi="Arial" w:cs="Arial"/>
          <w:i/>
          <w:iCs/>
        </w:rPr>
        <w:t>Źródło: opracowanie własne na podstawie danych Urzędu Gminy Boćki</w:t>
      </w:r>
    </w:p>
    <w:p w14:paraId="6EBCFEAF" w14:textId="03937CB3" w:rsidR="00A56AE8" w:rsidRPr="005242AF" w:rsidRDefault="00A56AE8" w:rsidP="00404BF7">
      <w:pPr>
        <w:spacing w:line="276" w:lineRule="auto"/>
        <w:jc w:val="both"/>
        <w:rPr>
          <w:rFonts w:ascii="Arial" w:hAnsi="Arial" w:cs="Arial"/>
        </w:rPr>
      </w:pPr>
      <w:r w:rsidRPr="005242AF">
        <w:rPr>
          <w:rFonts w:ascii="Arial" w:hAnsi="Arial" w:cs="Arial"/>
        </w:rPr>
        <w:t>Analizujące proces obciążenia demograficznego, warto zwrócić uwagę na zjawisko starzenia się społeczeństwa. Najczęściej przyjmuje się, że wiek senioralny zaczyna się po 60-65 roku życia. Wiąże się to przede wszystkim ze zmianą statusu społecznego, czyli przechodzenia ludzi na emeryturę i wycofywanie się z życia zawodowego. W ramach analizy zjawiska starzenia się społecznego, badaniu poddano odsetek osób powyżej 65 roku życia w stosunku do ogólnej liczby mieszkańców. Dla celów analizy liczby osób w wieku senioralnym przyjęto wiek 65 lat zarówno dla kobiet, jak i mężczyzn. Starzenie się ludności obserwowane jest z różnym natężeniem w poszczególnych jednostkach. Najkorzystniej pod tym względem wypadają jednostki Solniki (-1,11) oraz Andryjanki Kolonia (-1,05). Natomiast największy odsetek seniorów odnotowuje się w jednostkach Szeszyły (3,44) oraz Mołoczki (2,65). W Mołoczkach odsetek osób po 65 roku życia w stosunku do ogólnej liczby mieszkańców wynosi 60%, natomiast w</w:t>
      </w:r>
      <w:r w:rsidR="0050266F" w:rsidRPr="005242AF">
        <w:rPr>
          <w:rFonts w:ascii="Arial" w:hAnsi="Arial" w:cs="Arial"/>
        </w:rPr>
        <w:t> </w:t>
      </w:r>
      <w:r w:rsidRPr="005242AF">
        <w:rPr>
          <w:rFonts w:ascii="Arial" w:hAnsi="Arial" w:cs="Arial"/>
        </w:rPr>
        <w:t xml:space="preserve">Szeszyłach osoby w wieku 65+ to 70% ogólnej liczby mieszkańców. </w:t>
      </w:r>
    </w:p>
    <w:p w14:paraId="57F22100" w14:textId="14AE3152" w:rsidR="00EB0403" w:rsidRPr="005242AF" w:rsidRDefault="00A56AE8" w:rsidP="00404BF7">
      <w:pPr>
        <w:spacing w:line="276" w:lineRule="auto"/>
        <w:jc w:val="both"/>
        <w:rPr>
          <w:rFonts w:ascii="Arial" w:hAnsi="Arial" w:cs="Arial"/>
        </w:rPr>
      </w:pPr>
      <w:r w:rsidRPr="005242AF">
        <w:rPr>
          <w:rFonts w:ascii="Arial" w:hAnsi="Arial" w:cs="Arial"/>
        </w:rPr>
        <w:t>Wysokie wskaźniki oraz niekorzystne trendy demograficzne mogą mieć istotny wpływ na politykę społeczną w zakresie rozwijania usług dla osób starszych, czyli osób które można traktować jako osoby o szczególnych potrzebach.</w:t>
      </w:r>
    </w:p>
    <w:p w14:paraId="602F0955" w14:textId="4E5D89CE" w:rsidR="00530562" w:rsidRPr="00517124" w:rsidRDefault="00517124" w:rsidP="00517124">
      <w:pPr>
        <w:pStyle w:val="Legenda"/>
        <w:rPr>
          <w:rFonts w:ascii="Arial" w:hAnsi="Arial" w:cs="Arial"/>
          <w:color w:val="auto"/>
          <w:sz w:val="22"/>
          <w:szCs w:val="22"/>
        </w:rPr>
      </w:pPr>
      <w:bookmarkStart w:id="55" w:name="_Toc178109915"/>
      <w:r w:rsidRPr="00517124">
        <w:rPr>
          <w:rFonts w:ascii="Arial" w:hAnsi="Arial" w:cs="Arial"/>
          <w:color w:val="auto"/>
          <w:sz w:val="22"/>
          <w:szCs w:val="22"/>
        </w:rPr>
        <w:lastRenderedPageBreak/>
        <w:t xml:space="preserve">Rysunek </w:t>
      </w:r>
      <w:r w:rsidRPr="00517124">
        <w:rPr>
          <w:rFonts w:ascii="Arial" w:hAnsi="Arial" w:cs="Arial"/>
          <w:color w:val="auto"/>
          <w:sz w:val="22"/>
          <w:szCs w:val="22"/>
        </w:rPr>
        <w:fldChar w:fldCharType="begin"/>
      </w:r>
      <w:r w:rsidRPr="00517124">
        <w:rPr>
          <w:rFonts w:ascii="Arial" w:hAnsi="Arial" w:cs="Arial"/>
          <w:color w:val="auto"/>
          <w:sz w:val="22"/>
          <w:szCs w:val="22"/>
        </w:rPr>
        <w:instrText xml:space="preserve"> SEQ Rysunek \* ARABIC </w:instrText>
      </w:r>
      <w:r w:rsidRPr="00517124">
        <w:rPr>
          <w:rFonts w:ascii="Arial" w:hAnsi="Arial" w:cs="Arial"/>
          <w:color w:val="auto"/>
          <w:sz w:val="22"/>
          <w:szCs w:val="22"/>
        </w:rPr>
        <w:fldChar w:fldCharType="separate"/>
      </w:r>
      <w:r w:rsidR="00CB391F">
        <w:rPr>
          <w:rFonts w:ascii="Arial" w:hAnsi="Arial" w:cs="Arial"/>
          <w:noProof/>
          <w:color w:val="auto"/>
          <w:sz w:val="22"/>
          <w:szCs w:val="22"/>
        </w:rPr>
        <w:t>7</w:t>
      </w:r>
      <w:r w:rsidRPr="00517124">
        <w:rPr>
          <w:rFonts w:ascii="Arial" w:hAnsi="Arial" w:cs="Arial"/>
          <w:color w:val="auto"/>
          <w:sz w:val="22"/>
          <w:szCs w:val="22"/>
        </w:rPr>
        <w:fldChar w:fldCharType="end"/>
      </w:r>
      <w:r w:rsidRPr="00517124">
        <w:rPr>
          <w:rFonts w:ascii="Arial" w:hAnsi="Arial" w:cs="Arial"/>
          <w:color w:val="auto"/>
          <w:sz w:val="22"/>
          <w:szCs w:val="22"/>
        </w:rPr>
        <w:t xml:space="preserve"> Liczba mieszkańców w wieku powyżej 65 roku życia</w:t>
      </w:r>
      <w:bookmarkEnd w:id="55"/>
    </w:p>
    <w:p w14:paraId="1F06ED22" w14:textId="0785ED68" w:rsidR="00A56AE8" w:rsidRPr="005242AF" w:rsidRDefault="00A56AE8" w:rsidP="00530562">
      <w:pPr>
        <w:pStyle w:val="Legenda"/>
        <w:jc w:val="center"/>
        <w:rPr>
          <w:rFonts w:ascii="Arial" w:hAnsi="Arial" w:cs="Arial"/>
        </w:rPr>
      </w:pPr>
      <w:r w:rsidRPr="005242AF">
        <w:rPr>
          <w:rFonts w:ascii="Arial" w:hAnsi="Arial" w:cs="Arial"/>
          <w:noProof/>
        </w:rPr>
        <w:drawing>
          <wp:inline distT="0" distB="0" distL="0" distR="0" wp14:anchorId="55262E2A" wp14:editId="03C378D0">
            <wp:extent cx="5455044" cy="3854369"/>
            <wp:effectExtent l="0" t="0" r="0" b="0"/>
            <wp:docPr id="1506545706"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545706" name="Obraz 1506545706"/>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506891" cy="3891002"/>
                    </a:xfrm>
                    <a:prstGeom prst="rect">
                      <a:avLst/>
                    </a:prstGeom>
                  </pic:spPr>
                </pic:pic>
              </a:graphicData>
            </a:graphic>
          </wp:inline>
        </w:drawing>
      </w:r>
    </w:p>
    <w:p w14:paraId="080817D1" w14:textId="77777777" w:rsidR="0050266F" w:rsidRPr="00EB0403" w:rsidRDefault="0050266F" w:rsidP="0050266F">
      <w:pPr>
        <w:spacing w:line="276" w:lineRule="auto"/>
        <w:rPr>
          <w:rFonts w:ascii="Arial" w:hAnsi="Arial" w:cs="Arial"/>
        </w:rPr>
      </w:pPr>
      <w:r w:rsidRPr="00814B48">
        <w:rPr>
          <w:rFonts w:ascii="Arial" w:hAnsi="Arial" w:cs="Arial"/>
          <w:i/>
          <w:iCs/>
        </w:rPr>
        <w:t>Źródło: opracowanie własne na podstawie danych Urzędu Gminy Boćki</w:t>
      </w:r>
    </w:p>
    <w:p w14:paraId="67C3E8F2" w14:textId="3A524EEC" w:rsidR="00A56AE8" w:rsidRPr="005242AF" w:rsidRDefault="00A56AE8" w:rsidP="0050266F">
      <w:pPr>
        <w:spacing w:line="276" w:lineRule="auto"/>
        <w:jc w:val="both"/>
        <w:rPr>
          <w:rFonts w:ascii="Arial" w:hAnsi="Arial" w:cs="Arial"/>
        </w:rPr>
      </w:pPr>
      <w:r w:rsidRPr="005242AF">
        <w:rPr>
          <w:rFonts w:ascii="Arial" w:hAnsi="Arial" w:cs="Arial"/>
          <w:color w:val="000000"/>
        </w:rPr>
        <w:t xml:space="preserve">Trwający proces starzenia się ludności przejawia się również we wskaźnikach obrazujących współczynnik obciążenia osobami w wieku poprodukcyjnym </w:t>
      </w:r>
      <w:r w:rsidR="0050266F" w:rsidRPr="005242AF">
        <w:rPr>
          <w:rFonts w:ascii="Arial" w:hAnsi="Arial" w:cs="Arial"/>
          <w:color w:val="000000"/>
        </w:rPr>
        <w:t>przypadający na</w:t>
      </w:r>
      <w:r w:rsidRPr="005242AF">
        <w:rPr>
          <w:rFonts w:ascii="Arial" w:hAnsi="Arial" w:cs="Arial"/>
          <w:color w:val="000000"/>
        </w:rPr>
        <w:t xml:space="preserve"> 100 </w:t>
      </w:r>
      <w:r w:rsidR="0050266F" w:rsidRPr="005242AF">
        <w:rPr>
          <w:rFonts w:ascii="Arial" w:hAnsi="Arial" w:cs="Arial"/>
          <w:color w:val="000000"/>
        </w:rPr>
        <w:t xml:space="preserve">mieszkańców </w:t>
      </w:r>
      <w:r w:rsidRPr="005242AF">
        <w:rPr>
          <w:rFonts w:ascii="Arial" w:hAnsi="Arial" w:cs="Arial"/>
          <w:color w:val="000000"/>
        </w:rPr>
        <w:t xml:space="preserve">w wieku produkcyjnym. </w:t>
      </w:r>
      <w:r w:rsidRPr="005242AF">
        <w:rPr>
          <w:rFonts w:ascii="Arial" w:hAnsi="Arial" w:cs="Arial"/>
        </w:rPr>
        <w:t>W gminie Boćki średnia liczba mieszkańców w wieku poprodukcyjnym przypadająca na 100 mieszkańców w</w:t>
      </w:r>
      <w:r w:rsidR="0050266F" w:rsidRPr="005242AF">
        <w:rPr>
          <w:rFonts w:ascii="Arial" w:hAnsi="Arial" w:cs="Arial"/>
        </w:rPr>
        <w:t> </w:t>
      </w:r>
      <w:r w:rsidRPr="005242AF">
        <w:rPr>
          <w:rFonts w:ascii="Arial" w:hAnsi="Arial" w:cs="Arial"/>
        </w:rPr>
        <w:t xml:space="preserve">wieku produkcyjnym wynosi 48%. Również i tym przypadku największe niekorzystane wartości obserwuje się w miejscowościach Szeszyły (4,01) oraz Mołoczki (2,63). Ponadto niekorzystanie wypadają Śnieżki (1,37) oraz Żołoćki (1,09). Ogólnie niekorzystne oraz niepokojące wartości, </w:t>
      </w:r>
      <w:r w:rsidR="00755FEA" w:rsidRPr="005242AF">
        <w:rPr>
          <w:rFonts w:ascii="Arial" w:hAnsi="Arial" w:cs="Arial"/>
        </w:rPr>
        <w:t>w których</w:t>
      </w:r>
      <w:r w:rsidRPr="005242AF">
        <w:rPr>
          <w:rFonts w:ascii="Arial" w:hAnsi="Arial" w:cs="Arial"/>
        </w:rPr>
        <w:t xml:space="preserve"> liczba osób w wieku poprodukcyjnym stanowi ponad 50% osób w wieku produkcyjnym notuje się w 11 jednostkach. </w:t>
      </w:r>
    </w:p>
    <w:p w14:paraId="61CC8393" w14:textId="77777777" w:rsidR="00A56AE8" w:rsidRPr="005242AF" w:rsidRDefault="00A56AE8" w:rsidP="0050266F">
      <w:pPr>
        <w:spacing w:line="276" w:lineRule="auto"/>
        <w:jc w:val="both"/>
        <w:rPr>
          <w:rFonts w:ascii="Arial" w:hAnsi="Arial" w:cs="Arial"/>
        </w:rPr>
      </w:pPr>
      <w:r w:rsidRPr="005242AF">
        <w:rPr>
          <w:rFonts w:ascii="Arial" w:hAnsi="Arial" w:cs="Arial"/>
        </w:rPr>
        <w:t xml:space="preserve">Najkorzystniej wskaźnik ten wypada w Solnikach (-0,78), Andryjankach Kolonii (-0,72) oraz Andryjankach (-0,69). </w:t>
      </w:r>
    </w:p>
    <w:p w14:paraId="7DE07B4F" w14:textId="77777777" w:rsidR="00A56AE8" w:rsidRDefault="00A56AE8" w:rsidP="0050266F">
      <w:pPr>
        <w:spacing w:line="276" w:lineRule="auto"/>
        <w:jc w:val="both"/>
        <w:rPr>
          <w:rFonts w:ascii="Arial" w:hAnsi="Arial" w:cs="Arial"/>
        </w:rPr>
      </w:pPr>
      <w:r w:rsidRPr="005242AF">
        <w:rPr>
          <w:rFonts w:ascii="Arial" w:hAnsi="Arial" w:cs="Arial"/>
        </w:rPr>
        <w:t>Te trendy demograficzne mogą mieć istotny wpływ na politykę społeczną – zwłaszcza w zakresie usług dla osób starszych.</w:t>
      </w:r>
    </w:p>
    <w:p w14:paraId="448FAA3E" w14:textId="77777777" w:rsidR="00EB0403" w:rsidRDefault="00EB0403" w:rsidP="0050266F">
      <w:pPr>
        <w:spacing w:line="276" w:lineRule="auto"/>
        <w:jc w:val="both"/>
        <w:rPr>
          <w:rFonts w:ascii="Arial" w:hAnsi="Arial" w:cs="Arial"/>
        </w:rPr>
      </w:pPr>
    </w:p>
    <w:p w14:paraId="77170C17" w14:textId="77777777" w:rsidR="00EB0403" w:rsidRDefault="00EB0403" w:rsidP="0050266F">
      <w:pPr>
        <w:spacing w:line="276" w:lineRule="auto"/>
        <w:jc w:val="both"/>
        <w:rPr>
          <w:rFonts w:ascii="Arial" w:hAnsi="Arial" w:cs="Arial"/>
        </w:rPr>
      </w:pPr>
    </w:p>
    <w:p w14:paraId="74AD374F" w14:textId="77777777" w:rsidR="00EB0403" w:rsidRDefault="00EB0403" w:rsidP="0050266F">
      <w:pPr>
        <w:spacing w:line="276" w:lineRule="auto"/>
        <w:jc w:val="both"/>
        <w:rPr>
          <w:rFonts w:ascii="Arial" w:hAnsi="Arial" w:cs="Arial"/>
        </w:rPr>
      </w:pPr>
    </w:p>
    <w:p w14:paraId="2AE4AD76" w14:textId="77777777" w:rsidR="00EB0403" w:rsidRDefault="00EB0403" w:rsidP="0050266F">
      <w:pPr>
        <w:spacing w:line="276" w:lineRule="auto"/>
        <w:jc w:val="both"/>
        <w:rPr>
          <w:rFonts w:ascii="Arial" w:hAnsi="Arial" w:cs="Arial"/>
        </w:rPr>
      </w:pPr>
    </w:p>
    <w:p w14:paraId="72001EB3" w14:textId="77777777" w:rsidR="00EB0403" w:rsidRDefault="00EB0403" w:rsidP="0050266F">
      <w:pPr>
        <w:spacing w:line="276" w:lineRule="auto"/>
        <w:jc w:val="both"/>
        <w:rPr>
          <w:rFonts w:ascii="Arial" w:hAnsi="Arial" w:cs="Arial"/>
        </w:rPr>
      </w:pPr>
    </w:p>
    <w:p w14:paraId="190DDDF5" w14:textId="77777777" w:rsidR="00517124" w:rsidRDefault="00517124" w:rsidP="0050266F">
      <w:pPr>
        <w:spacing w:line="276" w:lineRule="auto"/>
        <w:jc w:val="both"/>
        <w:rPr>
          <w:rFonts w:ascii="Arial" w:hAnsi="Arial" w:cs="Arial"/>
        </w:rPr>
      </w:pPr>
    </w:p>
    <w:p w14:paraId="5C0B9EF4" w14:textId="77777777" w:rsidR="00EB0403" w:rsidRDefault="00EB0403" w:rsidP="0050266F">
      <w:pPr>
        <w:spacing w:line="276" w:lineRule="auto"/>
        <w:jc w:val="both"/>
        <w:rPr>
          <w:rFonts w:ascii="Arial" w:hAnsi="Arial" w:cs="Arial"/>
        </w:rPr>
      </w:pPr>
    </w:p>
    <w:p w14:paraId="43A3135F" w14:textId="02DE2653" w:rsidR="00530562" w:rsidRPr="00517124" w:rsidRDefault="00517124" w:rsidP="00517124">
      <w:pPr>
        <w:pStyle w:val="Legenda"/>
        <w:rPr>
          <w:rFonts w:ascii="Arial" w:hAnsi="Arial" w:cs="Arial"/>
          <w:color w:val="auto"/>
          <w:sz w:val="22"/>
          <w:szCs w:val="22"/>
        </w:rPr>
      </w:pPr>
      <w:bookmarkStart w:id="56" w:name="_Toc178109916"/>
      <w:r w:rsidRPr="00517124">
        <w:rPr>
          <w:rFonts w:ascii="Arial" w:hAnsi="Arial" w:cs="Arial"/>
          <w:color w:val="auto"/>
          <w:sz w:val="22"/>
          <w:szCs w:val="22"/>
        </w:rPr>
        <w:lastRenderedPageBreak/>
        <w:t xml:space="preserve">Rysunek </w:t>
      </w:r>
      <w:r w:rsidRPr="00517124">
        <w:rPr>
          <w:rFonts w:ascii="Arial" w:hAnsi="Arial" w:cs="Arial"/>
          <w:color w:val="auto"/>
          <w:sz w:val="22"/>
          <w:szCs w:val="22"/>
        </w:rPr>
        <w:fldChar w:fldCharType="begin"/>
      </w:r>
      <w:r w:rsidRPr="00517124">
        <w:rPr>
          <w:rFonts w:ascii="Arial" w:hAnsi="Arial" w:cs="Arial"/>
          <w:color w:val="auto"/>
          <w:sz w:val="22"/>
          <w:szCs w:val="22"/>
        </w:rPr>
        <w:instrText xml:space="preserve"> SEQ Rysunek \* ARABIC </w:instrText>
      </w:r>
      <w:r w:rsidRPr="00517124">
        <w:rPr>
          <w:rFonts w:ascii="Arial" w:hAnsi="Arial" w:cs="Arial"/>
          <w:color w:val="auto"/>
          <w:sz w:val="22"/>
          <w:szCs w:val="22"/>
        </w:rPr>
        <w:fldChar w:fldCharType="separate"/>
      </w:r>
      <w:r w:rsidR="00CB391F">
        <w:rPr>
          <w:rFonts w:ascii="Arial" w:hAnsi="Arial" w:cs="Arial"/>
          <w:noProof/>
          <w:color w:val="auto"/>
          <w:sz w:val="22"/>
          <w:szCs w:val="22"/>
        </w:rPr>
        <w:t>8</w:t>
      </w:r>
      <w:r w:rsidRPr="00517124">
        <w:rPr>
          <w:rFonts w:ascii="Arial" w:hAnsi="Arial" w:cs="Arial"/>
          <w:color w:val="auto"/>
          <w:sz w:val="22"/>
          <w:szCs w:val="22"/>
        </w:rPr>
        <w:fldChar w:fldCharType="end"/>
      </w:r>
      <w:r w:rsidRPr="00517124">
        <w:rPr>
          <w:rFonts w:ascii="Arial" w:hAnsi="Arial" w:cs="Arial"/>
          <w:color w:val="auto"/>
          <w:sz w:val="22"/>
          <w:szCs w:val="22"/>
        </w:rPr>
        <w:t xml:space="preserve"> Liczba mieszkańców w wieku poprodukcyjnym przypadająca na 100 mieszkańców w wieku produkcyjnym</w:t>
      </w:r>
      <w:bookmarkEnd w:id="56"/>
    </w:p>
    <w:p w14:paraId="7961B124" w14:textId="7099496F" w:rsidR="00A56AE8" w:rsidRPr="005242AF" w:rsidRDefault="00A56AE8" w:rsidP="00530562">
      <w:pPr>
        <w:pStyle w:val="Legenda"/>
        <w:jc w:val="center"/>
        <w:rPr>
          <w:rFonts w:ascii="Arial" w:hAnsi="Arial" w:cs="Arial"/>
          <w:color w:val="C00000"/>
          <w:sz w:val="22"/>
          <w:szCs w:val="22"/>
        </w:rPr>
      </w:pPr>
      <w:r w:rsidRPr="005242AF">
        <w:rPr>
          <w:rFonts w:ascii="Arial" w:hAnsi="Arial" w:cs="Arial"/>
          <w:noProof/>
          <w:color w:val="C00000"/>
          <w:sz w:val="22"/>
          <w:szCs w:val="22"/>
        </w:rPr>
        <w:drawing>
          <wp:inline distT="0" distB="0" distL="0" distR="0" wp14:anchorId="2689F336" wp14:editId="24B29030">
            <wp:extent cx="5700769" cy="4027990"/>
            <wp:effectExtent l="0" t="0" r="1905" b="0"/>
            <wp:docPr id="2085667985"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667985" name="Obraz 2085667985"/>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51628" cy="4063926"/>
                    </a:xfrm>
                    <a:prstGeom prst="rect">
                      <a:avLst/>
                    </a:prstGeom>
                  </pic:spPr>
                </pic:pic>
              </a:graphicData>
            </a:graphic>
          </wp:inline>
        </w:drawing>
      </w:r>
    </w:p>
    <w:p w14:paraId="6A3A61D3" w14:textId="77777777" w:rsidR="0050266F" w:rsidRPr="00EB0403" w:rsidRDefault="0050266F" w:rsidP="0050266F">
      <w:pPr>
        <w:spacing w:line="276" w:lineRule="auto"/>
        <w:rPr>
          <w:rFonts w:ascii="Arial" w:hAnsi="Arial" w:cs="Arial"/>
        </w:rPr>
      </w:pPr>
      <w:r w:rsidRPr="00814B48">
        <w:rPr>
          <w:rFonts w:ascii="Arial" w:hAnsi="Arial" w:cs="Arial"/>
          <w:i/>
          <w:iCs/>
        </w:rPr>
        <w:t>Źródło: opracowanie własne na podstawie danych Urzędu Gminy Boćki</w:t>
      </w:r>
    </w:p>
    <w:p w14:paraId="33D5BCFF" w14:textId="77777777" w:rsidR="00A56AE8" w:rsidRPr="005242AF" w:rsidRDefault="00A56AE8" w:rsidP="0050266F">
      <w:pPr>
        <w:autoSpaceDE w:val="0"/>
        <w:autoSpaceDN w:val="0"/>
        <w:adjustRightInd w:val="0"/>
        <w:spacing w:after="0" w:line="276" w:lineRule="auto"/>
        <w:jc w:val="both"/>
        <w:rPr>
          <w:rFonts w:ascii="Arial" w:hAnsi="Arial" w:cs="Arial"/>
          <w:kern w:val="0"/>
        </w:rPr>
      </w:pPr>
      <w:r w:rsidRPr="005242AF">
        <w:rPr>
          <w:rFonts w:ascii="Arial" w:hAnsi="Arial" w:cs="Arial"/>
          <w:kern w:val="0"/>
        </w:rPr>
        <w:t>Analizie poddano również zjawisko depopulacji, czyli stopniowe zmniejszanie się liczby mieszkańców gminy Boćki. W tym celu dokonano analizy dwóch trendów demograficznych, czyli migracji oraz przyrostu naturalnego.</w:t>
      </w:r>
    </w:p>
    <w:p w14:paraId="29C0537C" w14:textId="77777777" w:rsidR="00A56AE8" w:rsidRDefault="00A56AE8" w:rsidP="0050266F">
      <w:pPr>
        <w:autoSpaceDE w:val="0"/>
        <w:autoSpaceDN w:val="0"/>
        <w:adjustRightInd w:val="0"/>
        <w:spacing w:before="240" w:after="0" w:line="276" w:lineRule="auto"/>
        <w:jc w:val="both"/>
        <w:rPr>
          <w:rFonts w:ascii="Arial" w:hAnsi="Arial" w:cs="Arial"/>
          <w:kern w:val="0"/>
        </w:rPr>
      </w:pPr>
      <w:r w:rsidRPr="005242AF">
        <w:rPr>
          <w:rFonts w:ascii="Arial" w:hAnsi="Arial" w:cs="Arial"/>
          <w:kern w:val="0"/>
        </w:rPr>
        <w:t xml:space="preserve">Współczynnik dynamiki demograficznej to stosunek liczby urodzeń żywych do liczby zgonów przypadający na 100 mieszkańców. W gminie Boćki średnie saldo liczby urodzeń do liczby zgonów wynosi -1,63. Ujemny przyrost naturalny mieszkańców gminy obserwowany jest w 14 jednostkach. Najkorzystniej wśród jednostek, w których liczba urodzeń przewyższa liczbę zgonów, wypada Olszewo (-1,68) oraz Sielc (-1,12). Natomiast najgorzej pod kątem współczynnika dynamiki demograficznej wypadają Dziecinne (3,43), Bodaki (1,86), Bystre (1,36), Śnieżki (1,13) oraz Piotrowo – Trojany (1,03). W 2023 r. nie odnotowano liczby urodzeń aż w 22 jednostkach. </w:t>
      </w:r>
    </w:p>
    <w:p w14:paraId="3779217B" w14:textId="77777777" w:rsidR="00EB0403" w:rsidRDefault="00EB0403" w:rsidP="0050266F">
      <w:pPr>
        <w:autoSpaceDE w:val="0"/>
        <w:autoSpaceDN w:val="0"/>
        <w:adjustRightInd w:val="0"/>
        <w:spacing w:before="240" w:after="0" w:line="276" w:lineRule="auto"/>
        <w:jc w:val="both"/>
        <w:rPr>
          <w:rFonts w:ascii="Arial" w:hAnsi="Arial" w:cs="Arial"/>
          <w:kern w:val="0"/>
        </w:rPr>
      </w:pPr>
    </w:p>
    <w:p w14:paraId="42B8091B" w14:textId="77777777" w:rsidR="00EB0403" w:rsidRDefault="00EB0403" w:rsidP="0050266F">
      <w:pPr>
        <w:autoSpaceDE w:val="0"/>
        <w:autoSpaceDN w:val="0"/>
        <w:adjustRightInd w:val="0"/>
        <w:spacing w:before="240" w:after="0" w:line="276" w:lineRule="auto"/>
        <w:jc w:val="both"/>
        <w:rPr>
          <w:rFonts w:ascii="Arial" w:hAnsi="Arial" w:cs="Arial"/>
          <w:kern w:val="0"/>
        </w:rPr>
      </w:pPr>
    </w:p>
    <w:p w14:paraId="33287B7B" w14:textId="77777777" w:rsidR="00EB0403" w:rsidRDefault="00EB0403" w:rsidP="0050266F">
      <w:pPr>
        <w:autoSpaceDE w:val="0"/>
        <w:autoSpaceDN w:val="0"/>
        <w:adjustRightInd w:val="0"/>
        <w:spacing w:before="240" w:after="0" w:line="276" w:lineRule="auto"/>
        <w:jc w:val="both"/>
        <w:rPr>
          <w:rFonts w:ascii="Arial" w:hAnsi="Arial" w:cs="Arial"/>
          <w:kern w:val="0"/>
        </w:rPr>
      </w:pPr>
    </w:p>
    <w:p w14:paraId="674F9806" w14:textId="77777777" w:rsidR="00EB0403" w:rsidRDefault="00EB0403" w:rsidP="0050266F">
      <w:pPr>
        <w:autoSpaceDE w:val="0"/>
        <w:autoSpaceDN w:val="0"/>
        <w:adjustRightInd w:val="0"/>
        <w:spacing w:before="240" w:after="0" w:line="276" w:lineRule="auto"/>
        <w:jc w:val="both"/>
        <w:rPr>
          <w:rFonts w:ascii="Arial" w:hAnsi="Arial" w:cs="Arial"/>
          <w:kern w:val="0"/>
        </w:rPr>
      </w:pPr>
    </w:p>
    <w:p w14:paraId="2BED1651" w14:textId="77777777" w:rsidR="00517124" w:rsidRDefault="00517124" w:rsidP="0050266F">
      <w:pPr>
        <w:autoSpaceDE w:val="0"/>
        <w:autoSpaceDN w:val="0"/>
        <w:adjustRightInd w:val="0"/>
        <w:spacing w:before="240" w:after="0" w:line="276" w:lineRule="auto"/>
        <w:jc w:val="both"/>
        <w:rPr>
          <w:rFonts w:ascii="Arial" w:hAnsi="Arial" w:cs="Arial"/>
          <w:kern w:val="0"/>
        </w:rPr>
      </w:pPr>
    </w:p>
    <w:p w14:paraId="3CE18029" w14:textId="77777777" w:rsidR="00EB0403" w:rsidRPr="005242AF" w:rsidRDefault="00EB0403" w:rsidP="0050266F">
      <w:pPr>
        <w:autoSpaceDE w:val="0"/>
        <w:autoSpaceDN w:val="0"/>
        <w:adjustRightInd w:val="0"/>
        <w:spacing w:before="240" w:after="0" w:line="276" w:lineRule="auto"/>
        <w:jc w:val="both"/>
        <w:rPr>
          <w:rFonts w:ascii="Arial" w:hAnsi="Arial" w:cs="Arial"/>
          <w:kern w:val="0"/>
        </w:rPr>
      </w:pPr>
    </w:p>
    <w:p w14:paraId="5C968B65" w14:textId="2416802C" w:rsidR="0050266F" w:rsidRPr="00517124" w:rsidRDefault="00517124" w:rsidP="00517124">
      <w:pPr>
        <w:pStyle w:val="Legenda"/>
        <w:rPr>
          <w:rFonts w:ascii="Arial" w:hAnsi="Arial" w:cs="Arial"/>
          <w:color w:val="auto"/>
          <w:sz w:val="22"/>
          <w:szCs w:val="22"/>
        </w:rPr>
      </w:pPr>
      <w:bookmarkStart w:id="57" w:name="_Toc178109917"/>
      <w:r w:rsidRPr="00517124">
        <w:rPr>
          <w:rFonts w:ascii="Arial" w:hAnsi="Arial" w:cs="Arial"/>
          <w:color w:val="auto"/>
          <w:sz w:val="22"/>
          <w:szCs w:val="22"/>
        </w:rPr>
        <w:lastRenderedPageBreak/>
        <w:t xml:space="preserve">Rysunek </w:t>
      </w:r>
      <w:r w:rsidRPr="00517124">
        <w:rPr>
          <w:rFonts w:ascii="Arial" w:hAnsi="Arial" w:cs="Arial"/>
          <w:color w:val="auto"/>
          <w:sz w:val="22"/>
          <w:szCs w:val="22"/>
        </w:rPr>
        <w:fldChar w:fldCharType="begin"/>
      </w:r>
      <w:r w:rsidRPr="00517124">
        <w:rPr>
          <w:rFonts w:ascii="Arial" w:hAnsi="Arial" w:cs="Arial"/>
          <w:color w:val="auto"/>
          <w:sz w:val="22"/>
          <w:szCs w:val="22"/>
        </w:rPr>
        <w:instrText xml:space="preserve"> SEQ Rysunek \* ARABIC </w:instrText>
      </w:r>
      <w:r w:rsidRPr="00517124">
        <w:rPr>
          <w:rFonts w:ascii="Arial" w:hAnsi="Arial" w:cs="Arial"/>
          <w:color w:val="auto"/>
          <w:sz w:val="22"/>
          <w:szCs w:val="22"/>
        </w:rPr>
        <w:fldChar w:fldCharType="separate"/>
      </w:r>
      <w:r w:rsidR="00CB391F">
        <w:rPr>
          <w:rFonts w:ascii="Arial" w:hAnsi="Arial" w:cs="Arial"/>
          <w:noProof/>
          <w:color w:val="auto"/>
          <w:sz w:val="22"/>
          <w:szCs w:val="22"/>
        </w:rPr>
        <w:t>9</w:t>
      </w:r>
      <w:r w:rsidRPr="00517124">
        <w:rPr>
          <w:rFonts w:ascii="Arial" w:hAnsi="Arial" w:cs="Arial"/>
          <w:color w:val="auto"/>
          <w:sz w:val="22"/>
          <w:szCs w:val="22"/>
        </w:rPr>
        <w:fldChar w:fldCharType="end"/>
      </w:r>
      <w:r w:rsidRPr="00517124">
        <w:rPr>
          <w:rFonts w:ascii="Arial" w:hAnsi="Arial" w:cs="Arial"/>
          <w:color w:val="auto"/>
          <w:sz w:val="22"/>
          <w:szCs w:val="22"/>
        </w:rPr>
        <w:t xml:space="preserve"> Saldo liczby urodzeń i zgonów</w:t>
      </w:r>
      <w:bookmarkEnd w:id="57"/>
    </w:p>
    <w:p w14:paraId="522797C8" w14:textId="77777777" w:rsidR="00A56AE8" w:rsidRPr="005242AF" w:rsidRDefault="00A56AE8" w:rsidP="00530562">
      <w:pPr>
        <w:autoSpaceDE w:val="0"/>
        <w:autoSpaceDN w:val="0"/>
        <w:adjustRightInd w:val="0"/>
        <w:spacing w:after="0" w:line="276" w:lineRule="auto"/>
        <w:jc w:val="center"/>
        <w:rPr>
          <w:rFonts w:ascii="Arial" w:hAnsi="Arial" w:cs="Arial"/>
          <w:kern w:val="0"/>
        </w:rPr>
      </w:pPr>
      <w:r w:rsidRPr="005242AF">
        <w:rPr>
          <w:rFonts w:ascii="Arial" w:hAnsi="Arial" w:cs="Arial"/>
          <w:noProof/>
          <w:kern w:val="0"/>
        </w:rPr>
        <w:drawing>
          <wp:inline distT="0" distB="0" distL="0" distR="0" wp14:anchorId="72BB6EC1" wp14:editId="7B32B83F">
            <wp:extent cx="5692579" cy="4022202"/>
            <wp:effectExtent l="0" t="0" r="0" b="3810"/>
            <wp:docPr id="1191033731"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033731" name="Obraz 119103373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35336" cy="4052413"/>
                    </a:xfrm>
                    <a:prstGeom prst="rect">
                      <a:avLst/>
                    </a:prstGeom>
                  </pic:spPr>
                </pic:pic>
              </a:graphicData>
            </a:graphic>
          </wp:inline>
        </w:drawing>
      </w:r>
    </w:p>
    <w:p w14:paraId="4FE9F256" w14:textId="77777777" w:rsidR="0050266F" w:rsidRPr="00EB0403" w:rsidRDefault="0050266F" w:rsidP="0050266F">
      <w:pPr>
        <w:spacing w:line="276" w:lineRule="auto"/>
        <w:rPr>
          <w:rFonts w:ascii="Arial" w:hAnsi="Arial" w:cs="Arial"/>
        </w:rPr>
      </w:pPr>
      <w:r w:rsidRPr="00814B48">
        <w:rPr>
          <w:rFonts w:ascii="Arial" w:hAnsi="Arial" w:cs="Arial"/>
          <w:i/>
          <w:iCs/>
        </w:rPr>
        <w:t>Źródło: opracowanie własne na podstawie danych Urzędu Gminy Boćki</w:t>
      </w:r>
    </w:p>
    <w:p w14:paraId="2D57CD2E" w14:textId="082A373E" w:rsidR="00A56AE8" w:rsidRPr="005242AF" w:rsidRDefault="00A56AE8" w:rsidP="0050266F">
      <w:pPr>
        <w:autoSpaceDE w:val="0"/>
        <w:autoSpaceDN w:val="0"/>
        <w:adjustRightInd w:val="0"/>
        <w:spacing w:after="0" w:line="276" w:lineRule="auto"/>
        <w:jc w:val="both"/>
        <w:rPr>
          <w:rFonts w:ascii="Arial" w:hAnsi="Arial" w:cs="Arial"/>
          <w:kern w:val="0"/>
        </w:rPr>
      </w:pPr>
      <w:r w:rsidRPr="005242AF">
        <w:rPr>
          <w:rFonts w:ascii="Arial" w:hAnsi="Arial" w:cs="Arial"/>
          <w:kern w:val="0"/>
        </w:rPr>
        <w:t>Natomiast analiza procesu napływu mieszkańców lub wyludniania się danej przestrzeni dokonana została poprzez zbadanie stosunku liczby osób zameldowanych do liczby osób wymeldowanych, przypadających na 100 mieszkańców. W 2023 r. liczba nowo zameldowanych mieszkańców gminy oraz liczby mieszkańców, jaka została wymeldowana wynosi po 73 osoby. Wśród 33 jednostek, w 17 bilans osób zameldowanych i wymeldowanych jest dodatni. Największe wartości przyrostu liczby mieszkańców wskutek migracji, obserwuje się w jednostkach Szeszyły (-2,39), Sasiny (-1,80), Żołoćki (-1,6) oraz Siedlece (-1,41).</w:t>
      </w:r>
      <w:r w:rsidR="00850F1B">
        <w:rPr>
          <w:rFonts w:ascii="Arial" w:hAnsi="Arial" w:cs="Arial"/>
          <w:kern w:val="0"/>
        </w:rPr>
        <w:t xml:space="preserve"> </w:t>
      </w:r>
      <w:r w:rsidRPr="005242AF">
        <w:rPr>
          <w:rFonts w:ascii="Arial" w:hAnsi="Arial" w:cs="Arial"/>
          <w:kern w:val="0"/>
        </w:rPr>
        <w:t xml:space="preserve">Największe saldo wymeldowań w stosunku do zameldowań obserwuje się w jednostkach Dziecinne (2,82), Bodaki (1,31), Śnieżki (1,280 oraz Skalimowo (1,10). </w:t>
      </w:r>
    </w:p>
    <w:p w14:paraId="1C671DA1" w14:textId="77777777" w:rsidR="00A56AE8" w:rsidRDefault="00A56AE8" w:rsidP="0050266F">
      <w:pPr>
        <w:autoSpaceDE w:val="0"/>
        <w:autoSpaceDN w:val="0"/>
        <w:adjustRightInd w:val="0"/>
        <w:spacing w:before="240" w:after="0" w:line="276" w:lineRule="auto"/>
        <w:jc w:val="both"/>
        <w:rPr>
          <w:rFonts w:ascii="Arial" w:hAnsi="Arial" w:cs="Arial"/>
          <w:kern w:val="0"/>
        </w:rPr>
      </w:pPr>
      <w:r w:rsidRPr="005242AF">
        <w:rPr>
          <w:rFonts w:ascii="Arial" w:hAnsi="Arial" w:cs="Arial"/>
          <w:kern w:val="0"/>
        </w:rPr>
        <w:t xml:space="preserve">Wyludnianie się mieszkańców gminy niesie za sobą szereg dalszych problemów, m.in. związanych z rosnącymi kosztami utrzymania istniejącej infrastruktury społecznej i technicznej. </w:t>
      </w:r>
    </w:p>
    <w:p w14:paraId="07DF07CA" w14:textId="77777777" w:rsidR="00850F1B" w:rsidRDefault="00850F1B" w:rsidP="0050266F">
      <w:pPr>
        <w:autoSpaceDE w:val="0"/>
        <w:autoSpaceDN w:val="0"/>
        <w:adjustRightInd w:val="0"/>
        <w:spacing w:before="240" w:after="0" w:line="276" w:lineRule="auto"/>
        <w:jc w:val="both"/>
        <w:rPr>
          <w:rFonts w:ascii="Arial" w:hAnsi="Arial" w:cs="Arial"/>
          <w:kern w:val="0"/>
        </w:rPr>
      </w:pPr>
    </w:p>
    <w:p w14:paraId="66FC4070" w14:textId="77777777" w:rsidR="00850F1B" w:rsidRDefault="00850F1B" w:rsidP="0050266F">
      <w:pPr>
        <w:autoSpaceDE w:val="0"/>
        <w:autoSpaceDN w:val="0"/>
        <w:adjustRightInd w:val="0"/>
        <w:spacing w:before="240" w:after="0" w:line="276" w:lineRule="auto"/>
        <w:jc w:val="both"/>
        <w:rPr>
          <w:rFonts w:ascii="Arial" w:hAnsi="Arial" w:cs="Arial"/>
          <w:kern w:val="0"/>
        </w:rPr>
      </w:pPr>
    </w:p>
    <w:p w14:paraId="343ECFB2" w14:textId="77777777" w:rsidR="00850F1B" w:rsidRDefault="00850F1B" w:rsidP="0050266F">
      <w:pPr>
        <w:autoSpaceDE w:val="0"/>
        <w:autoSpaceDN w:val="0"/>
        <w:adjustRightInd w:val="0"/>
        <w:spacing w:before="240" w:after="0" w:line="276" w:lineRule="auto"/>
        <w:jc w:val="both"/>
        <w:rPr>
          <w:rFonts w:ascii="Arial" w:hAnsi="Arial" w:cs="Arial"/>
          <w:kern w:val="0"/>
        </w:rPr>
      </w:pPr>
    </w:p>
    <w:p w14:paraId="7C2F14FB" w14:textId="77777777" w:rsidR="00850F1B" w:rsidRDefault="00850F1B" w:rsidP="0050266F">
      <w:pPr>
        <w:autoSpaceDE w:val="0"/>
        <w:autoSpaceDN w:val="0"/>
        <w:adjustRightInd w:val="0"/>
        <w:spacing w:before="240" w:after="0" w:line="276" w:lineRule="auto"/>
        <w:jc w:val="both"/>
        <w:rPr>
          <w:rFonts w:ascii="Arial" w:hAnsi="Arial" w:cs="Arial"/>
          <w:kern w:val="0"/>
        </w:rPr>
      </w:pPr>
    </w:p>
    <w:p w14:paraId="4A0ADAA1" w14:textId="77777777" w:rsidR="00850F1B" w:rsidRDefault="00850F1B" w:rsidP="0050266F">
      <w:pPr>
        <w:autoSpaceDE w:val="0"/>
        <w:autoSpaceDN w:val="0"/>
        <w:adjustRightInd w:val="0"/>
        <w:spacing w:before="240" w:after="0" w:line="276" w:lineRule="auto"/>
        <w:jc w:val="both"/>
        <w:rPr>
          <w:rFonts w:ascii="Arial" w:hAnsi="Arial" w:cs="Arial"/>
          <w:kern w:val="0"/>
        </w:rPr>
      </w:pPr>
    </w:p>
    <w:p w14:paraId="3CC9980D" w14:textId="77777777" w:rsidR="00517124" w:rsidRDefault="00517124" w:rsidP="0050266F">
      <w:pPr>
        <w:autoSpaceDE w:val="0"/>
        <w:autoSpaceDN w:val="0"/>
        <w:adjustRightInd w:val="0"/>
        <w:spacing w:before="240" w:after="0" w:line="276" w:lineRule="auto"/>
        <w:jc w:val="both"/>
        <w:rPr>
          <w:rFonts w:ascii="Arial" w:hAnsi="Arial" w:cs="Arial"/>
          <w:kern w:val="0"/>
        </w:rPr>
      </w:pPr>
    </w:p>
    <w:p w14:paraId="7483BF17" w14:textId="77777777" w:rsidR="00850F1B" w:rsidRPr="005242AF" w:rsidRDefault="00850F1B" w:rsidP="0050266F">
      <w:pPr>
        <w:autoSpaceDE w:val="0"/>
        <w:autoSpaceDN w:val="0"/>
        <w:adjustRightInd w:val="0"/>
        <w:spacing w:before="240" w:after="0" w:line="276" w:lineRule="auto"/>
        <w:jc w:val="both"/>
        <w:rPr>
          <w:rFonts w:ascii="Arial" w:hAnsi="Arial" w:cs="Arial"/>
          <w:kern w:val="0"/>
        </w:rPr>
      </w:pPr>
    </w:p>
    <w:p w14:paraId="3AE85AA4" w14:textId="78E6B86C" w:rsidR="00A56AE8" w:rsidRPr="00517124" w:rsidRDefault="00517124" w:rsidP="00517124">
      <w:pPr>
        <w:pStyle w:val="Legenda"/>
        <w:rPr>
          <w:rFonts w:ascii="Arial" w:hAnsi="Arial" w:cs="Arial"/>
          <w:color w:val="auto"/>
          <w:kern w:val="0"/>
          <w:sz w:val="22"/>
          <w:szCs w:val="22"/>
        </w:rPr>
      </w:pPr>
      <w:bookmarkStart w:id="58" w:name="_Toc178109918"/>
      <w:r w:rsidRPr="00517124">
        <w:rPr>
          <w:rFonts w:ascii="Arial" w:hAnsi="Arial" w:cs="Arial"/>
          <w:color w:val="auto"/>
          <w:sz w:val="22"/>
          <w:szCs w:val="22"/>
        </w:rPr>
        <w:t xml:space="preserve">Rysunek </w:t>
      </w:r>
      <w:r w:rsidRPr="00517124">
        <w:rPr>
          <w:rFonts w:ascii="Arial" w:hAnsi="Arial" w:cs="Arial"/>
          <w:color w:val="auto"/>
          <w:sz w:val="22"/>
          <w:szCs w:val="22"/>
        </w:rPr>
        <w:fldChar w:fldCharType="begin"/>
      </w:r>
      <w:r w:rsidRPr="00517124">
        <w:rPr>
          <w:rFonts w:ascii="Arial" w:hAnsi="Arial" w:cs="Arial"/>
          <w:color w:val="auto"/>
          <w:sz w:val="22"/>
          <w:szCs w:val="22"/>
        </w:rPr>
        <w:instrText xml:space="preserve"> SEQ Rysunek \* ARABIC </w:instrText>
      </w:r>
      <w:r w:rsidRPr="00517124">
        <w:rPr>
          <w:rFonts w:ascii="Arial" w:hAnsi="Arial" w:cs="Arial"/>
          <w:color w:val="auto"/>
          <w:sz w:val="22"/>
          <w:szCs w:val="22"/>
        </w:rPr>
        <w:fldChar w:fldCharType="separate"/>
      </w:r>
      <w:r w:rsidR="00CB391F">
        <w:rPr>
          <w:rFonts w:ascii="Arial" w:hAnsi="Arial" w:cs="Arial"/>
          <w:noProof/>
          <w:color w:val="auto"/>
          <w:sz w:val="22"/>
          <w:szCs w:val="22"/>
        </w:rPr>
        <w:t>10</w:t>
      </w:r>
      <w:r w:rsidRPr="00517124">
        <w:rPr>
          <w:rFonts w:ascii="Arial" w:hAnsi="Arial" w:cs="Arial"/>
          <w:color w:val="auto"/>
          <w:sz w:val="22"/>
          <w:szCs w:val="22"/>
        </w:rPr>
        <w:fldChar w:fldCharType="end"/>
      </w:r>
      <w:r w:rsidRPr="00517124">
        <w:rPr>
          <w:rFonts w:ascii="Arial" w:hAnsi="Arial" w:cs="Arial"/>
          <w:color w:val="auto"/>
          <w:sz w:val="22"/>
          <w:szCs w:val="22"/>
        </w:rPr>
        <w:t xml:space="preserve"> Saldo liczby zameldowań i wymeldowań</w:t>
      </w:r>
      <w:bookmarkEnd w:id="58"/>
    </w:p>
    <w:p w14:paraId="77AA1332" w14:textId="77777777" w:rsidR="00A56AE8" w:rsidRPr="005242AF" w:rsidRDefault="00A56AE8" w:rsidP="00814B48">
      <w:pPr>
        <w:pStyle w:val="NormalnyWeb"/>
        <w:spacing w:before="0" w:beforeAutospacing="0" w:line="276" w:lineRule="auto"/>
        <w:jc w:val="center"/>
        <w:rPr>
          <w:rFonts w:ascii="Arial" w:hAnsi="Arial" w:cs="Arial"/>
          <w:color w:val="C00000"/>
          <w:sz w:val="22"/>
          <w:szCs w:val="22"/>
        </w:rPr>
      </w:pPr>
      <w:r w:rsidRPr="005242AF">
        <w:rPr>
          <w:rFonts w:ascii="Arial" w:hAnsi="Arial" w:cs="Arial"/>
          <w:noProof/>
          <w:color w:val="C00000"/>
          <w:sz w:val="22"/>
          <w:szCs w:val="22"/>
          <w14:ligatures w14:val="standardContextual"/>
        </w:rPr>
        <w:drawing>
          <wp:inline distT="0" distB="0" distL="0" distR="0" wp14:anchorId="382B8113" wp14:editId="2C16B1A6">
            <wp:extent cx="5796415" cy="4095571"/>
            <wp:effectExtent l="0" t="0" r="0" b="0"/>
            <wp:docPr id="1770125442"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125442" name="Obraz 1770125442"/>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832747" cy="4121242"/>
                    </a:xfrm>
                    <a:prstGeom prst="rect">
                      <a:avLst/>
                    </a:prstGeom>
                  </pic:spPr>
                </pic:pic>
              </a:graphicData>
            </a:graphic>
          </wp:inline>
        </w:drawing>
      </w:r>
    </w:p>
    <w:p w14:paraId="28860C58" w14:textId="77777777" w:rsidR="0050266F" w:rsidRPr="005242AF" w:rsidRDefault="0050266F" w:rsidP="0050266F">
      <w:pPr>
        <w:spacing w:line="276" w:lineRule="auto"/>
        <w:rPr>
          <w:rFonts w:ascii="Arial" w:hAnsi="Arial" w:cs="Arial"/>
        </w:rPr>
      </w:pPr>
      <w:r w:rsidRPr="005242AF">
        <w:rPr>
          <w:rFonts w:ascii="Arial" w:hAnsi="Arial" w:cs="Arial"/>
          <w:i/>
          <w:iCs/>
          <w:sz w:val="18"/>
          <w:szCs w:val="18"/>
        </w:rPr>
        <w:t>Źródło: opracowanie własne na podstawie danych Urzędu Gminy Boćki</w:t>
      </w:r>
    </w:p>
    <w:p w14:paraId="2A5B40BB" w14:textId="1A4831A6" w:rsidR="00A56AE8" w:rsidRPr="005242AF" w:rsidRDefault="00A56AE8" w:rsidP="0050266F">
      <w:pPr>
        <w:spacing w:line="276" w:lineRule="auto"/>
        <w:jc w:val="both"/>
        <w:rPr>
          <w:rFonts w:ascii="Arial" w:hAnsi="Arial" w:cs="Arial"/>
          <w:kern w:val="0"/>
        </w:rPr>
      </w:pPr>
      <w:r w:rsidRPr="005242AF">
        <w:rPr>
          <w:rFonts w:ascii="Arial" w:hAnsi="Arial" w:cs="Arial"/>
          <w:kern w:val="0"/>
        </w:rPr>
        <w:t>Zjawiskiem wartym poddaniu analizie, które charakteryzuje się największą mobilnością w</w:t>
      </w:r>
      <w:r w:rsidR="0050266F" w:rsidRPr="005242AF">
        <w:rPr>
          <w:rFonts w:ascii="Arial" w:hAnsi="Arial" w:cs="Arial"/>
          <w:kern w:val="0"/>
        </w:rPr>
        <w:t> </w:t>
      </w:r>
      <w:r w:rsidRPr="005242AF">
        <w:rPr>
          <w:rFonts w:ascii="Arial" w:hAnsi="Arial" w:cs="Arial"/>
          <w:kern w:val="0"/>
        </w:rPr>
        <w:t>strukturze społecznej jest liczba osób w przedziale wieku 18 – 30. Osoby w wieku 18 - 30 lat po zakończeniu etapu edukacji rozpoczynają pracę zawodową i stają się ważną częścią lokalnego rynku pracy. Generują przepływy kapitałowe związane z zakupem nieruchomości i</w:t>
      </w:r>
      <w:r w:rsidR="0050266F" w:rsidRPr="005242AF">
        <w:rPr>
          <w:rFonts w:ascii="Arial" w:hAnsi="Arial" w:cs="Arial"/>
          <w:kern w:val="0"/>
        </w:rPr>
        <w:t> </w:t>
      </w:r>
      <w:r w:rsidRPr="005242AF">
        <w:rPr>
          <w:rFonts w:ascii="Arial" w:hAnsi="Arial" w:cs="Arial"/>
          <w:kern w:val="0"/>
        </w:rPr>
        <w:t xml:space="preserve">intensywnym rozwojem osobistym. Aby ograniczyć odpływ tych mieszkańców, należy tworzyć realne zachęty do pozostania dla osób młodych, np. w postaci atrakcyjnej przestrzeni życiowej. Do działań tych zaliczyć należy zarówno liczne inwestycje w obszarze edukacji najmłodszych dzieci oraz opieki nad nimi, jak również tworzenie oraz wspieranie funkcjonowania przestrzeni mieszkalnej dostosowanej do potrzeb rodzin. </w:t>
      </w:r>
    </w:p>
    <w:p w14:paraId="09CF033B" w14:textId="77777777" w:rsidR="00A56AE8" w:rsidRPr="005242AF" w:rsidRDefault="00A56AE8" w:rsidP="0050266F">
      <w:pPr>
        <w:spacing w:line="276" w:lineRule="auto"/>
        <w:jc w:val="both"/>
        <w:rPr>
          <w:rFonts w:ascii="Arial" w:hAnsi="Arial" w:cs="Arial"/>
          <w:kern w:val="0"/>
        </w:rPr>
      </w:pPr>
      <w:r w:rsidRPr="005242AF">
        <w:rPr>
          <w:rFonts w:ascii="Arial" w:hAnsi="Arial" w:cs="Arial"/>
          <w:kern w:val="0"/>
        </w:rPr>
        <w:t>Jednostkami o najmniejszej licznie mieszkańców w wieku 18 - 30 lat są Żołoćki, Szumki oraz Hawryłki. Najkorzystniejsze wartości wskaźnika obserwuje się w Skalimowie oraz Sasinach.</w:t>
      </w:r>
    </w:p>
    <w:p w14:paraId="3962ED50" w14:textId="77777777" w:rsidR="00CB1275" w:rsidRDefault="00CB1275" w:rsidP="0050266F">
      <w:pPr>
        <w:pStyle w:val="Legenda"/>
        <w:rPr>
          <w:rFonts w:ascii="Arial" w:hAnsi="Arial" w:cs="Arial"/>
          <w:color w:val="000000" w:themeColor="text1"/>
          <w:sz w:val="22"/>
          <w:szCs w:val="22"/>
        </w:rPr>
      </w:pPr>
    </w:p>
    <w:p w14:paraId="36C55F7B" w14:textId="77777777" w:rsidR="00CB1275" w:rsidRDefault="00CB1275" w:rsidP="0050266F">
      <w:pPr>
        <w:pStyle w:val="Legenda"/>
        <w:rPr>
          <w:rFonts w:ascii="Arial" w:hAnsi="Arial" w:cs="Arial"/>
          <w:color w:val="000000" w:themeColor="text1"/>
          <w:sz w:val="22"/>
          <w:szCs w:val="22"/>
        </w:rPr>
      </w:pPr>
    </w:p>
    <w:p w14:paraId="32E12A02" w14:textId="77777777" w:rsidR="00CB1275" w:rsidRDefault="00CB1275" w:rsidP="0050266F">
      <w:pPr>
        <w:pStyle w:val="Legenda"/>
        <w:rPr>
          <w:rFonts w:ascii="Arial" w:hAnsi="Arial" w:cs="Arial"/>
          <w:color w:val="000000" w:themeColor="text1"/>
          <w:sz w:val="22"/>
          <w:szCs w:val="22"/>
        </w:rPr>
      </w:pPr>
    </w:p>
    <w:p w14:paraId="66849DEA" w14:textId="77777777" w:rsidR="00CB1275" w:rsidRDefault="00CB1275" w:rsidP="0050266F">
      <w:pPr>
        <w:pStyle w:val="Legenda"/>
        <w:rPr>
          <w:rFonts w:ascii="Arial" w:hAnsi="Arial" w:cs="Arial"/>
          <w:color w:val="000000" w:themeColor="text1"/>
          <w:sz w:val="22"/>
          <w:szCs w:val="22"/>
        </w:rPr>
      </w:pPr>
    </w:p>
    <w:p w14:paraId="26BD766F" w14:textId="77777777" w:rsidR="00CB1275" w:rsidRDefault="00CB1275" w:rsidP="0050266F">
      <w:pPr>
        <w:pStyle w:val="Legenda"/>
        <w:rPr>
          <w:rFonts w:ascii="Arial" w:hAnsi="Arial" w:cs="Arial"/>
          <w:color w:val="000000" w:themeColor="text1"/>
          <w:sz w:val="22"/>
          <w:szCs w:val="22"/>
        </w:rPr>
      </w:pPr>
    </w:p>
    <w:p w14:paraId="616A7D61" w14:textId="77777777" w:rsidR="00CB1275" w:rsidRDefault="00CB1275" w:rsidP="0050266F">
      <w:pPr>
        <w:pStyle w:val="Legenda"/>
        <w:rPr>
          <w:rFonts w:ascii="Arial" w:hAnsi="Arial" w:cs="Arial"/>
          <w:color w:val="000000" w:themeColor="text1"/>
          <w:sz w:val="22"/>
          <w:szCs w:val="22"/>
        </w:rPr>
      </w:pPr>
    </w:p>
    <w:p w14:paraId="6343854E" w14:textId="77777777" w:rsidR="00CB1275" w:rsidRDefault="00CB1275" w:rsidP="0050266F">
      <w:pPr>
        <w:pStyle w:val="Legenda"/>
        <w:rPr>
          <w:rFonts w:ascii="Arial" w:hAnsi="Arial" w:cs="Arial"/>
          <w:color w:val="000000" w:themeColor="text1"/>
          <w:sz w:val="22"/>
          <w:szCs w:val="22"/>
        </w:rPr>
      </w:pPr>
    </w:p>
    <w:p w14:paraId="1F6B53F5" w14:textId="77777777" w:rsidR="00CB1275" w:rsidRDefault="00CB1275" w:rsidP="0050266F">
      <w:pPr>
        <w:pStyle w:val="Legenda"/>
        <w:rPr>
          <w:rFonts w:ascii="Arial" w:hAnsi="Arial" w:cs="Arial"/>
          <w:color w:val="000000" w:themeColor="text1"/>
          <w:sz w:val="22"/>
          <w:szCs w:val="22"/>
        </w:rPr>
      </w:pPr>
    </w:p>
    <w:p w14:paraId="0FC9D51D" w14:textId="77777777" w:rsidR="00CB1275" w:rsidRDefault="00CB1275" w:rsidP="0050266F">
      <w:pPr>
        <w:pStyle w:val="Legenda"/>
        <w:rPr>
          <w:rFonts w:ascii="Arial" w:hAnsi="Arial" w:cs="Arial"/>
          <w:color w:val="000000" w:themeColor="text1"/>
          <w:sz w:val="22"/>
          <w:szCs w:val="22"/>
        </w:rPr>
      </w:pPr>
    </w:p>
    <w:p w14:paraId="21D364BF" w14:textId="77777777" w:rsidR="00CB1275" w:rsidRDefault="00CB1275" w:rsidP="0050266F">
      <w:pPr>
        <w:pStyle w:val="Legenda"/>
        <w:rPr>
          <w:rFonts w:ascii="Arial" w:hAnsi="Arial" w:cs="Arial"/>
          <w:color w:val="000000" w:themeColor="text1"/>
          <w:sz w:val="22"/>
          <w:szCs w:val="22"/>
        </w:rPr>
      </w:pPr>
    </w:p>
    <w:p w14:paraId="79303C25" w14:textId="77777777" w:rsidR="00CB1275" w:rsidRDefault="00CB1275" w:rsidP="0050266F">
      <w:pPr>
        <w:pStyle w:val="Legenda"/>
        <w:rPr>
          <w:rFonts w:ascii="Arial" w:hAnsi="Arial" w:cs="Arial"/>
          <w:color w:val="000000" w:themeColor="text1"/>
          <w:sz w:val="22"/>
          <w:szCs w:val="22"/>
        </w:rPr>
      </w:pPr>
    </w:p>
    <w:p w14:paraId="59724DD7" w14:textId="7959377A" w:rsidR="0050266F" w:rsidRPr="00517124" w:rsidRDefault="00517124" w:rsidP="00517124">
      <w:pPr>
        <w:pStyle w:val="Legenda"/>
        <w:rPr>
          <w:rFonts w:ascii="Arial" w:hAnsi="Arial" w:cs="Arial"/>
          <w:color w:val="auto"/>
          <w:sz w:val="22"/>
          <w:szCs w:val="22"/>
        </w:rPr>
      </w:pPr>
      <w:bookmarkStart w:id="59" w:name="_Toc178109919"/>
      <w:r w:rsidRPr="00517124">
        <w:rPr>
          <w:rFonts w:ascii="Arial" w:hAnsi="Arial" w:cs="Arial"/>
          <w:color w:val="auto"/>
          <w:sz w:val="22"/>
          <w:szCs w:val="22"/>
        </w:rPr>
        <w:t xml:space="preserve">Rysunek </w:t>
      </w:r>
      <w:r w:rsidRPr="00517124">
        <w:rPr>
          <w:rFonts w:ascii="Arial" w:hAnsi="Arial" w:cs="Arial"/>
          <w:color w:val="auto"/>
          <w:sz w:val="22"/>
          <w:szCs w:val="22"/>
        </w:rPr>
        <w:fldChar w:fldCharType="begin"/>
      </w:r>
      <w:r w:rsidRPr="00517124">
        <w:rPr>
          <w:rFonts w:ascii="Arial" w:hAnsi="Arial" w:cs="Arial"/>
          <w:color w:val="auto"/>
          <w:sz w:val="22"/>
          <w:szCs w:val="22"/>
        </w:rPr>
        <w:instrText xml:space="preserve"> SEQ Rysunek \* ARABIC </w:instrText>
      </w:r>
      <w:r w:rsidRPr="00517124">
        <w:rPr>
          <w:rFonts w:ascii="Arial" w:hAnsi="Arial" w:cs="Arial"/>
          <w:color w:val="auto"/>
          <w:sz w:val="22"/>
          <w:szCs w:val="22"/>
        </w:rPr>
        <w:fldChar w:fldCharType="separate"/>
      </w:r>
      <w:r w:rsidR="00CB391F">
        <w:rPr>
          <w:rFonts w:ascii="Arial" w:hAnsi="Arial" w:cs="Arial"/>
          <w:noProof/>
          <w:color w:val="auto"/>
          <w:sz w:val="22"/>
          <w:szCs w:val="22"/>
        </w:rPr>
        <w:t>11</w:t>
      </w:r>
      <w:r w:rsidRPr="00517124">
        <w:rPr>
          <w:rFonts w:ascii="Arial" w:hAnsi="Arial" w:cs="Arial"/>
          <w:color w:val="auto"/>
          <w:sz w:val="22"/>
          <w:szCs w:val="22"/>
        </w:rPr>
        <w:fldChar w:fldCharType="end"/>
      </w:r>
      <w:r w:rsidRPr="00517124">
        <w:rPr>
          <w:rFonts w:ascii="Arial" w:hAnsi="Arial" w:cs="Arial"/>
          <w:color w:val="auto"/>
          <w:sz w:val="22"/>
          <w:szCs w:val="22"/>
        </w:rPr>
        <w:t xml:space="preserve"> Liczba mieszkańców w wieku 18 – 30 roku</w:t>
      </w:r>
      <w:bookmarkEnd w:id="59"/>
    </w:p>
    <w:p w14:paraId="67D814FD" w14:textId="77777777" w:rsidR="00A56AE8" w:rsidRPr="005242AF" w:rsidRDefault="00A56AE8" w:rsidP="00530562">
      <w:pPr>
        <w:pStyle w:val="NormalnyWeb"/>
        <w:spacing w:line="276" w:lineRule="auto"/>
        <w:jc w:val="center"/>
        <w:rPr>
          <w:rFonts w:ascii="Arial" w:hAnsi="Arial" w:cs="Arial"/>
          <w:color w:val="C00000"/>
          <w:sz w:val="22"/>
          <w:szCs w:val="22"/>
        </w:rPr>
      </w:pPr>
      <w:r w:rsidRPr="005242AF">
        <w:rPr>
          <w:rFonts w:ascii="Arial" w:hAnsi="Arial" w:cs="Arial"/>
          <w:noProof/>
          <w:color w:val="C00000"/>
          <w:sz w:val="22"/>
          <w:szCs w:val="22"/>
          <w14:ligatures w14:val="standardContextual"/>
        </w:rPr>
        <w:drawing>
          <wp:inline distT="0" distB="0" distL="0" distR="0" wp14:anchorId="3B386300" wp14:editId="4C7D8878">
            <wp:extent cx="5386297" cy="3805794"/>
            <wp:effectExtent l="0" t="0" r="5080" b="4445"/>
            <wp:docPr id="10750690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06908" name="Obraz 107506908"/>
                    <pic:cNvPicPr/>
                  </pic:nvPicPr>
                  <pic:blipFill>
                    <a:blip r:embed="rId39">
                      <a:extLst>
                        <a:ext uri="{28A0092B-C50C-407E-A947-70E740481C1C}">
                          <a14:useLocalDpi xmlns:a14="http://schemas.microsoft.com/office/drawing/2010/main" val="0"/>
                        </a:ext>
                      </a:extLst>
                    </a:blip>
                    <a:stretch>
                      <a:fillRect/>
                    </a:stretch>
                  </pic:blipFill>
                  <pic:spPr>
                    <a:xfrm>
                      <a:off x="0" y="0"/>
                      <a:ext cx="5411911" cy="3823892"/>
                    </a:xfrm>
                    <a:prstGeom prst="rect">
                      <a:avLst/>
                    </a:prstGeom>
                  </pic:spPr>
                </pic:pic>
              </a:graphicData>
            </a:graphic>
          </wp:inline>
        </w:drawing>
      </w:r>
    </w:p>
    <w:p w14:paraId="413DB29A" w14:textId="77777777" w:rsidR="0050266F" w:rsidRPr="00CB1275" w:rsidRDefault="0050266F" w:rsidP="0050266F">
      <w:pPr>
        <w:spacing w:line="276" w:lineRule="auto"/>
        <w:rPr>
          <w:rFonts w:ascii="Arial" w:hAnsi="Arial" w:cs="Arial"/>
        </w:rPr>
      </w:pPr>
      <w:r w:rsidRPr="00814B48">
        <w:rPr>
          <w:rFonts w:ascii="Arial" w:hAnsi="Arial" w:cs="Arial"/>
          <w:i/>
          <w:iCs/>
        </w:rPr>
        <w:t>Źródło: opracowanie własne na podstawie danych Urzędu Gminy Boćki</w:t>
      </w:r>
    </w:p>
    <w:p w14:paraId="069561C3" w14:textId="474F3967" w:rsidR="00A56AE8" w:rsidRPr="005242AF" w:rsidRDefault="00A56AE8" w:rsidP="00892631">
      <w:pPr>
        <w:spacing w:line="276" w:lineRule="auto"/>
        <w:jc w:val="both"/>
        <w:rPr>
          <w:rFonts w:ascii="Arial" w:hAnsi="Arial" w:cs="Arial"/>
          <w:kern w:val="0"/>
        </w:rPr>
      </w:pPr>
      <w:r w:rsidRPr="005242AF">
        <w:rPr>
          <w:rFonts w:ascii="Arial" w:hAnsi="Arial" w:cs="Arial"/>
          <w:kern w:val="0"/>
        </w:rPr>
        <w:t>Podsumowaniem analizy depopulacji jest ogólna analiza zmiany liczby ludności gminy Boćki w ciągu ostatnich 5 lat. W 2019 r. gminę Boćki zamieszkiwało 4324 osoby, natomiast w 2023 r. już tylko 4024. Oznacza to, że w przeciągu 5 lat gmina zmniejszyła się o 300 osób, czyli o</w:t>
      </w:r>
      <w:r w:rsidR="00892631" w:rsidRPr="005242AF">
        <w:rPr>
          <w:rFonts w:ascii="Arial" w:hAnsi="Arial" w:cs="Arial"/>
          <w:kern w:val="0"/>
        </w:rPr>
        <w:t> </w:t>
      </w:r>
      <w:r w:rsidRPr="005242AF">
        <w:rPr>
          <w:rFonts w:ascii="Arial" w:hAnsi="Arial" w:cs="Arial"/>
          <w:kern w:val="0"/>
        </w:rPr>
        <w:t>prawe 7%. Jedynie w dwóch jednostkach odnotowano przyrost liczby mieszkańców, tj. w</w:t>
      </w:r>
      <w:r w:rsidR="00892631" w:rsidRPr="005242AF">
        <w:rPr>
          <w:rFonts w:ascii="Arial" w:hAnsi="Arial" w:cs="Arial"/>
          <w:kern w:val="0"/>
        </w:rPr>
        <w:t> </w:t>
      </w:r>
      <w:r w:rsidRPr="005242AF">
        <w:rPr>
          <w:rFonts w:ascii="Arial" w:hAnsi="Arial" w:cs="Arial"/>
          <w:kern w:val="0"/>
        </w:rPr>
        <w:t>miejscowości Siekluki (wzrost o 1,63%) oraz Andryjanki (wzrost o 0,4%). W przeciągu ostatnich 5 lat nie zmieniła się liczba mieszkańców w Szumkach. Natomiast w pozostałych jednostkach nastąpił spadek liczby mieszkańców. Wśród miejscowości, w których odnotowano spadek liczby ludności, w 8 z nich liczba ludności zmniejszyła się powyżej 10%, natomiast dwie z</w:t>
      </w:r>
      <w:r w:rsidR="00530562" w:rsidRPr="005242AF">
        <w:rPr>
          <w:rFonts w:ascii="Arial" w:hAnsi="Arial" w:cs="Arial"/>
          <w:kern w:val="0"/>
        </w:rPr>
        <w:t> </w:t>
      </w:r>
      <w:r w:rsidRPr="005242AF">
        <w:rPr>
          <w:rFonts w:ascii="Arial" w:hAnsi="Arial" w:cs="Arial"/>
          <w:kern w:val="0"/>
        </w:rPr>
        <w:t xml:space="preserve">nich mają spadek powyżej 20% i są to Dziecinne (-27,27%) oraz Mołoczki (-22,06%). Pozostałe jednostki to Siedlece (-16,67%), Szeszyły (-15,63%), Bystre (-14,63%), Bodaki </w:t>
      </w:r>
      <w:r w:rsidR="00CB1275">
        <w:rPr>
          <w:rFonts w:ascii="Arial" w:hAnsi="Arial" w:cs="Arial"/>
          <w:kern w:val="0"/>
        </w:rPr>
        <w:t>(</w:t>
      </w:r>
      <w:r w:rsidRPr="005242AF">
        <w:rPr>
          <w:rFonts w:ascii="Arial" w:hAnsi="Arial" w:cs="Arial"/>
          <w:kern w:val="0"/>
        </w:rPr>
        <w:t xml:space="preserve">-11,63), Sielc (-10,55) oraz Dubno (-10,19%). </w:t>
      </w:r>
    </w:p>
    <w:p w14:paraId="2BD433F5" w14:textId="77777777" w:rsidR="00A56AE8" w:rsidRPr="005242AF" w:rsidRDefault="00A56AE8" w:rsidP="00892631">
      <w:pPr>
        <w:spacing w:line="276" w:lineRule="auto"/>
        <w:jc w:val="both"/>
        <w:rPr>
          <w:rFonts w:ascii="Arial" w:hAnsi="Arial" w:cs="Arial"/>
          <w:kern w:val="0"/>
        </w:rPr>
      </w:pPr>
      <w:r w:rsidRPr="005242AF">
        <w:rPr>
          <w:rFonts w:ascii="Arial" w:hAnsi="Arial" w:cs="Arial"/>
          <w:kern w:val="0"/>
        </w:rPr>
        <w:t>Natężenie zmiany liczby ludności w latach 2019 – 2023 przedstawia poniższy rysunek.</w:t>
      </w:r>
    </w:p>
    <w:p w14:paraId="74FC60A0" w14:textId="77777777" w:rsidR="00CB1275" w:rsidRDefault="00CB1275" w:rsidP="00892631">
      <w:pPr>
        <w:pStyle w:val="Legenda"/>
        <w:rPr>
          <w:rFonts w:ascii="Arial" w:hAnsi="Arial" w:cs="Arial"/>
          <w:color w:val="000000" w:themeColor="text1"/>
          <w:sz w:val="22"/>
          <w:szCs w:val="22"/>
        </w:rPr>
      </w:pPr>
    </w:p>
    <w:p w14:paraId="3E2AC29D" w14:textId="77777777" w:rsidR="00CB1275" w:rsidRDefault="00CB1275" w:rsidP="00892631">
      <w:pPr>
        <w:pStyle w:val="Legenda"/>
        <w:rPr>
          <w:rFonts w:ascii="Arial" w:hAnsi="Arial" w:cs="Arial"/>
          <w:color w:val="000000" w:themeColor="text1"/>
          <w:sz w:val="22"/>
          <w:szCs w:val="22"/>
        </w:rPr>
      </w:pPr>
    </w:p>
    <w:p w14:paraId="7AA2C9DD" w14:textId="77777777" w:rsidR="00CB1275" w:rsidRDefault="00CB1275" w:rsidP="00892631">
      <w:pPr>
        <w:pStyle w:val="Legenda"/>
        <w:rPr>
          <w:rFonts w:ascii="Arial" w:hAnsi="Arial" w:cs="Arial"/>
          <w:color w:val="000000" w:themeColor="text1"/>
          <w:sz w:val="22"/>
          <w:szCs w:val="22"/>
        </w:rPr>
      </w:pPr>
    </w:p>
    <w:p w14:paraId="442A1154" w14:textId="77777777" w:rsidR="00CB1275" w:rsidRDefault="00CB1275" w:rsidP="00892631">
      <w:pPr>
        <w:pStyle w:val="Legenda"/>
        <w:rPr>
          <w:rFonts w:ascii="Arial" w:hAnsi="Arial" w:cs="Arial"/>
          <w:color w:val="000000" w:themeColor="text1"/>
          <w:sz w:val="22"/>
          <w:szCs w:val="22"/>
        </w:rPr>
      </w:pPr>
    </w:p>
    <w:p w14:paraId="7EEB0270" w14:textId="77777777" w:rsidR="00CB1275" w:rsidRDefault="00CB1275" w:rsidP="00892631">
      <w:pPr>
        <w:pStyle w:val="Legenda"/>
        <w:rPr>
          <w:rFonts w:ascii="Arial" w:hAnsi="Arial" w:cs="Arial"/>
          <w:color w:val="000000" w:themeColor="text1"/>
          <w:sz w:val="22"/>
          <w:szCs w:val="22"/>
        </w:rPr>
      </w:pPr>
    </w:p>
    <w:p w14:paraId="0789812A" w14:textId="77777777" w:rsidR="00CB1275" w:rsidRDefault="00CB1275" w:rsidP="00892631">
      <w:pPr>
        <w:pStyle w:val="Legenda"/>
        <w:rPr>
          <w:rFonts w:ascii="Arial" w:hAnsi="Arial" w:cs="Arial"/>
          <w:color w:val="000000" w:themeColor="text1"/>
          <w:sz w:val="22"/>
          <w:szCs w:val="22"/>
        </w:rPr>
      </w:pPr>
    </w:p>
    <w:p w14:paraId="727A9B82" w14:textId="77777777" w:rsidR="00CB1275" w:rsidRDefault="00CB1275" w:rsidP="00892631">
      <w:pPr>
        <w:pStyle w:val="Legenda"/>
        <w:rPr>
          <w:rFonts w:ascii="Arial" w:hAnsi="Arial" w:cs="Arial"/>
          <w:color w:val="000000" w:themeColor="text1"/>
          <w:sz w:val="22"/>
          <w:szCs w:val="22"/>
        </w:rPr>
      </w:pPr>
    </w:p>
    <w:p w14:paraId="50EAB1A5" w14:textId="77777777" w:rsidR="00CB1275" w:rsidRDefault="00CB1275" w:rsidP="00892631">
      <w:pPr>
        <w:pStyle w:val="Legenda"/>
        <w:rPr>
          <w:rFonts w:ascii="Arial" w:hAnsi="Arial" w:cs="Arial"/>
          <w:color w:val="000000" w:themeColor="text1"/>
          <w:sz w:val="22"/>
          <w:szCs w:val="22"/>
        </w:rPr>
      </w:pPr>
    </w:p>
    <w:p w14:paraId="68F6BA6B" w14:textId="77777777" w:rsidR="00CB1275" w:rsidRDefault="00CB1275" w:rsidP="00892631">
      <w:pPr>
        <w:pStyle w:val="Legenda"/>
        <w:rPr>
          <w:rFonts w:ascii="Arial" w:hAnsi="Arial" w:cs="Arial"/>
          <w:color w:val="000000" w:themeColor="text1"/>
          <w:sz w:val="22"/>
          <w:szCs w:val="22"/>
        </w:rPr>
      </w:pPr>
    </w:p>
    <w:p w14:paraId="19B16873" w14:textId="77777777" w:rsidR="00CB1275" w:rsidRDefault="00CB1275" w:rsidP="00892631">
      <w:pPr>
        <w:pStyle w:val="Legenda"/>
        <w:rPr>
          <w:rFonts w:ascii="Arial" w:hAnsi="Arial" w:cs="Arial"/>
          <w:color w:val="000000" w:themeColor="text1"/>
          <w:sz w:val="22"/>
          <w:szCs w:val="22"/>
        </w:rPr>
      </w:pPr>
    </w:p>
    <w:p w14:paraId="267A13A8" w14:textId="77777777" w:rsidR="00CB1275" w:rsidRDefault="00CB1275" w:rsidP="00892631">
      <w:pPr>
        <w:pStyle w:val="Legenda"/>
        <w:rPr>
          <w:rFonts w:ascii="Arial" w:hAnsi="Arial" w:cs="Arial"/>
          <w:color w:val="000000" w:themeColor="text1"/>
          <w:sz w:val="22"/>
          <w:szCs w:val="22"/>
        </w:rPr>
      </w:pPr>
    </w:p>
    <w:p w14:paraId="1B196B5B" w14:textId="77777777" w:rsidR="00CB1275" w:rsidRDefault="00CB1275" w:rsidP="00892631">
      <w:pPr>
        <w:pStyle w:val="Legenda"/>
        <w:rPr>
          <w:rFonts w:ascii="Arial" w:hAnsi="Arial" w:cs="Arial"/>
          <w:color w:val="000000" w:themeColor="text1"/>
          <w:sz w:val="22"/>
          <w:szCs w:val="22"/>
        </w:rPr>
      </w:pPr>
    </w:p>
    <w:p w14:paraId="5F447212" w14:textId="165A83EE" w:rsidR="00892631" w:rsidRPr="00517124" w:rsidRDefault="00517124" w:rsidP="00517124">
      <w:pPr>
        <w:pStyle w:val="Legenda"/>
        <w:rPr>
          <w:rFonts w:ascii="Arial" w:hAnsi="Arial" w:cs="Arial"/>
          <w:color w:val="auto"/>
          <w:sz w:val="22"/>
          <w:szCs w:val="22"/>
        </w:rPr>
      </w:pPr>
      <w:bookmarkStart w:id="60" w:name="_Toc178109920"/>
      <w:r w:rsidRPr="00517124">
        <w:rPr>
          <w:rFonts w:ascii="Arial" w:hAnsi="Arial" w:cs="Arial"/>
          <w:color w:val="auto"/>
          <w:sz w:val="22"/>
          <w:szCs w:val="22"/>
        </w:rPr>
        <w:t xml:space="preserve">Rysunek </w:t>
      </w:r>
      <w:r w:rsidRPr="00517124">
        <w:rPr>
          <w:rFonts w:ascii="Arial" w:hAnsi="Arial" w:cs="Arial"/>
          <w:color w:val="auto"/>
          <w:sz w:val="22"/>
          <w:szCs w:val="22"/>
        </w:rPr>
        <w:fldChar w:fldCharType="begin"/>
      </w:r>
      <w:r w:rsidRPr="00517124">
        <w:rPr>
          <w:rFonts w:ascii="Arial" w:hAnsi="Arial" w:cs="Arial"/>
          <w:color w:val="auto"/>
          <w:sz w:val="22"/>
          <w:szCs w:val="22"/>
        </w:rPr>
        <w:instrText xml:space="preserve"> SEQ Rysunek \* ARABIC </w:instrText>
      </w:r>
      <w:r w:rsidRPr="00517124">
        <w:rPr>
          <w:rFonts w:ascii="Arial" w:hAnsi="Arial" w:cs="Arial"/>
          <w:color w:val="auto"/>
          <w:sz w:val="22"/>
          <w:szCs w:val="22"/>
        </w:rPr>
        <w:fldChar w:fldCharType="separate"/>
      </w:r>
      <w:r w:rsidR="00CB391F">
        <w:rPr>
          <w:rFonts w:ascii="Arial" w:hAnsi="Arial" w:cs="Arial"/>
          <w:noProof/>
          <w:color w:val="auto"/>
          <w:sz w:val="22"/>
          <w:szCs w:val="22"/>
        </w:rPr>
        <w:t>12</w:t>
      </w:r>
      <w:r w:rsidRPr="00517124">
        <w:rPr>
          <w:rFonts w:ascii="Arial" w:hAnsi="Arial" w:cs="Arial"/>
          <w:color w:val="auto"/>
          <w:sz w:val="22"/>
          <w:szCs w:val="22"/>
        </w:rPr>
        <w:fldChar w:fldCharType="end"/>
      </w:r>
      <w:r w:rsidRPr="00517124">
        <w:rPr>
          <w:rFonts w:ascii="Arial" w:hAnsi="Arial" w:cs="Arial"/>
          <w:color w:val="auto"/>
          <w:sz w:val="22"/>
          <w:szCs w:val="22"/>
        </w:rPr>
        <w:t xml:space="preserve"> Zmiana liczby ludności gminy Boćki w latach 2019-2023</w:t>
      </w:r>
      <w:bookmarkEnd w:id="60"/>
    </w:p>
    <w:p w14:paraId="756786F1" w14:textId="77777777" w:rsidR="00A56AE8" w:rsidRPr="005242AF" w:rsidRDefault="00A56AE8" w:rsidP="00814B48">
      <w:pPr>
        <w:spacing w:after="0"/>
        <w:rPr>
          <w:rFonts w:ascii="Arial" w:hAnsi="Arial" w:cs="Arial"/>
        </w:rPr>
      </w:pPr>
      <w:r w:rsidRPr="005242AF">
        <w:rPr>
          <w:rFonts w:ascii="Arial" w:hAnsi="Arial" w:cs="Arial"/>
          <w:noProof/>
        </w:rPr>
        <w:drawing>
          <wp:inline distT="0" distB="0" distL="0" distR="0" wp14:anchorId="50EF81DE" wp14:editId="7FA12012">
            <wp:extent cx="5979110" cy="4224760"/>
            <wp:effectExtent l="0" t="0" r="3175" b="4445"/>
            <wp:docPr id="1194103954"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103954" name="Obraz 6"/>
                    <pic:cNvPicPr/>
                  </pic:nvPicPr>
                  <pic:blipFill>
                    <a:blip r:embed="rId40">
                      <a:extLst>
                        <a:ext uri="{28A0092B-C50C-407E-A947-70E740481C1C}">
                          <a14:useLocalDpi xmlns:a14="http://schemas.microsoft.com/office/drawing/2010/main" val="0"/>
                        </a:ext>
                      </a:extLst>
                    </a:blip>
                    <a:stretch>
                      <a:fillRect/>
                    </a:stretch>
                  </pic:blipFill>
                  <pic:spPr>
                    <a:xfrm>
                      <a:off x="0" y="0"/>
                      <a:ext cx="5983181" cy="4227637"/>
                    </a:xfrm>
                    <a:prstGeom prst="rect">
                      <a:avLst/>
                    </a:prstGeom>
                  </pic:spPr>
                </pic:pic>
              </a:graphicData>
            </a:graphic>
          </wp:inline>
        </w:drawing>
      </w:r>
    </w:p>
    <w:p w14:paraId="35506117" w14:textId="77777777" w:rsidR="00892631" w:rsidRPr="005242AF" w:rsidRDefault="00892631" w:rsidP="00814B48">
      <w:pPr>
        <w:spacing w:after="0" w:line="276" w:lineRule="auto"/>
        <w:rPr>
          <w:rFonts w:ascii="Arial" w:hAnsi="Arial" w:cs="Arial"/>
        </w:rPr>
      </w:pPr>
      <w:r w:rsidRPr="005242AF">
        <w:rPr>
          <w:rFonts w:ascii="Arial" w:hAnsi="Arial" w:cs="Arial"/>
          <w:i/>
          <w:iCs/>
          <w:sz w:val="18"/>
          <w:szCs w:val="18"/>
        </w:rPr>
        <w:t>Źródło: opracowanie własne na podstawie danych Urzędu Gminy Boćki</w:t>
      </w:r>
    </w:p>
    <w:p w14:paraId="2C46DE82" w14:textId="77777777" w:rsidR="00892631" w:rsidRPr="005242AF" w:rsidRDefault="00892631" w:rsidP="00814B48">
      <w:pPr>
        <w:spacing w:after="0"/>
        <w:rPr>
          <w:rFonts w:ascii="Arial" w:hAnsi="Arial" w:cs="Arial"/>
          <w:color w:val="C00000"/>
        </w:rPr>
        <w:sectPr w:rsidR="00892631" w:rsidRPr="005242AF" w:rsidSect="00B50982">
          <w:headerReference w:type="default" r:id="rId41"/>
          <w:pgSz w:w="11906" w:h="16838"/>
          <w:pgMar w:top="1417" w:right="1417" w:bottom="1417" w:left="1417" w:header="708" w:footer="708" w:gutter="0"/>
          <w:cols w:space="708"/>
          <w:titlePg/>
          <w:docGrid w:linePitch="360"/>
        </w:sectPr>
      </w:pPr>
    </w:p>
    <w:p w14:paraId="203F0837" w14:textId="77777777" w:rsidR="00892631" w:rsidRPr="005242AF" w:rsidRDefault="00892631" w:rsidP="00A56AE8">
      <w:pPr>
        <w:rPr>
          <w:rFonts w:ascii="Arial" w:hAnsi="Arial" w:cs="Arial"/>
          <w:color w:val="C00000"/>
        </w:rPr>
      </w:pPr>
    </w:p>
    <w:p w14:paraId="5812092B" w14:textId="7942FCAA" w:rsidR="00892631" w:rsidRPr="005242AF" w:rsidRDefault="00892631" w:rsidP="00892631">
      <w:pPr>
        <w:pStyle w:val="Legenda"/>
        <w:keepNext/>
        <w:rPr>
          <w:rFonts w:ascii="Arial" w:hAnsi="Arial" w:cs="Arial"/>
          <w:color w:val="000000" w:themeColor="text1"/>
          <w:sz w:val="22"/>
          <w:szCs w:val="22"/>
        </w:rPr>
      </w:pPr>
      <w:bookmarkStart w:id="61" w:name="_Toc178326744"/>
      <w:r w:rsidRPr="005242AF">
        <w:rPr>
          <w:rFonts w:ascii="Arial" w:hAnsi="Arial" w:cs="Arial"/>
          <w:color w:val="000000" w:themeColor="text1"/>
          <w:sz w:val="22"/>
          <w:szCs w:val="22"/>
        </w:rPr>
        <w:t xml:space="preserve">Tabela </w:t>
      </w:r>
      <w:r w:rsidRPr="005242AF">
        <w:rPr>
          <w:rFonts w:ascii="Arial" w:hAnsi="Arial" w:cs="Arial"/>
          <w:color w:val="000000" w:themeColor="text1"/>
          <w:sz w:val="22"/>
          <w:szCs w:val="22"/>
        </w:rPr>
        <w:fldChar w:fldCharType="begin"/>
      </w:r>
      <w:r w:rsidRPr="005242AF">
        <w:rPr>
          <w:rFonts w:ascii="Arial" w:hAnsi="Arial" w:cs="Arial"/>
          <w:color w:val="000000" w:themeColor="text1"/>
          <w:sz w:val="22"/>
          <w:szCs w:val="22"/>
        </w:rPr>
        <w:instrText xml:space="preserve"> SEQ Tabela \* ARABIC </w:instrText>
      </w:r>
      <w:r w:rsidRPr="005242AF">
        <w:rPr>
          <w:rFonts w:ascii="Arial" w:hAnsi="Arial" w:cs="Arial"/>
          <w:color w:val="000000" w:themeColor="text1"/>
          <w:sz w:val="22"/>
          <w:szCs w:val="22"/>
        </w:rPr>
        <w:fldChar w:fldCharType="separate"/>
      </w:r>
      <w:r w:rsidR="005F0D9A">
        <w:rPr>
          <w:rFonts w:ascii="Arial" w:hAnsi="Arial" w:cs="Arial"/>
          <w:noProof/>
          <w:color w:val="000000" w:themeColor="text1"/>
          <w:sz w:val="22"/>
          <w:szCs w:val="22"/>
        </w:rPr>
        <w:t>31</w:t>
      </w:r>
      <w:r w:rsidRPr="005242AF">
        <w:rPr>
          <w:rFonts w:ascii="Arial" w:hAnsi="Arial" w:cs="Arial"/>
          <w:color w:val="000000" w:themeColor="text1"/>
          <w:sz w:val="22"/>
          <w:szCs w:val="22"/>
        </w:rPr>
        <w:fldChar w:fldCharType="end"/>
      </w:r>
      <w:r w:rsidRPr="005242AF">
        <w:rPr>
          <w:rFonts w:ascii="Arial" w:hAnsi="Arial" w:cs="Arial"/>
          <w:color w:val="000000" w:themeColor="text1"/>
          <w:sz w:val="22"/>
          <w:szCs w:val="22"/>
        </w:rPr>
        <w:t xml:space="preserve"> Analiza zjawisk w sferze społecznej w obszarze DEMOGRAFIA</w:t>
      </w:r>
      <w:bookmarkEnd w:id="61"/>
    </w:p>
    <w:p w14:paraId="0DEA8D74" w14:textId="77777777" w:rsidR="00A56AE8" w:rsidRPr="005242AF" w:rsidRDefault="00A56AE8" w:rsidP="00814B48">
      <w:pPr>
        <w:spacing w:before="240" w:after="0"/>
        <w:rPr>
          <w:rFonts w:ascii="Arial" w:hAnsi="Arial" w:cs="Arial"/>
        </w:rPr>
      </w:pPr>
      <w:r w:rsidRPr="005242AF">
        <w:rPr>
          <w:rFonts w:ascii="Arial" w:hAnsi="Arial" w:cs="Arial"/>
        </w:rPr>
        <w:t>Wartości wyników poszczególnych jednostek w wyniku ich normalizacji, dokonanej w celu ich wzajemnego porównania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02"/>
        <w:gridCol w:w="1856"/>
        <w:gridCol w:w="1786"/>
        <w:gridCol w:w="1732"/>
        <w:gridCol w:w="1520"/>
        <w:gridCol w:w="1520"/>
        <w:gridCol w:w="1942"/>
        <w:gridCol w:w="1836"/>
      </w:tblGrid>
      <w:tr w:rsidR="00A56AE8" w:rsidRPr="005242AF" w14:paraId="203E83C6" w14:textId="77777777" w:rsidTr="00814B48">
        <w:trPr>
          <w:trHeight w:val="1350"/>
        </w:trPr>
        <w:tc>
          <w:tcPr>
            <w:tcW w:w="644" w:type="pct"/>
            <w:shd w:val="clear" w:color="000000" w:fill="C00000"/>
            <w:vAlign w:val="center"/>
            <w:hideMark/>
          </w:tcPr>
          <w:p w14:paraId="74E3AB6A" w14:textId="77777777" w:rsidR="00A56AE8" w:rsidRPr="005242AF" w:rsidRDefault="00374001" w:rsidP="00CB1275">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Jednostka</w:t>
            </w:r>
          </w:p>
          <w:p w14:paraId="7A414ADE" w14:textId="318B5528" w:rsidR="00374001" w:rsidRPr="005242AF" w:rsidRDefault="00374001" w:rsidP="00CB1275">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analityczna</w:t>
            </w:r>
          </w:p>
        </w:tc>
        <w:tc>
          <w:tcPr>
            <w:tcW w:w="663" w:type="pct"/>
            <w:shd w:val="clear" w:color="000000" w:fill="C00000"/>
            <w:vAlign w:val="center"/>
            <w:hideMark/>
          </w:tcPr>
          <w:p w14:paraId="35E21B8A" w14:textId="77777777" w:rsidR="00A56AE8" w:rsidRPr="005242AF" w:rsidRDefault="00A56AE8" w:rsidP="00CB1275">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Liczba mieszkańców w wieku przedprodukcyjnym i poprodukcyjnym przypadająca na 100 mieszkańców w wieku produkcyjnym</w:t>
            </w:r>
          </w:p>
        </w:tc>
        <w:tc>
          <w:tcPr>
            <w:tcW w:w="638" w:type="pct"/>
            <w:shd w:val="clear" w:color="000000" w:fill="C00000"/>
            <w:vAlign w:val="center"/>
            <w:hideMark/>
          </w:tcPr>
          <w:p w14:paraId="3E473E65" w14:textId="77777777" w:rsidR="00A56AE8" w:rsidRPr="005242AF" w:rsidRDefault="00A56AE8" w:rsidP="00CB1275">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Liczba mieszkańców w wieku powyżej 65 roku życia na 100 mieszkańców</w:t>
            </w:r>
          </w:p>
        </w:tc>
        <w:tc>
          <w:tcPr>
            <w:tcW w:w="619" w:type="pct"/>
            <w:shd w:val="clear" w:color="000000" w:fill="C00000"/>
            <w:vAlign w:val="center"/>
            <w:hideMark/>
          </w:tcPr>
          <w:p w14:paraId="4E318A8C" w14:textId="77777777" w:rsidR="00A56AE8" w:rsidRPr="005242AF" w:rsidRDefault="00A56AE8" w:rsidP="00CB1275">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Liczba mieszkańców w wieku poprodukcyjnym przypadająca na 100 mieszkańców w wieku produkcyjnym</w:t>
            </w:r>
          </w:p>
        </w:tc>
        <w:tc>
          <w:tcPr>
            <w:tcW w:w="543" w:type="pct"/>
            <w:shd w:val="clear" w:color="000000" w:fill="C00000"/>
            <w:vAlign w:val="center"/>
            <w:hideMark/>
          </w:tcPr>
          <w:p w14:paraId="5D9CFF3D" w14:textId="77777777" w:rsidR="00A56AE8" w:rsidRPr="005242AF" w:rsidRDefault="00A56AE8" w:rsidP="00CB1275">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Stosunek salda liczby urodzeń i zgonów na 100 mieszkańców</w:t>
            </w:r>
          </w:p>
        </w:tc>
        <w:tc>
          <w:tcPr>
            <w:tcW w:w="543" w:type="pct"/>
            <w:shd w:val="clear" w:color="000000" w:fill="C00000"/>
            <w:vAlign w:val="center"/>
            <w:hideMark/>
          </w:tcPr>
          <w:p w14:paraId="6AF8B3F4" w14:textId="676E796F" w:rsidR="00A56AE8" w:rsidRPr="005242AF" w:rsidRDefault="00A56AE8" w:rsidP="00CB1275">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Stosunek salda liczby zameldowań i wymeldowań na 100 mieszkańców</w:t>
            </w:r>
          </w:p>
        </w:tc>
        <w:tc>
          <w:tcPr>
            <w:tcW w:w="694" w:type="pct"/>
            <w:shd w:val="clear" w:color="000000" w:fill="C00000"/>
            <w:vAlign w:val="center"/>
            <w:hideMark/>
          </w:tcPr>
          <w:p w14:paraId="621C8DF3" w14:textId="1435815A" w:rsidR="00A56AE8" w:rsidRPr="005242AF" w:rsidRDefault="00A56AE8" w:rsidP="00CB1275">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Liczba mieszkańców w wieku 18 - 30 roku życia na 100 mieszkańców</w:t>
            </w:r>
          </w:p>
        </w:tc>
        <w:tc>
          <w:tcPr>
            <w:tcW w:w="657" w:type="pct"/>
            <w:shd w:val="clear" w:color="000000" w:fill="C00000"/>
            <w:vAlign w:val="center"/>
            <w:hideMark/>
          </w:tcPr>
          <w:p w14:paraId="7C7E9C48" w14:textId="77777777" w:rsidR="00A56AE8" w:rsidRPr="005242AF" w:rsidRDefault="00A56AE8" w:rsidP="00CB1275">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Stosunek salda zmiany liczby mieszkańców w roku 2019 i 2023 na 100 mieszkańców</w:t>
            </w:r>
          </w:p>
        </w:tc>
      </w:tr>
      <w:tr w:rsidR="00A56AE8" w:rsidRPr="005242AF" w14:paraId="65AE86F0" w14:textId="77777777" w:rsidTr="00814B48">
        <w:trPr>
          <w:trHeight w:val="300"/>
        </w:trPr>
        <w:tc>
          <w:tcPr>
            <w:tcW w:w="644" w:type="pct"/>
            <w:shd w:val="clear" w:color="000000" w:fill="E2EFDA"/>
            <w:vAlign w:val="center"/>
            <w:hideMark/>
          </w:tcPr>
          <w:p w14:paraId="19520219" w14:textId="77777777" w:rsidR="00A56AE8" w:rsidRPr="005242AF" w:rsidRDefault="00A56AE8"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Andryjanki</w:t>
            </w:r>
          </w:p>
        </w:tc>
        <w:tc>
          <w:tcPr>
            <w:tcW w:w="663" w:type="pct"/>
            <w:shd w:val="clear" w:color="000000" w:fill="C8DB80"/>
            <w:noWrap/>
            <w:vAlign w:val="center"/>
            <w:hideMark/>
          </w:tcPr>
          <w:p w14:paraId="7A273146"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-0,61</w:t>
            </w:r>
          </w:p>
        </w:tc>
        <w:tc>
          <w:tcPr>
            <w:tcW w:w="638" w:type="pct"/>
            <w:shd w:val="clear" w:color="000000" w:fill="B4D57F"/>
            <w:noWrap/>
            <w:vAlign w:val="center"/>
            <w:hideMark/>
          </w:tcPr>
          <w:p w14:paraId="4C9A5379"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-0,75</w:t>
            </w:r>
          </w:p>
        </w:tc>
        <w:tc>
          <w:tcPr>
            <w:tcW w:w="619" w:type="pct"/>
            <w:shd w:val="clear" w:color="000000" w:fill="86C87D"/>
            <w:noWrap/>
            <w:vAlign w:val="center"/>
            <w:hideMark/>
          </w:tcPr>
          <w:p w14:paraId="57812B56"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-0,69</w:t>
            </w:r>
          </w:p>
        </w:tc>
        <w:tc>
          <w:tcPr>
            <w:tcW w:w="543" w:type="pct"/>
            <w:shd w:val="clear" w:color="000000" w:fill="E2E282"/>
            <w:noWrap/>
            <w:vAlign w:val="center"/>
            <w:hideMark/>
          </w:tcPr>
          <w:p w14:paraId="11686F0B"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-0,42</w:t>
            </w:r>
          </w:p>
        </w:tc>
        <w:tc>
          <w:tcPr>
            <w:tcW w:w="543" w:type="pct"/>
            <w:shd w:val="clear" w:color="000000" w:fill="FFEB84"/>
            <w:noWrap/>
            <w:vAlign w:val="center"/>
            <w:hideMark/>
          </w:tcPr>
          <w:p w14:paraId="6E78A294"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0,10</w:t>
            </w:r>
          </w:p>
        </w:tc>
        <w:tc>
          <w:tcPr>
            <w:tcW w:w="694" w:type="pct"/>
            <w:shd w:val="clear" w:color="000000" w:fill="FFE082"/>
            <w:noWrap/>
            <w:vAlign w:val="center"/>
            <w:hideMark/>
          </w:tcPr>
          <w:p w14:paraId="250200B4"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0,21</w:t>
            </w:r>
          </w:p>
        </w:tc>
        <w:tc>
          <w:tcPr>
            <w:tcW w:w="657" w:type="pct"/>
            <w:shd w:val="clear" w:color="000000" w:fill="AED37F"/>
            <w:noWrap/>
            <w:vAlign w:val="center"/>
            <w:hideMark/>
          </w:tcPr>
          <w:p w14:paraId="58E1B375"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-1,27</w:t>
            </w:r>
          </w:p>
        </w:tc>
      </w:tr>
      <w:tr w:rsidR="00A56AE8" w:rsidRPr="005242AF" w14:paraId="57C0846E" w14:textId="77777777" w:rsidTr="00814B48">
        <w:trPr>
          <w:trHeight w:val="300"/>
        </w:trPr>
        <w:tc>
          <w:tcPr>
            <w:tcW w:w="644" w:type="pct"/>
            <w:shd w:val="clear" w:color="000000" w:fill="E2EFDA"/>
            <w:vAlign w:val="center"/>
            <w:hideMark/>
          </w:tcPr>
          <w:p w14:paraId="737B938E" w14:textId="77777777" w:rsidR="00A56AE8" w:rsidRPr="005242AF" w:rsidRDefault="00A56AE8"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Andryjanki Kolonia</w:t>
            </w:r>
          </w:p>
        </w:tc>
        <w:tc>
          <w:tcPr>
            <w:tcW w:w="663" w:type="pct"/>
            <w:shd w:val="clear" w:color="000000" w:fill="D9E081"/>
            <w:noWrap/>
            <w:vAlign w:val="center"/>
            <w:hideMark/>
          </w:tcPr>
          <w:p w14:paraId="66D89DC7"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-0,54</w:t>
            </w:r>
          </w:p>
        </w:tc>
        <w:tc>
          <w:tcPr>
            <w:tcW w:w="638" w:type="pct"/>
            <w:shd w:val="clear" w:color="000000" w:fill="71C27B"/>
            <w:noWrap/>
            <w:vAlign w:val="center"/>
            <w:hideMark/>
          </w:tcPr>
          <w:p w14:paraId="1F29CA6A"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-1,05</w:t>
            </w:r>
          </w:p>
        </w:tc>
        <w:tc>
          <w:tcPr>
            <w:tcW w:w="619" w:type="pct"/>
            <w:shd w:val="clear" w:color="000000" w:fill="7AC47C"/>
            <w:noWrap/>
            <w:vAlign w:val="center"/>
            <w:hideMark/>
          </w:tcPr>
          <w:p w14:paraId="2147064C"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-0,72</w:t>
            </w:r>
          </w:p>
        </w:tc>
        <w:tc>
          <w:tcPr>
            <w:tcW w:w="543" w:type="pct"/>
            <w:shd w:val="clear" w:color="000000" w:fill="FFEB84"/>
            <w:noWrap/>
            <w:vAlign w:val="center"/>
            <w:hideMark/>
          </w:tcPr>
          <w:p w14:paraId="3CC95785"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-0,14</w:t>
            </w:r>
          </w:p>
        </w:tc>
        <w:tc>
          <w:tcPr>
            <w:tcW w:w="543" w:type="pct"/>
            <w:shd w:val="clear" w:color="000000" w:fill="FFDC82"/>
            <w:noWrap/>
            <w:vAlign w:val="center"/>
            <w:hideMark/>
          </w:tcPr>
          <w:p w14:paraId="132F4EDA"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0,42</w:t>
            </w:r>
          </w:p>
        </w:tc>
        <w:tc>
          <w:tcPr>
            <w:tcW w:w="694" w:type="pct"/>
            <w:shd w:val="clear" w:color="000000" w:fill="FED07F"/>
            <w:noWrap/>
            <w:vAlign w:val="center"/>
            <w:hideMark/>
          </w:tcPr>
          <w:p w14:paraId="18F0CA41"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0,61</w:t>
            </w:r>
          </w:p>
        </w:tc>
        <w:tc>
          <w:tcPr>
            <w:tcW w:w="657" w:type="pct"/>
            <w:shd w:val="clear" w:color="000000" w:fill="C9DB80"/>
            <w:noWrap/>
            <w:vAlign w:val="center"/>
            <w:hideMark/>
          </w:tcPr>
          <w:p w14:paraId="688BD6E9"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-0,87</w:t>
            </w:r>
          </w:p>
        </w:tc>
      </w:tr>
      <w:tr w:rsidR="00A56AE8" w:rsidRPr="005242AF" w14:paraId="0EF63BCD" w14:textId="77777777" w:rsidTr="00814B48">
        <w:trPr>
          <w:trHeight w:val="300"/>
        </w:trPr>
        <w:tc>
          <w:tcPr>
            <w:tcW w:w="644" w:type="pct"/>
            <w:shd w:val="clear" w:color="000000" w:fill="E2EFDA"/>
            <w:vAlign w:val="center"/>
            <w:hideMark/>
          </w:tcPr>
          <w:p w14:paraId="0FA55D5C" w14:textId="77777777" w:rsidR="00A56AE8" w:rsidRPr="005242AF" w:rsidRDefault="00A56AE8"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Kolonia Boćki</w:t>
            </w:r>
          </w:p>
        </w:tc>
        <w:tc>
          <w:tcPr>
            <w:tcW w:w="663" w:type="pct"/>
            <w:shd w:val="clear" w:color="000000" w:fill="F9E983"/>
            <w:noWrap/>
            <w:vAlign w:val="center"/>
            <w:hideMark/>
          </w:tcPr>
          <w:p w14:paraId="55FB4D64"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-0,42</w:t>
            </w:r>
          </w:p>
        </w:tc>
        <w:tc>
          <w:tcPr>
            <w:tcW w:w="638" w:type="pct"/>
            <w:shd w:val="clear" w:color="000000" w:fill="9ACD7E"/>
            <w:noWrap/>
            <w:vAlign w:val="center"/>
            <w:hideMark/>
          </w:tcPr>
          <w:p w14:paraId="24D4CD4C"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-0,87</w:t>
            </w:r>
          </w:p>
        </w:tc>
        <w:tc>
          <w:tcPr>
            <w:tcW w:w="619" w:type="pct"/>
            <w:shd w:val="clear" w:color="000000" w:fill="A6D17E"/>
            <w:noWrap/>
            <w:vAlign w:val="center"/>
            <w:hideMark/>
          </w:tcPr>
          <w:p w14:paraId="12D49987"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-0,61</w:t>
            </w:r>
          </w:p>
        </w:tc>
        <w:tc>
          <w:tcPr>
            <w:tcW w:w="543" w:type="pct"/>
            <w:shd w:val="clear" w:color="000000" w:fill="B8D67F"/>
            <w:noWrap/>
            <w:vAlign w:val="center"/>
            <w:hideMark/>
          </w:tcPr>
          <w:p w14:paraId="01129D60"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-0,83</w:t>
            </w:r>
          </w:p>
        </w:tc>
        <w:tc>
          <w:tcPr>
            <w:tcW w:w="543" w:type="pct"/>
            <w:shd w:val="clear" w:color="000000" w:fill="C2D980"/>
            <w:noWrap/>
            <w:vAlign w:val="center"/>
            <w:hideMark/>
          </w:tcPr>
          <w:p w14:paraId="422C0A5F"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-0,94</w:t>
            </w:r>
          </w:p>
        </w:tc>
        <w:tc>
          <w:tcPr>
            <w:tcW w:w="694" w:type="pct"/>
            <w:shd w:val="clear" w:color="000000" w:fill="FED17F"/>
            <w:noWrap/>
            <w:vAlign w:val="center"/>
            <w:hideMark/>
          </w:tcPr>
          <w:p w14:paraId="2E96B595"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0,59</w:t>
            </w:r>
          </w:p>
        </w:tc>
        <w:tc>
          <w:tcPr>
            <w:tcW w:w="657" w:type="pct"/>
            <w:shd w:val="clear" w:color="000000" w:fill="FFE383"/>
            <w:noWrap/>
            <w:vAlign w:val="center"/>
            <w:hideMark/>
          </w:tcPr>
          <w:p w14:paraId="66C0D69D"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0,14</w:t>
            </w:r>
          </w:p>
        </w:tc>
      </w:tr>
      <w:tr w:rsidR="00A56AE8" w:rsidRPr="005242AF" w14:paraId="0ABDA744" w14:textId="77777777" w:rsidTr="00814B48">
        <w:trPr>
          <w:trHeight w:val="300"/>
        </w:trPr>
        <w:tc>
          <w:tcPr>
            <w:tcW w:w="644" w:type="pct"/>
            <w:shd w:val="clear" w:color="000000" w:fill="E2EFDA"/>
            <w:vAlign w:val="center"/>
            <w:hideMark/>
          </w:tcPr>
          <w:p w14:paraId="1760D721" w14:textId="77777777" w:rsidR="00A56AE8" w:rsidRPr="005242AF" w:rsidRDefault="00A56AE8"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Bodaczki</w:t>
            </w:r>
          </w:p>
        </w:tc>
        <w:tc>
          <w:tcPr>
            <w:tcW w:w="663" w:type="pct"/>
            <w:shd w:val="clear" w:color="000000" w:fill="FFE383"/>
            <w:noWrap/>
            <w:vAlign w:val="center"/>
            <w:hideMark/>
          </w:tcPr>
          <w:p w14:paraId="7929D48B"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-0,11</w:t>
            </w:r>
          </w:p>
        </w:tc>
        <w:tc>
          <w:tcPr>
            <w:tcW w:w="638" w:type="pct"/>
            <w:shd w:val="clear" w:color="000000" w:fill="DBE081"/>
            <w:noWrap/>
            <w:vAlign w:val="center"/>
            <w:hideMark/>
          </w:tcPr>
          <w:p w14:paraId="54CBC43E"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-0,58</w:t>
            </w:r>
          </w:p>
        </w:tc>
        <w:tc>
          <w:tcPr>
            <w:tcW w:w="619" w:type="pct"/>
            <w:shd w:val="clear" w:color="000000" w:fill="E9E482"/>
            <w:noWrap/>
            <w:vAlign w:val="center"/>
            <w:hideMark/>
          </w:tcPr>
          <w:p w14:paraId="28346028"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-0,44</w:t>
            </w:r>
          </w:p>
        </w:tc>
        <w:tc>
          <w:tcPr>
            <w:tcW w:w="543" w:type="pct"/>
            <w:shd w:val="clear" w:color="000000" w:fill="B8D67F"/>
            <w:noWrap/>
            <w:vAlign w:val="center"/>
            <w:hideMark/>
          </w:tcPr>
          <w:p w14:paraId="7C59AC01"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-0,83</w:t>
            </w:r>
          </w:p>
        </w:tc>
        <w:tc>
          <w:tcPr>
            <w:tcW w:w="543" w:type="pct"/>
            <w:shd w:val="clear" w:color="000000" w:fill="FED580"/>
            <w:noWrap/>
            <w:vAlign w:val="center"/>
            <w:hideMark/>
          </w:tcPr>
          <w:p w14:paraId="17289B86"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0,57</w:t>
            </w:r>
          </w:p>
        </w:tc>
        <w:tc>
          <w:tcPr>
            <w:tcW w:w="694" w:type="pct"/>
            <w:shd w:val="clear" w:color="000000" w:fill="FDC37D"/>
            <w:noWrap/>
            <w:vAlign w:val="center"/>
            <w:hideMark/>
          </w:tcPr>
          <w:p w14:paraId="0BE33295"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0,96</w:t>
            </w:r>
          </w:p>
        </w:tc>
        <w:tc>
          <w:tcPr>
            <w:tcW w:w="657" w:type="pct"/>
            <w:shd w:val="clear" w:color="000000" w:fill="FFEB84"/>
            <w:noWrap/>
            <w:vAlign w:val="center"/>
            <w:hideMark/>
          </w:tcPr>
          <w:p w14:paraId="26183BDF"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-0,06</w:t>
            </w:r>
          </w:p>
        </w:tc>
      </w:tr>
      <w:tr w:rsidR="00A56AE8" w:rsidRPr="005242AF" w14:paraId="2F286641" w14:textId="77777777" w:rsidTr="00814B48">
        <w:trPr>
          <w:trHeight w:val="300"/>
        </w:trPr>
        <w:tc>
          <w:tcPr>
            <w:tcW w:w="644" w:type="pct"/>
            <w:shd w:val="clear" w:color="000000" w:fill="E2EFDA"/>
            <w:vAlign w:val="center"/>
            <w:hideMark/>
          </w:tcPr>
          <w:p w14:paraId="28C69998" w14:textId="77777777" w:rsidR="00A56AE8" w:rsidRPr="005242AF" w:rsidRDefault="00A56AE8"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Bodaki</w:t>
            </w:r>
          </w:p>
        </w:tc>
        <w:tc>
          <w:tcPr>
            <w:tcW w:w="663" w:type="pct"/>
            <w:shd w:val="clear" w:color="000000" w:fill="FFE283"/>
            <w:noWrap/>
            <w:vAlign w:val="center"/>
            <w:hideMark/>
          </w:tcPr>
          <w:p w14:paraId="65FF3768"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-0,11</w:t>
            </w:r>
          </w:p>
        </w:tc>
        <w:tc>
          <w:tcPr>
            <w:tcW w:w="638" w:type="pct"/>
            <w:shd w:val="clear" w:color="000000" w:fill="E0E282"/>
            <w:noWrap/>
            <w:vAlign w:val="center"/>
            <w:hideMark/>
          </w:tcPr>
          <w:p w14:paraId="0AFD6CCC"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-0,56</w:t>
            </w:r>
          </w:p>
        </w:tc>
        <w:tc>
          <w:tcPr>
            <w:tcW w:w="619" w:type="pct"/>
            <w:shd w:val="clear" w:color="000000" w:fill="FFEB84"/>
            <w:noWrap/>
            <w:vAlign w:val="center"/>
            <w:hideMark/>
          </w:tcPr>
          <w:p w14:paraId="374383AF"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-0,39</w:t>
            </w:r>
          </w:p>
        </w:tc>
        <w:tc>
          <w:tcPr>
            <w:tcW w:w="543" w:type="pct"/>
            <w:shd w:val="clear" w:color="000000" w:fill="FCA376"/>
            <w:noWrap/>
            <w:vAlign w:val="center"/>
            <w:hideMark/>
          </w:tcPr>
          <w:p w14:paraId="341FA58B"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1,86</w:t>
            </w:r>
          </w:p>
        </w:tc>
        <w:tc>
          <w:tcPr>
            <w:tcW w:w="543" w:type="pct"/>
            <w:shd w:val="clear" w:color="000000" w:fill="FCB179"/>
            <w:noWrap/>
            <w:vAlign w:val="center"/>
            <w:hideMark/>
          </w:tcPr>
          <w:p w14:paraId="3D1E9E96"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1,31</w:t>
            </w:r>
          </w:p>
        </w:tc>
        <w:tc>
          <w:tcPr>
            <w:tcW w:w="694" w:type="pct"/>
            <w:shd w:val="clear" w:color="000000" w:fill="FDC37D"/>
            <w:noWrap/>
            <w:vAlign w:val="center"/>
            <w:hideMark/>
          </w:tcPr>
          <w:p w14:paraId="5AB6B935"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0,95</w:t>
            </w:r>
          </w:p>
        </w:tc>
        <w:tc>
          <w:tcPr>
            <w:tcW w:w="657" w:type="pct"/>
            <w:shd w:val="clear" w:color="000000" w:fill="FED380"/>
            <w:noWrap/>
            <w:vAlign w:val="center"/>
            <w:hideMark/>
          </w:tcPr>
          <w:p w14:paraId="2EEC027E"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0,54</w:t>
            </w:r>
          </w:p>
        </w:tc>
      </w:tr>
      <w:tr w:rsidR="00A56AE8" w:rsidRPr="005242AF" w14:paraId="3C313CE1" w14:textId="77777777" w:rsidTr="00814B48">
        <w:trPr>
          <w:trHeight w:val="300"/>
        </w:trPr>
        <w:tc>
          <w:tcPr>
            <w:tcW w:w="644" w:type="pct"/>
            <w:shd w:val="clear" w:color="000000" w:fill="E2EFDA"/>
            <w:vAlign w:val="center"/>
            <w:hideMark/>
          </w:tcPr>
          <w:p w14:paraId="3BE79438" w14:textId="77777777" w:rsidR="00A56AE8" w:rsidRPr="005242AF" w:rsidRDefault="00A56AE8"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Bystre</w:t>
            </w:r>
          </w:p>
        </w:tc>
        <w:tc>
          <w:tcPr>
            <w:tcW w:w="663" w:type="pct"/>
            <w:shd w:val="clear" w:color="000000" w:fill="B2D47F"/>
            <w:noWrap/>
            <w:vAlign w:val="center"/>
            <w:hideMark/>
          </w:tcPr>
          <w:p w14:paraId="3E2E028F"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-0,69</w:t>
            </w:r>
          </w:p>
        </w:tc>
        <w:tc>
          <w:tcPr>
            <w:tcW w:w="638" w:type="pct"/>
            <w:shd w:val="clear" w:color="000000" w:fill="FFEB84"/>
            <w:noWrap/>
            <w:vAlign w:val="center"/>
            <w:hideMark/>
          </w:tcPr>
          <w:p w14:paraId="0624F61A"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-0,42</w:t>
            </w:r>
          </w:p>
        </w:tc>
        <w:tc>
          <w:tcPr>
            <w:tcW w:w="619" w:type="pct"/>
            <w:shd w:val="clear" w:color="000000" w:fill="D9E081"/>
            <w:noWrap/>
            <w:vAlign w:val="center"/>
            <w:hideMark/>
          </w:tcPr>
          <w:p w14:paraId="5302083B"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-0,48</w:t>
            </w:r>
          </w:p>
        </w:tc>
        <w:tc>
          <w:tcPr>
            <w:tcW w:w="543" w:type="pct"/>
            <w:shd w:val="clear" w:color="000000" w:fill="FDB57A"/>
            <w:noWrap/>
            <w:vAlign w:val="center"/>
            <w:hideMark/>
          </w:tcPr>
          <w:p w14:paraId="10028F89"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1,36</w:t>
            </w:r>
          </w:p>
        </w:tc>
        <w:tc>
          <w:tcPr>
            <w:tcW w:w="543" w:type="pct"/>
            <w:shd w:val="clear" w:color="000000" w:fill="DAE081"/>
            <w:noWrap/>
            <w:vAlign w:val="center"/>
            <w:hideMark/>
          </w:tcPr>
          <w:p w14:paraId="4D4934EA"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-0,53</w:t>
            </w:r>
          </w:p>
        </w:tc>
        <w:tc>
          <w:tcPr>
            <w:tcW w:w="694" w:type="pct"/>
            <w:shd w:val="clear" w:color="000000" w:fill="C7DB80"/>
            <w:noWrap/>
            <w:vAlign w:val="center"/>
            <w:hideMark/>
          </w:tcPr>
          <w:p w14:paraId="0C7FCD0D"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-0,90</w:t>
            </w:r>
          </w:p>
        </w:tc>
        <w:tc>
          <w:tcPr>
            <w:tcW w:w="657" w:type="pct"/>
            <w:shd w:val="clear" w:color="000000" w:fill="FDBF7C"/>
            <w:noWrap/>
            <w:vAlign w:val="center"/>
            <w:hideMark/>
          </w:tcPr>
          <w:p w14:paraId="1DEA2F9C"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1,06</w:t>
            </w:r>
          </w:p>
        </w:tc>
      </w:tr>
      <w:tr w:rsidR="00A56AE8" w:rsidRPr="005242AF" w14:paraId="4FC30DFD" w14:textId="77777777" w:rsidTr="00814B48">
        <w:trPr>
          <w:trHeight w:val="300"/>
        </w:trPr>
        <w:tc>
          <w:tcPr>
            <w:tcW w:w="644" w:type="pct"/>
            <w:shd w:val="clear" w:color="000000" w:fill="E2EFDA"/>
            <w:vAlign w:val="center"/>
            <w:hideMark/>
          </w:tcPr>
          <w:p w14:paraId="47F948F9" w14:textId="77777777" w:rsidR="00A56AE8" w:rsidRPr="005242AF" w:rsidRDefault="00A56AE8"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Dubno</w:t>
            </w:r>
          </w:p>
        </w:tc>
        <w:tc>
          <w:tcPr>
            <w:tcW w:w="663" w:type="pct"/>
            <w:shd w:val="clear" w:color="000000" w:fill="FED580"/>
            <w:noWrap/>
            <w:vAlign w:val="center"/>
            <w:hideMark/>
          </w:tcPr>
          <w:p w14:paraId="41714C01"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0,31</w:t>
            </w:r>
          </w:p>
        </w:tc>
        <w:tc>
          <w:tcPr>
            <w:tcW w:w="638" w:type="pct"/>
            <w:shd w:val="clear" w:color="000000" w:fill="FDC17C"/>
            <w:noWrap/>
            <w:vAlign w:val="center"/>
            <w:hideMark/>
          </w:tcPr>
          <w:p w14:paraId="327D8A25"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0,85</w:t>
            </w:r>
          </w:p>
        </w:tc>
        <w:tc>
          <w:tcPr>
            <w:tcW w:w="619" w:type="pct"/>
            <w:shd w:val="clear" w:color="000000" w:fill="FED480"/>
            <w:noWrap/>
            <w:vAlign w:val="center"/>
            <w:hideMark/>
          </w:tcPr>
          <w:p w14:paraId="152987BC"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0,41</w:t>
            </w:r>
          </w:p>
        </w:tc>
        <w:tc>
          <w:tcPr>
            <w:tcW w:w="543" w:type="pct"/>
            <w:shd w:val="clear" w:color="000000" w:fill="FFEA84"/>
            <w:noWrap/>
            <w:vAlign w:val="center"/>
            <w:hideMark/>
          </w:tcPr>
          <w:p w14:paraId="7548E60D"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-0,11</w:t>
            </w:r>
          </w:p>
        </w:tc>
        <w:tc>
          <w:tcPr>
            <w:tcW w:w="543" w:type="pct"/>
            <w:shd w:val="clear" w:color="000000" w:fill="CCDC81"/>
            <w:noWrap/>
            <w:vAlign w:val="center"/>
            <w:hideMark/>
          </w:tcPr>
          <w:p w14:paraId="08AE67C1"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-0,77</w:t>
            </w:r>
          </w:p>
        </w:tc>
        <w:tc>
          <w:tcPr>
            <w:tcW w:w="694" w:type="pct"/>
            <w:shd w:val="clear" w:color="000000" w:fill="FFE583"/>
            <w:noWrap/>
            <w:vAlign w:val="center"/>
            <w:hideMark/>
          </w:tcPr>
          <w:p w14:paraId="25CF014D"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0,07</w:t>
            </w:r>
          </w:p>
        </w:tc>
        <w:tc>
          <w:tcPr>
            <w:tcW w:w="657" w:type="pct"/>
            <w:shd w:val="clear" w:color="000000" w:fill="FFDD82"/>
            <w:noWrap/>
            <w:vAlign w:val="center"/>
            <w:hideMark/>
          </w:tcPr>
          <w:p w14:paraId="1171A491"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0,29</w:t>
            </w:r>
          </w:p>
        </w:tc>
      </w:tr>
      <w:tr w:rsidR="00A56AE8" w:rsidRPr="005242AF" w14:paraId="5D7926B9" w14:textId="77777777" w:rsidTr="00814B48">
        <w:trPr>
          <w:trHeight w:val="300"/>
        </w:trPr>
        <w:tc>
          <w:tcPr>
            <w:tcW w:w="644" w:type="pct"/>
            <w:shd w:val="clear" w:color="000000" w:fill="E2EFDA"/>
            <w:vAlign w:val="center"/>
            <w:hideMark/>
          </w:tcPr>
          <w:p w14:paraId="08FC8F69" w14:textId="77777777" w:rsidR="00A56AE8" w:rsidRPr="005242AF" w:rsidRDefault="00A56AE8"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Dziecinne</w:t>
            </w:r>
          </w:p>
        </w:tc>
        <w:tc>
          <w:tcPr>
            <w:tcW w:w="663" w:type="pct"/>
            <w:shd w:val="clear" w:color="000000" w:fill="FFEB84"/>
            <w:noWrap/>
            <w:vAlign w:val="center"/>
            <w:hideMark/>
          </w:tcPr>
          <w:p w14:paraId="5C166338"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-0,37</w:t>
            </w:r>
          </w:p>
        </w:tc>
        <w:tc>
          <w:tcPr>
            <w:tcW w:w="638" w:type="pct"/>
            <w:shd w:val="clear" w:color="000000" w:fill="FDC17C"/>
            <w:noWrap/>
            <w:vAlign w:val="center"/>
            <w:hideMark/>
          </w:tcPr>
          <w:p w14:paraId="61E93E66"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0,85</w:t>
            </w:r>
          </w:p>
        </w:tc>
        <w:tc>
          <w:tcPr>
            <w:tcW w:w="619" w:type="pct"/>
            <w:shd w:val="clear" w:color="000000" w:fill="FFDC81"/>
            <w:noWrap/>
            <w:vAlign w:val="center"/>
            <w:hideMark/>
          </w:tcPr>
          <w:p w14:paraId="4C0BADD7"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0,14</w:t>
            </w:r>
          </w:p>
        </w:tc>
        <w:tc>
          <w:tcPr>
            <w:tcW w:w="543" w:type="pct"/>
            <w:shd w:val="clear" w:color="000000" w:fill="F8696B"/>
            <w:noWrap/>
            <w:vAlign w:val="center"/>
            <w:hideMark/>
          </w:tcPr>
          <w:p w14:paraId="7718E253"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3,43</w:t>
            </w:r>
          </w:p>
        </w:tc>
        <w:tc>
          <w:tcPr>
            <w:tcW w:w="543" w:type="pct"/>
            <w:shd w:val="clear" w:color="000000" w:fill="F8696B"/>
            <w:noWrap/>
            <w:vAlign w:val="center"/>
            <w:hideMark/>
          </w:tcPr>
          <w:p w14:paraId="10AF8676"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2,82</w:t>
            </w:r>
          </w:p>
        </w:tc>
        <w:tc>
          <w:tcPr>
            <w:tcW w:w="694" w:type="pct"/>
            <w:shd w:val="clear" w:color="000000" w:fill="AFD47F"/>
            <w:noWrap/>
            <w:vAlign w:val="center"/>
            <w:hideMark/>
          </w:tcPr>
          <w:p w14:paraId="38C61D88"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-1,26</w:t>
            </w:r>
          </w:p>
        </w:tc>
        <w:tc>
          <w:tcPr>
            <w:tcW w:w="657" w:type="pct"/>
            <w:shd w:val="clear" w:color="000000" w:fill="F8696B"/>
            <w:noWrap/>
            <w:vAlign w:val="center"/>
            <w:hideMark/>
          </w:tcPr>
          <w:p w14:paraId="2367BAE2"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3,24</w:t>
            </w:r>
          </w:p>
        </w:tc>
      </w:tr>
      <w:tr w:rsidR="00A56AE8" w:rsidRPr="005242AF" w14:paraId="4DE3E7FC" w14:textId="77777777" w:rsidTr="00814B48">
        <w:trPr>
          <w:trHeight w:val="300"/>
        </w:trPr>
        <w:tc>
          <w:tcPr>
            <w:tcW w:w="644" w:type="pct"/>
            <w:shd w:val="clear" w:color="000000" w:fill="E2EFDA"/>
            <w:vAlign w:val="center"/>
            <w:hideMark/>
          </w:tcPr>
          <w:p w14:paraId="0BCF7102" w14:textId="77777777" w:rsidR="00A56AE8" w:rsidRPr="005242AF" w:rsidRDefault="00A56AE8"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Hawryłki</w:t>
            </w:r>
          </w:p>
        </w:tc>
        <w:tc>
          <w:tcPr>
            <w:tcW w:w="663" w:type="pct"/>
            <w:shd w:val="clear" w:color="000000" w:fill="FFE583"/>
            <w:noWrap/>
            <w:vAlign w:val="center"/>
            <w:hideMark/>
          </w:tcPr>
          <w:p w14:paraId="302F1F7C"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-0,20</w:t>
            </w:r>
          </w:p>
        </w:tc>
        <w:tc>
          <w:tcPr>
            <w:tcW w:w="638" w:type="pct"/>
            <w:shd w:val="clear" w:color="000000" w:fill="D5DF81"/>
            <w:noWrap/>
            <w:vAlign w:val="center"/>
            <w:hideMark/>
          </w:tcPr>
          <w:p w14:paraId="1AD7B602"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-0,61</w:t>
            </w:r>
          </w:p>
        </w:tc>
        <w:tc>
          <w:tcPr>
            <w:tcW w:w="619" w:type="pct"/>
            <w:shd w:val="clear" w:color="000000" w:fill="D3DE81"/>
            <w:noWrap/>
            <w:vAlign w:val="center"/>
            <w:hideMark/>
          </w:tcPr>
          <w:p w14:paraId="606E3C06"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-0,49</w:t>
            </w:r>
          </w:p>
        </w:tc>
        <w:tc>
          <w:tcPr>
            <w:tcW w:w="543" w:type="pct"/>
            <w:shd w:val="clear" w:color="000000" w:fill="B8D67F"/>
            <w:noWrap/>
            <w:vAlign w:val="center"/>
            <w:hideMark/>
          </w:tcPr>
          <w:p w14:paraId="00018F18"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-0,83</w:t>
            </w:r>
          </w:p>
        </w:tc>
        <w:tc>
          <w:tcPr>
            <w:tcW w:w="543" w:type="pct"/>
            <w:shd w:val="clear" w:color="000000" w:fill="D9E081"/>
            <w:noWrap/>
            <w:vAlign w:val="center"/>
            <w:hideMark/>
          </w:tcPr>
          <w:p w14:paraId="56DB482F"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-0,54</w:t>
            </w:r>
          </w:p>
        </w:tc>
        <w:tc>
          <w:tcPr>
            <w:tcW w:w="694" w:type="pct"/>
            <w:shd w:val="clear" w:color="000000" w:fill="FDBE7C"/>
            <w:noWrap/>
            <w:vAlign w:val="center"/>
            <w:hideMark/>
          </w:tcPr>
          <w:p w14:paraId="356D2352"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1,08</w:t>
            </w:r>
          </w:p>
        </w:tc>
        <w:tc>
          <w:tcPr>
            <w:tcW w:w="657" w:type="pct"/>
            <w:shd w:val="clear" w:color="000000" w:fill="E2E282"/>
            <w:noWrap/>
            <w:vAlign w:val="center"/>
            <w:hideMark/>
          </w:tcPr>
          <w:p w14:paraId="36F0C5E0"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-0,51</w:t>
            </w:r>
          </w:p>
        </w:tc>
      </w:tr>
      <w:tr w:rsidR="00A56AE8" w:rsidRPr="005242AF" w14:paraId="079D528B" w14:textId="77777777" w:rsidTr="00814B48">
        <w:trPr>
          <w:trHeight w:val="300"/>
        </w:trPr>
        <w:tc>
          <w:tcPr>
            <w:tcW w:w="644" w:type="pct"/>
            <w:shd w:val="clear" w:color="000000" w:fill="E2EFDA"/>
            <w:vAlign w:val="center"/>
            <w:hideMark/>
          </w:tcPr>
          <w:p w14:paraId="3B477E92" w14:textId="77777777" w:rsidR="00A56AE8" w:rsidRPr="005242AF" w:rsidRDefault="00A56AE8"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Jakubowskie</w:t>
            </w:r>
          </w:p>
        </w:tc>
        <w:tc>
          <w:tcPr>
            <w:tcW w:w="663" w:type="pct"/>
            <w:shd w:val="clear" w:color="000000" w:fill="F8E983"/>
            <w:noWrap/>
            <w:vAlign w:val="center"/>
            <w:hideMark/>
          </w:tcPr>
          <w:p w14:paraId="40CF8094"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-0,42</w:t>
            </w:r>
          </w:p>
        </w:tc>
        <w:tc>
          <w:tcPr>
            <w:tcW w:w="638" w:type="pct"/>
            <w:shd w:val="clear" w:color="000000" w:fill="EDE582"/>
            <w:noWrap/>
            <w:vAlign w:val="center"/>
            <w:hideMark/>
          </w:tcPr>
          <w:p w14:paraId="738489ED"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-0,50</w:t>
            </w:r>
          </w:p>
        </w:tc>
        <w:tc>
          <w:tcPr>
            <w:tcW w:w="619" w:type="pct"/>
            <w:shd w:val="clear" w:color="000000" w:fill="D6DF81"/>
            <w:noWrap/>
            <w:vAlign w:val="center"/>
            <w:hideMark/>
          </w:tcPr>
          <w:p w14:paraId="3EAC32F9"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-0,49</w:t>
            </w:r>
          </w:p>
        </w:tc>
        <w:tc>
          <w:tcPr>
            <w:tcW w:w="543" w:type="pct"/>
            <w:shd w:val="clear" w:color="000000" w:fill="D0DD81"/>
            <w:noWrap/>
            <w:vAlign w:val="center"/>
            <w:hideMark/>
          </w:tcPr>
          <w:p w14:paraId="6F2C4742"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-0,60</w:t>
            </w:r>
          </w:p>
        </w:tc>
        <w:tc>
          <w:tcPr>
            <w:tcW w:w="543" w:type="pct"/>
            <w:shd w:val="clear" w:color="000000" w:fill="FFEB84"/>
            <w:noWrap/>
            <w:vAlign w:val="center"/>
            <w:hideMark/>
          </w:tcPr>
          <w:p w14:paraId="10B68FCA"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0,12</w:t>
            </w:r>
          </w:p>
        </w:tc>
        <w:tc>
          <w:tcPr>
            <w:tcW w:w="694" w:type="pct"/>
            <w:shd w:val="clear" w:color="000000" w:fill="FECB7E"/>
            <w:noWrap/>
            <w:vAlign w:val="center"/>
            <w:hideMark/>
          </w:tcPr>
          <w:p w14:paraId="46B6DF92"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0,74</w:t>
            </w:r>
          </w:p>
        </w:tc>
        <w:tc>
          <w:tcPr>
            <w:tcW w:w="657" w:type="pct"/>
            <w:shd w:val="clear" w:color="000000" w:fill="FFE784"/>
            <w:noWrap/>
            <w:vAlign w:val="center"/>
            <w:hideMark/>
          </w:tcPr>
          <w:p w14:paraId="70ABBDCD"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0,04</w:t>
            </w:r>
          </w:p>
        </w:tc>
      </w:tr>
      <w:tr w:rsidR="00A56AE8" w:rsidRPr="005242AF" w14:paraId="1E124BEA" w14:textId="77777777" w:rsidTr="00814B48">
        <w:trPr>
          <w:trHeight w:val="300"/>
        </w:trPr>
        <w:tc>
          <w:tcPr>
            <w:tcW w:w="644" w:type="pct"/>
            <w:shd w:val="clear" w:color="000000" w:fill="E2EFDA"/>
            <w:vAlign w:val="center"/>
            <w:hideMark/>
          </w:tcPr>
          <w:p w14:paraId="397455B8" w14:textId="77777777" w:rsidR="00A56AE8" w:rsidRPr="005242AF" w:rsidRDefault="00A56AE8"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Krasna Wieś</w:t>
            </w:r>
          </w:p>
        </w:tc>
        <w:tc>
          <w:tcPr>
            <w:tcW w:w="663" w:type="pct"/>
            <w:shd w:val="clear" w:color="000000" w:fill="FFDC82"/>
            <w:noWrap/>
            <w:vAlign w:val="center"/>
            <w:hideMark/>
          </w:tcPr>
          <w:p w14:paraId="3F0948AA"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0,09</w:t>
            </w:r>
          </w:p>
        </w:tc>
        <w:tc>
          <w:tcPr>
            <w:tcW w:w="638" w:type="pct"/>
            <w:shd w:val="clear" w:color="000000" w:fill="FECE7F"/>
            <w:noWrap/>
            <w:vAlign w:val="center"/>
            <w:hideMark/>
          </w:tcPr>
          <w:p w14:paraId="62356CE9"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0,46</w:t>
            </w:r>
          </w:p>
        </w:tc>
        <w:tc>
          <w:tcPr>
            <w:tcW w:w="619" w:type="pct"/>
            <w:shd w:val="clear" w:color="000000" w:fill="FED981"/>
            <w:noWrap/>
            <w:vAlign w:val="center"/>
            <w:hideMark/>
          </w:tcPr>
          <w:p w14:paraId="36A0079A"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0,25</w:t>
            </w:r>
          </w:p>
        </w:tc>
        <w:tc>
          <w:tcPr>
            <w:tcW w:w="543" w:type="pct"/>
            <w:shd w:val="clear" w:color="000000" w:fill="FDC47D"/>
            <w:noWrap/>
            <w:vAlign w:val="center"/>
            <w:hideMark/>
          </w:tcPr>
          <w:p w14:paraId="34507A6F"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0,94</w:t>
            </w:r>
          </w:p>
        </w:tc>
        <w:tc>
          <w:tcPr>
            <w:tcW w:w="543" w:type="pct"/>
            <w:shd w:val="clear" w:color="000000" w:fill="FDC57D"/>
            <w:noWrap/>
            <w:vAlign w:val="center"/>
            <w:hideMark/>
          </w:tcPr>
          <w:p w14:paraId="0E75C5D9"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0,91</w:t>
            </w:r>
          </w:p>
        </w:tc>
        <w:tc>
          <w:tcPr>
            <w:tcW w:w="694" w:type="pct"/>
            <w:shd w:val="clear" w:color="000000" w:fill="DCE182"/>
            <w:noWrap/>
            <w:vAlign w:val="center"/>
            <w:hideMark/>
          </w:tcPr>
          <w:p w14:paraId="5733E149"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-0,59</w:t>
            </w:r>
          </w:p>
        </w:tc>
        <w:tc>
          <w:tcPr>
            <w:tcW w:w="657" w:type="pct"/>
            <w:shd w:val="clear" w:color="000000" w:fill="FFDE82"/>
            <w:noWrap/>
            <w:vAlign w:val="center"/>
            <w:hideMark/>
          </w:tcPr>
          <w:p w14:paraId="7C5683FC"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0,26</w:t>
            </w:r>
          </w:p>
        </w:tc>
      </w:tr>
      <w:tr w:rsidR="00A56AE8" w:rsidRPr="005242AF" w14:paraId="62D512D4" w14:textId="77777777" w:rsidTr="00814B48">
        <w:trPr>
          <w:trHeight w:val="300"/>
        </w:trPr>
        <w:tc>
          <w:tcPr>
            <w:tcW w:w="644" w:type="pct"/>
            <w:shd w:val="clear" w:color="000000" w:fill="E2EFDA"/>
            <w:vAlign w:val="center"/>
            <w:hideMark/>
          </w:tcPr>
          <w:p w14:paraId="3EF7231B" w14:textId="77777777" w:rsidR="00A56AE8" w:rsidRPr="005242AF" w:rsidRDefault="00A56AE8"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Mołoczki</w:t>
            </w:r>
          </w:p>
        </w:tc>
        <w:tc>
          <w:tcPr>
            <w:tcW w:w="663" w:type="pct"/>
            <w:shd w:val="clear" w:color="000000" w:fill="FB9574"/>
            <w:noWrap/>
            <w:vAlign w:val="center"/>
            <w:hideMark/>
          </w:tcPr>
          <w:p w14:paraId="2A0A8725"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2,33</w:t>
            </w:r>
          </w:p>
        </w:tc>
        <w:tc>
          <w:tcPr>
            <w:tcW w:w="638" w:type="pct"/>
            <w:shd w:val="clear" w:color="000000" w:fill="FA8471"/>
            <w:noWrap/>
            <w:vAlign w:val="center"/>
            <w:hideMark/>
          </w:tcPr>
          <w:p w14:paraId="70EF6317"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2,65</w:t>
            </w:r>
          </w:p>
        </w:tc>
        <w:tc>
          <w:tcPr>
            <w:tcW w:w="619" w:type="pct"/>
            <w:shd w:val="clear" w:color="000000" w:fill="FB9273"/>
            <w:noWrap/>
            <w:vAlign w:val="center"/>
            <w:hideMark/>
          </w:tcPr>
          <w:p w14:paraId="2AB96297"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2,63</w:t>
            </w:r>
          </w:p>
        </w:tc>
        <w:tc>
          <w:tcPr>
            <w:tcW w:w="543" w:type="pct"/>
            <w:shd w:val="clear" w:color="000000" w:fill="FFE283"/>
            <w:noWrap/>
            <w:vAlign w:val="center"/>
            <w:hideMark/>
          </w:tcPr>
          <w:p w14:paraId="250810CD"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0,13</w:t>
            </w:r>
          </w:p>
        </w:tc>
        <w:tc>
          <w:tcPr>
            <w:tcW w:w="543" w:type="pct"/>
            <w:shd w:val="clear" w:color="000000" w:fill="F6E883"/>
            <w:noWrap/>
            <w:vAlign w:val="center"/>
            <w:hideMark/>
          </w:tcPr>
          <w:p w14:paraId="41794910"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-0,04</w:t>
            </w:r>
          </w:p>
        </w:tc>
        <w:tc>
          <w:tcPr>
            <w:tcW w:w="694" w:type="pct"/>
            <w:shd w:val="clear" w:color="000000" w:fill="FCEA83"/>
            <w:noWrap/>
            <w:vAlign w:val="center"/>
            <w:hideMark/>
          </w:tcPr>
          <w:p w14:paraId="64F4B451"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-0,12</w:t>
            </w:r>
          </w:p>
        </w:tc>
        <w:tc>
          <w:tcPr>
            <w:tcW w:w="657" w:type="pct"/>
            <w:shd w:val="clear" w:color="000000" w:fill="FA8D72"/>
            <w:noWrap/>
            <w:vAlign w:val="center"/>
            <w:hideMark/>
          </w:tcPr>
          <w:p w14:paraId="1AB66889"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2,34</w:t>
            </w:r>
          </w:p>
        </w:tc>
      </w:tr>
      <w:tr w:rsidR="00A56AE8" w:rsidRPr="005242AF" w14:paraId="2D3A4CB2" w14:textId="77777777" w:rsidTr="00814B48">
        <w:trPr>
          <w:trHeight w:val="300"/>
        </w:trPr>
        <w:tc>
          <w:tcPr>
            <w:tcW w:w="644" w:type="pct"/>
            <w:shd w:val="clear" w:color="000000" w:fill="E2EFDA"/>
            <w:vAlign w:val="center"/>
            <w:hideMark/>
          </w:tcPr>
          <w:p w14:paraId="23403EA9" w14:textId="77777777" w:rsidR="00A56AE8" w:rsidRPr="005242AF" w:rsidRDefault="00A56AE8"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Nurzec</w:t>
            </w:r>
          </w:p>
        </w:tc>
        <w:tc>
          <w:tcPr>
            <w:tcW w:w="663" w:type="pct"/>
            <w:shd w:val="clear" w:color="000000" w:fill="FED07F"/>
            <w:noWrap/>
            <w:vAlign w:val="center"/>
            <w:hideMark/>
          </w:tcPr>
          <w:p w14:paraId="72B0A598"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0,49</w:t>
            </w:r>
          </w:p>
        </w:tc>
        <w:tc>
          <w:tcPr>
            <w:tcW w:w="638" w:type="pct"/>
            <w:shd w:val="clear" w:color="000000" w:fill="FECB7E"/>
            <w:noWrap/>
            <w:vAlign w:val="center"/>
            <w:hideMark/>
          </w:tcPr>
          <w:p w14:paraId="7DCDAE01"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0,55</w:t>
            </w:r>
          </w:p>
        </w:tc>
        <w:tc>
          <w:tcPr>
            <w:tcW w:w="619" w:type="pct"/>
            <w:shd w:val="clear" w:color="000000" w:fill="FED480"/>
            <w:noWrap/>
            <w:vAlign w:val="center"/>
            <w:hideMark/>
          </w:tcPr>
          <w:p w14:paraId="56994AE2"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0,42</w:t>
            </w:r>
          </w:p>
        </w:tc>
        <w:tc>
          <w:tcPr>
            <w:tcW w:w="543" w:type="pct"/>
            <w:shd w:val="clear" w:color="000000" w:fill="B8D67F"/>
            <w:noWrap/>
            <w:vAlign w:val="center"/>
            <w:hideMark/>
          </w:tcPr>
          <w:p w14:paraId="51DA96F1"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-0,83</w:t>
            </w:r>
          </w:p>
        </w:tc>
        <w:tc>
          <w:tcPr>
            <w:tcW w:w="543" w:type="pct"/>
            <w:shd w:val="clear" w:color="000000" w:fill="F6E883"/>
            <w:noWrap/>
            <w:vAlign w:val="center"/>
            <w:hideMark/>
          </w:tcPr>
          <w:p w14:paraId="49DD8965"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-0,04</w:t>
            </w:r>
          </w:p>
        </w:tc>
        <w:tc>
          <w:tcPr>
            <w:tcW w:w="694" w:type="pct"/>
            <w:shd w:val="clear" w:color="000000" w:fill="E7E482"/>
            <w:noWrap/>
            <w:vAlign w:val="center"/>
            <w:hideMark/>
          </w:tcPr>
          <w:p w14:paraId="52ECCC78"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-0,43</w:t>
            </w:r>
          </w:p>
        </w:tc>
        <w:tc>
          <w:tcPr>
            <w:tcW w:w="657" w:type="pct"/>
            <w:shd w:val="clear" w:color="000000" w:fill="FFEA84"/>
            <w:noWrap/>
            <w:vAlign w:val="center"/>
            <w:hideMark/>
          </w:tcPr>
          <w:p w14:paraId="616CFD32"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-0,04</w:t>
            </w:r>
          </w:p>
        </w:tc>
      </w:tr>
      <w:tr w:rsidR="00A56AE8" w:rsidRPr="005242AF" w14:paraId="78E44466" w14:textId="77777777" w:rsidTr="00814B48">
        <w:trPr>
          <w:trHeight w:val="300"/>
        </w:trPr>
        <w:tc>
          <w:tcPr>
            <w:tcW w:w="644" w:type="pct"/>
            <w:shd w:val="clear" w:color="000000" w:fill="E2EFDA"/>
            <w:vAlign w:val="center"/>
            <w:hideMark/>
          </w:tcPr>
          <w:p w14:paraId="309D00DD" w14:textId="77777777" w:rsidR="00A56AE8" w:rsidRPr="005242AF" w:rsidRDefault="00A56AE8"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Olszewo</w:t>
            </w:r>
          </w:p>
        </w:tc>
        <w:tc>
          <w:tcPr>
            <w:tcW w:w="663" w:type="pct"/>
            <w:shd w:val="clear" w:color="000000" w:fill="F0E683"/>
            <w:noWrap/>
            <w:vAlign w:val="center"/>
            <w:hideMark/>
          </w:tcPr>
          <w:p w14:paraId="1236DA9B"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-0,45</w:t>
            </w:r>
          </w:p>
        </w:tc>
        <w:tc>
          <w:tcPr>
            <w:tcW w:w="638" w:type="pct"/>
            <w:shd w:val="clear" w:color="000000" w:fill="A7D17E"/>
            <w:noWrap/>
            <w:vAlign w:val="center"/>
            <w:hideMark/>
          </w:tcPr>
          <w:p w14:paraId="5D6D2840"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-0,81</w:t>
            </w:r>
          </w:p>
        </w:tc>
        <w:tc>
          <w:tcPr>
            <w:tcW w:w="619" w:type="pct"/>
            <w:shd w:val="clear" w:color="000000" w:fill="A3D07E"/>
            <w:noWrap/>
            <w:vAlign w:val="center"/>
            <w:hideMark/>
          </w:tcPr>
          <w:p w14:paraId="3FAE0514"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-0,62</w:t>
            </w:r>
          </w:p>
        </w:tc>
        <w:tc>
          <w:tcPr>
            <w:tcW w:w="543" w:type="pct"/>
            <w:shd w:val="clear" w:color="000000" w:fill="63BE7B"/>
            <w:noWrap/>
            <w:vAlign w:val="center"/>
            <w:hideMark/>
          </w:tcPr>
          <w:p w14:paraId="1205A457"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-1,68</w:t>
            </w:r>
          </w:p>
        </w:tc>
        <w:tc>
          <w:tcPr>
            <w:tcW w:w="543" w:type="pct"/>
            <w:shd w:val="clear" w:color="000000" w:fill="D5DF81"/>
            <w:noWrap/>
            <w:vAlign w:val="center"/>
            <w:hideMark/>
          </w:tcPr>
          <w:p w14:paraId="7D7E496F"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-0,61</w:t>
            </w:r>
          </w:p>
        </w:tc>
        <w:tc>
          <w:tcPr>
            <w:tcW w:w="694" w:type="pct"/>
            <w:shd w:val="clear" w:color="000000" w:fill="FFE483"/>
            <w:noWrap/>
            <w:vAlign w:val="center"/>
            <w:hideMark/>
          </w:tcPr>
          <w:p w14:paraId="70D4317D"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0,10</w:t>
            </w:r>
          </w:p>
        </w:tc>
        <w:tc>
          <w:tcPr>
            <w:tcW w:w="657" w:type="pct"/>
            <w:shd w:val="clear" w:color="000000" w:fill="E9E482"/>
            <w:noWrap/>
            <w:vAlign w:val="center"/>
            <w:hideMark/>
          </w:tcPr>
          <w:p w14:paraId="177B8684"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-0,39</w:t>
            </w:r>
          </w:p>
        </w:tc>
      </w:tr>
      <w:tr w:rsidR="00A56AE8" w:rsidRPr="005242AF" w14:paraId="4801C0D0" w14:textId="77777777" w:rsidTr="00814B48">
        <w:trPr>
          <w:trHeight w:val="300"/>
        </w:trPr>
        <w:tc>
          <w:tcPr>
            <w:tcW w:w="644" w:type="pct"/>
            <w:shd w:val="clear" w:color="000000" w:fill="E2EFDA"/>
            <w:vAlign w:val="center"/>
            <w:hideMark/>
          </w:tcPr>
          <w:p w14:paraId="68210413" w14:textId="77777777" w:rsidR="00A56AE8" w:rsidRPr="005242AF" w:rsidRDefault="00A56AE8"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Piotrowo - Krzywokoły</w:t>
            </w:r>
          </w:p>
        </w:tc>
        <w:tc>
          <w:tcPr>
            <w:tcW w:w="663" w:type="pct"/>
            <w:shd w:val="clear" w:color="000000" w:fill="84C77C"/>
            <w:noWrap/>
            <w:vAlign w:val="center"/>
            <w:hideMark/>
          </w:tcPr>
          <w:p w14:paraId="55A63307"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-0,87</w:t>
            </w:r>
          </w:p>
        </w:tc>
        <w:tc>
          <w:tcPr>
            <w:tcW w:w="638" w:type="pct"/>
            <w:shd w:val="clear" w:color="000000" w:fill="98CD7E"/>
            <w:noWrap/>
            <w:vAlign w:val="center"/>
            <w:hideMark/>
          </w:tcPr>
          <w:p w14:paraId="6400837C"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-0,88</w:t>
            </w:r>
          </w:p>
        </w:tc>
        <w:tc>
          <w:tcPr>
            <w:tcW w:w="619" w:type="pct"/>
            <w:shd w:val="clear" w:color="000000" w:fill="8BC97D"/>
            <w:noWrap/>
            <w:vAlign w:val="center"/>
            <w:hideMark/>
          </w:tcPr>
          <w:p w14:paraId="02C11420"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-0,67</w:t>
            </w:r>
          </w:p>
        </w:tc>
        <w:tc>
          <w:tcPr>
            <w:tcW w:w="543" w:type="pct"/>
            <w:shd w:val="clear" w:color="000000" w:fill="FECF7F"/>
            <w:noWrap/>
            <w:vAlign w:val="center"/>
            <w:hideMark/>
          </w:tcPr>
          <w:p w14:paraId="442DCE91"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0,63</w:t>
            </w:r>
          </w:p>
        </w:tc>
        <w:tc>
          <w:tcPr>
            <w:tcW w:w="543" w:type="pct"/>
            <w:shd w:val="clear" w:color="000000" w:fill="FFDB81"/>
            <w:noWrap/>
            <w:vAlign w:val="center"/>
            <w:hideMark/>
          </w:tcPr>
          <w:p w14:paraId="2C5A5A56"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0,45</w:t>
            </w:r>
          </w:p>
        </w:tc>
        <w:tc>
          <w:tcPr>
            <w:tcW w:w="694" w:type="pct"/>
            <w:shd w:val="clear" w:color="000000" w:fill="C7DB80"/>
            <w:noWrap/>
            <w:vAlign w:val="center"/>
            <w:hideMark/>
          </w:tcPr>
          <w:p w14:paraId="21484E91"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-0,90</w:t>
            </w:r>
          </w:p>
        </w:tc>
        <w:tc>
          <w:tcPr>
            <w:tcW w:w="657" w:type="pct"/>
            <w:shd w:val="clear" w:color="000000" w:fill="FDEA83"/>
            <w:noWrap/>
            <w:vAlign w:val="center"/>
            <w:hideMark/>
          </w:tcPr>
          <w:p w14:paraId="6DFAC26D"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-0,10</w:t>
            </w:r>
          </w:p>
        </w:tc>
      </w:tr>
      <w:tr w:rsidR="00A56AE8" w:rsidRPr="005242AF" w14:paraId="6B96AA7D" w14:textId="77777777" w:rsidTr="00814B48">
        <w:trPr>
          <w:trHeight w:val="300"/>
        </w:trPr>
        <w:tc>
          <w:tcPr>
            <w:tcW w:w="644" w:type="pct"/>
            <w:shd w:val="clear" w:color="000000" w:fill="E2EFDA"/>
            <w:vAlign w:val="center"/>
            <w:hideMark/>
          </w:tcPr>
          <w:p w14:paraId="064ED717" w14:textId="77777777" w:rsidR="00A56AE8" w:rsidRPr="005242AF" w:rsidRDefault="00A56AE8"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Piotrowo - Trojany</w:t>
            </w:r>
          </w:p>
        </w:tc>
        <w:tc>
          <w:tcPr>
            <w:tcW w:w="663" w:type="pct"/>
            <w:shd w:val="clear" w:color="000000" w:fill="FECF7F"/>
            <w:noWrap/>
            <w:vAlign w:val="center"/>
            <w:hideMark/>
          </w:tcPr>
          <w:p w14:paraId="199E3392"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0,50</w:t>
            </w:r>
          </w:p>
        </w:tc>
        <w:tc>
          <w:tcPr>
            <w:tcW w:w="638" w:type="pct"/>
            <w:shd w:val="clear" w:color="000000" w:fill="FECD7F"/>
            <w:noWrap/>
            <w:vAlign w:val="center"/>
            <w:hideMark/>
          </w:tcPr>
          <w:p w14:paraId="652D33F1"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0,47</w:t>
            </w:r>
          </w:p>
        </w:tc>
        <w:tc>
          <w:tcPr>
            <w:tcW w:w="619" w:type="pct"/>
            <w:shd w:val="clear" w:color="000000" w:fill="FED580"/>
            <w:noWrap/>
            <w:vAlign w:val="center"/>
            <w:hideMark/>
          </w:tcPr>
          <w:p w14:paraId="122E7E78"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0,37</w:t>
            </w:r>
          </w:p>
        </w:tc>
        <w:tc>
          <w:tcPr>
            <w:tcW w:w="543" w:type="pct"/>
            <w:shd w:val="clear" w:color="000000" w:fill="FDC17C"/>
            <w:noWrap/>
            <w:vAlign w:val="center"/>
            <w:hideMark/>
          </w:tcPr>
          <w:p w14:paraId="1CB673E0"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1,03</w:t>
            </w:r>
          </w:p>
        </w:tc>
        <w:tc>
          <w:tcPr>
            <w:tcW w:w="543" w:type="pct"/>
            <w:shd w:val="clear" w:color="000000" w:fill="FED480"/>
            <w:noWrap/>
            <w:vAlign w:val="center"/>
            <w:hideMark/>
          </w:tcPr>
          <w:p w14:paraId="1E880748"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0,58</w:t>
            </w:r>
          </w:p>
        </w:tc>
        <w:tc>
          <w:tcPr>
            <w:tcW w:w="694" w:type="pct"/>
            <w:shd w:val="clear" w:color="000000" w:fill="EBE582"/>
            <w:noWrap/>
            <w:vAlign w:val="center"/>
            <w:hideMark/>
          </w:tcPr>
          <w:p w14:paraId="638C23C1"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-0,37</w:t>
            </w:r>
          </w:p>
        </w:tc>
        <w:tc>
          <w:tcPr>
            <w:tcW w:w="657" w:type="pct"/>
            <w:shd w:val="clear" w:color="000000" w:fill="F0E683"/>
            <w:noWrap/>
            <w:vAlign w:val="center"/>
            <w:hideMark/>
          </w:tcPr>
          <w:p w14:paraId="124491B6"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-0,30</w:t>
            </w:r>
          </w:p>
        </w:tc>
      </w:tr>
      <w:tr w:rsidR="00A56AE8" w:rsidRPr="005242AF" w14:paraId="7AE4CF75" w14:textId="77777777" w:rsidTr="00814B48">
        <w:trPr>
          <w:trHeight w:val="300"/>
        </w:trPr>
        <w:tc>
          <w:tcPr>
            <w:tcW w:w="644" w:type="pct"/>
            <w:shd w:val="clear" w:color="000000" w:fill="E2EFDA"/>
            <w:vAlign w:val="center"/>
            <w:hideMark/>
          </w:tcPr>
          <w:p w14:paraId="0E17602B" w14:textId="77777777" w:rsidR="00A56AE8" w:rsidRPr="005242AF" w:rsidRDefault="00A56AE8"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Sasiny</w:t>
            </w:r>
          </w:p>
        </w:tc>
        <w:tc>
          <w:tcPr>
            <w:tcW w:w="663" w:type="pct"/>
            <w:shd w:val="clear" w:color="000000" w:fill="BAD780"/>
            <w:noWrap/>
            <w:vAlign w:val="center"/>
            <w:hideMark/>
          </w:tcPr>
          <w:p w14:paraId="31D114AF"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-0,66</w:t>
            </w:r>
          </w:p>
        </w:tc>
        <w:tc>
          <w:tcPr>
            <w:tcW w:w="638" w:type="pct"/>
            <w:shd w:val="clear" w:color="000000" w:fill="FFE082"/>
            <w:noWrap/>
            <w:vAlign w:val="center"/>
            <w:hideMark/>
          </w:tcPr>
          <w:p w14:paraId="3D1346DB"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-0,09</w:t>
            </w:r>
          </w:p>
        </w:tc>
        <w:tc>
          <w:tcPr>
            <w:tcW w:w="619" w:type="pct"/>
            <w:shd w:val="clear" w:color="000000" w:fill="FFE784"/>
            <w:noWrap/>
            <w:vAlign w:val="center"/>
            <w:hideMark/>
          </w:tcPr>
          <w:p w14:paraId="27920BC3"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-0,25</w:t>
            </w:r>
          </w:p>
        </w:tc>
        <w:tc>
          <w:tcPr>
            <w:tcW w:w="543" w:type="pct"/>
            <w:shd w:val="clear" w:color="000000" w:fill="FED580"/>
            <w:noWrap/>
            <w:vAlign w:val="center"/>
            <w:hideMark/>
          </w:tcPr>
          <w:p w14:paraId="28DA0744"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0,48</w:t>
            </w:r>
          </w:p>
        </w:tc>
        <w:tc>
          <w:tcPr>
            <w:tcW w:w="543" w:type="pct"/>
            <w:shd w:val="clear" w:color="000000" w:fill="90CB7D"/>
            <w:noWrap/>
            <w:vAlign w:val="center"/>
            <w:hideMark/>
          </w:tcPr>
          <w:p w14:paraId="4F5583DC"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-1,80</w:t>
            </w:r>
          </w:p>
        </w:tc>
        <w:tc>
          <w:tcPr>
            <w:tcW w:w="694" w:type="pct"/>
            <w:shd w:val="clear" w:color="000000" w:fill="86C87D"/>
            <w:noWrap/>
            <w:vAlign w:val="center"/>
            <w:hideMark/>
          </w:tcPr>
          <w:p w14:paraId="1EB065B1"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-1,87</w:t>
            </w:r>
          </w:p>
        </w:tc>
        <w:tc>
          <w:tcPr>
            <w:tcW w:w="657" w:type="pct"/>
            <w:shd w:val="clear" w:color="000000" w:fill="DAE081"/>
            <w:noWrap/>
            <w:vAlign w:val="center"/>
            <w:hideMark/>
          </w:tcPr>
          <w:p w14:paraId="7039F7D0"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-0,62</w:t>
            </w:r>
          </w:p>
        </w:tc>
      </w:tr>
      <w:tr w:rsidR="00A56AE8" w:rsidRPr="005242AF" w14:paraId="7BFE7ED1" w14:textId="77777777" w:rsidTr="00814B48">
        <w:trPr>
          <w:trHeight w:val="300"/>
        </w:trPr>
        <w:tc>
          <w:tcPr>
            <w:tcW w:w="644" w:type="pct"/>
            <w:shd w:val="clear" w:color="000000" w:fill="E2EFDA"/>
            <w:vAlign w:val="center"/>
            <w:hideMark/>
          </w:tcPr>
          <w:p w14:paraId="36F7C719" w14:textId="77777777" w:rsidR="00A56AE8" w:rsidRPr="005242AF" w:rsidRDefault="00A56AE8"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Siedlece</w:t>
            </w:r>
          </w:p>
        </w:tc>
        <w:tc>
          <w:tcPr>
            <w:tcW w:w="663" w:type="pct"/>
            <w:shd w:val="clear" w:color="000000" w:fill="67BF7B"/>
            <w:noWrap/>
            <w:vAlign w:val="center"/>
            <w:hideMark/>
          </w:tcPr>
          <w:p w14:paraId="5A9DCCD8"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-0,98</w:t>
            </w:r>
          </w:p>
        </w:tc>
        <w:tc>
          <w:tcPr>
            <w:tcW w:w="638" w:type="pct"/>
            <w:shd w:val="clear" w:color="000000" w:fill="FFE583"/>
            <w:noWrap/>
            <w:vAlign w:val="center"/>
            <w:hideMark/>
          </w:tcPr>
          <w:p w14:paraId="72C84E3C"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-0,22</w:t>
            </w:r>
          </w:p>
        </w:tc>
        <w:tc>
          <w:tcPr>
            <w:tcW w:w="619" w:type="pct"/>
            <w:shd w:val="clear" w:color="000000" w:fill="89C97D"/>
            <w:noWrap/>
            <w:vAlign w:val="center"/>
            <w:hideMark/>
          </w:tcPr>
          <w:p w14:paraId="096E56DA"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-0,68</w:t>
            </w:r>
          </w:p>
        </w:tc>
        <w:tc>
          <w:tcPr>
            <w:tcW w:w="543" w:type="pct"/>
            <w:shd w:val="clear" w:color="000000" w:fill="B8D67F"/>
            <w:noWrap/>
            <w:vAlign w:val="center"/>
            <w:hideMark/>
          </w:tcPr>
          <w:p w14:paraId="690690D5"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-0,83</w:t>
            </w:r>
          </w:p>
        </w:tc>
        <w:tc>
          <w:tcPr>
            <w:tcW w:w="543" w:type="pct"/>
            <w:shd w:val="clear" w:color="000000" w:fill="A7D17E"/>
            <w:noWrap/>
            <w:vAlign w:val="center"/>
            <w:hideMark/>
          </w:tcPr>
          <w:p w14:paraId="3BEF1897"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-1,41</w:t>
            </w:r>
          </w:p>
        </w:tc>
        <w:tc>
          <w:tcPr>
            <w:tcW w:w="694" w:type="pct"/>
            <w:shd w:val="clear" w:color="000000" w:fill="D7DF81"/>
            <w:noWrap/>
            <w:vAlign w:val="center"/>
            <w:hideMark/>
          </w:tcPr>
          <w:p w14:paraId="5E8F3132"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-0,67</w:t>
            </w:r>
          </w:p>
        </w:tc>
        <w:tc>
          <w:tcPr>
            <w:tcW w:w="657" w:type="pct"/>
            <w:shd w:val="clear" w:color="000000" w:fill="FCB179"/>
            <w:noWrap/>
            <w:vAlign w:val="center"/>
            <w:hideMark/>
          </w:tcPr>
          <w:p w14:paraId="365F2AEC"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1,41</w:t>
            </w:r>
          </w:p>
        </w:tc>
      </w:tr>
      <w:tr w:rsidR="00A56AE8" w:rsidRPr="005242AF" w14:paraId="3D4EB9F7" w14:textId="77777777" w:rsidTr="00814B48">
        <w:trPr>
          <w:trHeight w:val="300"/>
        </w:trPr>
        <w:tc>
          <w:tcPr>
            <w:tcW w:w="644" w:type="pct"/>
            <w:shd w:val="clear" w:color="000000" w:fill="E2EFDA"/>
            <w:vAlign w:val="center"/>
            <w:hideMark/>
          </w:tcPr>
          <w:p w14:paraId="6D540505" w14:textId="77777777" w:rsidR="00A56AE8" w:rsidRPr="005242AF" w:rsidRDefault="00A56AE8"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Siekluki</w:t>
            </w:r>
          </w:p>
        </w:tc>
        <w:tc>
          <w:tcPr>
            <w:tcW w:w="663" w:type="pct"/>
            <w:shd w:val="clear" w:color="000000" w:fill="FFDC81"/>
            <w:noWrap/>
            <w:vAlign w:val="center"/>
            <w:hideMark/>
          </w:tcPr>
          <w:p w14:paraId="4B517CA3"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0,10</w:t>
            </w:r>
          </w:p>
        </w:tc>
        <w:tc>
          <w:tcPr>
            <w:tcW w:w="638" w:type="pct"/>
            <w:shd w:val="clear" w:color="000000" w:fill="FFE082"/>
            <w:noWrap/>
            <w:vAlign w:val="center"/>
            <w:hideMark/>
          </w:tcPr>
          <w:p w14:paraId="102761BE"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-0,09</w:t>
            </w:r>
          </w:p>
        </w:tc>
        <w:tc>
          <w:tcPr>
            <w:tcW w:w="619" w:type="pct"/>
            <w:shd w:val="clear" w:color="000000" w:fill="FFE283"/>
            <w:noWrap/>
            <w:vAlign w:val="center"/>
            <w:hideMark/>
          </w:tcPr>
          <w:p w14:paraId="51DD7869"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-0,08</w:t>
            </w:r>
          </w:p>
        </w:tc>
        <w:tc>
          <w:tcPr>
            <w:tcW w:w="543" w:type="pct"/>
            <w:shd w:val="clear" w:color="000000" w:fill="E2E282"/>
            <w:noWrap/>
            <w:vAlign w:val="center"/>
            <w:hideMark/>
          </w:tcPr>
          <w:p w14:paraId="38612B70"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-0,42</w:t>
            </w:r>
          </w:p>
        </w:tc>
        <w:tc>
          <w:tcPr>
            <w:tcW w:w="543" w:type="pct"/>
            <w:shd w:val="clear" w:color="000000" w:fill="FFE583"/>
            <w:noWrap/>
            <w:vAlign w:val="center"/>
            <w:hideMark/>
          </w:tcPr>
          <w:p w14:paraId="02CC329F"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0,23</w:t>
            </w:r>
          </w:p>
        </w:tc>
        <w:tc>
          <w:tcPr>
            <w:tcW w:w="694" w:type="pct"/>
            <w:shd w:val="clear" w:color="000000" w:fill="FECB7E"/>
            <w:noWrap/>
            <w:vAlign w:val="center"/>
            <w:hideMark/>
          </w:tcPr>
          <w:p w14:paraId="6EBEA373"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0,75</w:t>
            </w:r>
          </w:p>
        </w:tc>
        <w:tc>
          <w:tcPr>
            <w:tcW w:w="657" w:type="pct"/>
            <w:shd w:val="clear" w:color="000000" w:fill="8ECA7D"/>
            <w:noWrap/>
            <w:vAlign w:val="center"/>
            <w:hideMark/>
          </w:tcPr>
          <w:p w14:paraId="22915AA2"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-1,74</w:t>
            </w:r>
          </w:p>
        </w:tc>
      </w:tr>
      <w:tr w:rsidR="00A56AE8" w:rsidRPr="005242AF" w14:paraId="2CB9B838" w14:textId="77777777" w:rsidTr="00814B48">
        <w:trPr>
          <w:trHeight w:val="300"/>
        </w:trPr>
        <w:tc>
          <w:tcPr>
            <w:tcW w:w="644" w:type="pct"/>
            <w:shd w:val="clear" w:color="000000" w:fill="E2EFDA"/>
            <w:vAlign w:val="center"/>
            <w:hideMark/>
          </w:tcPr>
          <w:p w14:paraId="10410CA7" w14:textId="77777777" w:rsidR="00A56AE8" w:rsidRPr="005242AF" w:rsidRDefault="00A56AE8"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lastRenderedPageBreak/>
              <w:t>Sielc</w:t>
            </w:r>
          </w:p>
        </w:tc>
        <w:tc>
          <w:tcPr>
            <w:tcW w:w="663" w:type="pct"/>
            <w:shd w:val="clear" w:color="000000" w:fill="F3E783"/>
            <w:noWrap/>
            <w:vAlign w:val="center"/>
            <w:hideMark/>
          </w:tcPr>
          <w:p w14:paraId="2A8F26EE"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-0,44</w:t>
            </w:r>
          </w:p>
        </w:tc>
        <w:tc>
          <w:tcPr>
            <w:tcW w:w="638" w:type="pct"/>
            <w:shd w:val="clear" w:color="000000" w:fill="C1D980"/>
            <w:noWrap/>
            <w:vAlign w:val="center"/>
            <w:hideMark/>
          </w:tcPr>
          <w:p w14:paraId="50D53E25"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-0,70</w:t>
            </w:r>
          </w:p>
        </w:tc>
        <w:tc>
          <w:tcPr>
            <w:tcW w:w="619" w:type="pct"/>
            <w:shd w:val="clear" w:color="000000" w:fill="C9DB80"/>
            <w:noWrap/>
            <w:vAlign w:val="center"/>
            <w:hideMark/>
          </w:tcPr>
          <w:p w14:paraId="1FBDE86F"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-0,52</w:t>
            </w:r>
          </w:p>
        </w:tc>
        <w:tc>
          <w:tcPr>
            <w:tcW w:w="543" w:type="pct"/>
            <w:shd w:val="clear" w:color="000000" w:fill="9BCE7E"/>
            <w:noWrap/>
            <w:vAlign w:val="center"/>
            <w:hideMark/>
          </w:tcPr>
          <w:p w14:paraId="538ABFBE"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-1,12</w:t>
            </w:r>
          </w:p>
        </w:tc>
        <w:tc>
          <w:tcPr>
            <w:tcW w:w="543" w:type="pct"/>
            <w:shd w:val="clear" w:color="000000" w:fill="CADB80"/>
            <w:noWrap/>
            <w:vAlign w:val="center"/>
            <w:hideMark/>
          </w:tcPr>
          <w:p w14:paraId="0CEAB890"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-0,81</w:t>
            </w:r>
          </w:p>
        </w:tc>
        <w:tc>
          <w:tcPr>
            <w:tcW w:w="694" w:type="pct"/>
            <w:shd w:val="clear" w:color="000000" w:fill="FFDE82"/>
            <w:noWrap/>
            <w:vAlign w:val="center"/>
            <w:hideMark/>
          </w:tcPr>
          <w:p w14:paraId="23B72C4E"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0,26</w:t>
            </w:r>
          </w:p>
        </w:tc>
        <w:tc>
          <w:tcPr>
            <w:tcW w:w="657" w:type="pct"/>
            <w:shd w:val="clear" w:color="000000" w:fill="FFDA81"/>
            <w:noWrap/>
            <w:vAlign w:val="center"/>
            <w:hideMark/>
          </w:tcPr>
          <w:p w14:paraId="452B6475"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0,35</w:t>
            </w:r>
          </w:p>
        </w:tc>
      </w:tr>
      <w:tr w:rsidR="00A56AE8" w:rsidRPr="005242AF" w14:paraId="6F7915FC" w14:textId="77777777" w:rsidTr="00814B48">
        <w:trPr>
          <w:trHeight w:val="300"/>
        </w:trPr>
        <w:tc>
          <w:tcPr>
            <w:tcW w:w="644" w:type="pct"/>
            <w:shd w:val="clear" w:color="000000" w:fill="E2EFDA"/>
            <w:vAlign w:val="center"/>
            <w:hideMark/>
          </w:tcPr>
          <w:p w14:paraId="6BDCFC68" w14:textId="77777777" w:rsidR="00A56AE8" w:rsidRPr="005242AF" w:rsidRDefault="00A56AE8"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Skalimowo</w:t>
            </w:r>
          </w:p>
        </w:tc>
        <w:tc>
          <w:tcPr>
            <w:tcW w:w="663" w:type="pct"/>
            <w:shd w:val="clear" w:color="000000" w:fill="FFE583"/>
            <w:noWrap/>
            <w:vAlign w:val="center"/>
            <w:hideMark/>
          </w:tcPr>
          <w:p w14:paraId="17CC073D"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-0,17</w:t>
            </w:r>
          </w:p>
        </w:tc>
        <w:tc>
          <w:tcPr>
            <w:tcW w:w="638" w:type="pct"/>
            <w:shd w:val="clear" w:color="000000" w:fill="FDC37D"/>
            <w:noWrap/>
            <w:vAlign w:val="center"/>
            <w:hideMark/>
          </w:tcPr>
          <w:p w14:paraId="093E608B"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0,78</w:t>
            </w:r>
          </w:p>
        </w:tc>
        <w:tc>
          <w:tcPr>
            <w:tcW w:w="619" w:type="pct"/>
            <w:shd w:val="clear" w:color="000000" w:fill="FED680"/>
            <w:noWrap/>
            <w:vAlign w:val="center"/>
            <w:hideMark/>
          </w:tcPr>
          <w:p w14:paraId="390A5C82"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0,35</w:t>
            </w:r>
          </w:p>
        </w:tc>
        <w:tc>
          <w:tcPr>
            <w:tcW w:w="543" w:type="pct"/>
            <w:shd w:val="clear" w:color="000000" w:fill="FEC77D"/>
            <w:noWrap/>
            <w:vAlign w:val="center"/>
            <w:hideMark/>
          </w:tcPr>
          <w:p w14:paraId="5D8BC0EA"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0,87</w:t>
            </w:r>
          </w:p>
        </w:tc>
        <w:tc>
          <w:tcPr>
            <w:tcW w:w="543" w:type="pct"/>
            <w:shd w:val="clear" w:color="000000" w:fill="FDBB7B"/>
            <w:noWrap/>
            <w:vAlign w:val="center"/>
            <w:hideMark/>
          </w:tcPr>
          <w:p w14:paraId="5574BB1B"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1,10</w:t>
            </w:r>
          </w:p>
        </w:tc>
        <w:tc>
          <w:tcPr>
            <w:tcW w:w="694" w:type="pct"/>
            <w:shd w:val="clear" w:color="000000" w:fill="63BE7B"/>
            <w:noWrap/>
            <w:vAlign w:val="center"/>
            <w:hideMark/>
          </w:tcPr>
          <w:p w14:paraId="7A3ADC70"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-2,39</w:t>
            </w:r>
          </w:p>
        </w:tc>
        <w:tc>
          <w:tcPr>
            <w:tcW w:w="657" w:type="pct"/>
            <w:shd w:val="clear" w:color="000000" w:fill="C7DA80"/>
            <w:noWrap/>
            <w:vAlign w:val="center"/>
            <w:hideMark/>
          </w:tcPr>
          <w:p w14:paraId="3F27A887"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-0,91</w:t>
            </w:r>
          </w:p>
        </w:tc>
      </w:tr>
      <w:tr w:rsidR="00A56AE8" w:rsidRPr="005242AF" w14:paraId="71BF7D22" w14:textId="77777777" w:rsidTr="00814B48">
        <w:trPr>
          <w:trHeight w:val="300"/>
        </w:trPr>
        <w:tc>
          <w:tcPr>
            <w:tcW w:w="644" w:type="pct"/>
            <w:shd w:val="clear" w:color="000000" w:fill="E2EFDA"/>
            <w:vAlign w:val="center"/>
            <w:hideMark/>
          </w:tcPr>
          <w:p w14:paraId="134D67AD" w14:textId="77777777" w:rsidR="00A56AE8" w:rsidRPr="005242AF" w:rsidRDefault="00A56AE8"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Solniki</w:t>
            </w:r>
          </w:p>
        </w:tc>
        <w:tc>
          <w:tcPr>
            <w:tcW w:w="663" w:type="pct"/>
            <w:shd w:val="clear" w:color="000000" w:fill="A0CF7E"/>
            <w:noWrap/>
            <w:vAlign w:val="center"/>
            <w:hideMark/>
          </w:tcPr>
          <w:p w14:paraId="1B8F0688"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-0,76</w:t>
            </w:r>
          </w:p>
        </w:tc>
        <w:tc>
          <w:tcPr>
            <w:tcW w:w="638" w:type="pct"/>
            <w:shd w:val="clear" w:color="000000" w:fill="63BE7B"/>
            <w:noWrap/>
            <w:vAlign w:val="center"/>
            <w:hideMark/>
          </w:tcPr>
          <w:p w14:paraId="58FA491A"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-1,11</w:t>
            </w:r>
          </w:p>
        </w:tc>
        <w:tc>
          <w:tcPr>
            <w:tcW w:w="619" w:type="pct"/>
            <w:shd w:val="clear" w:color="000000" w:fill="63BE7B"/>
            <w:noWrap/>
            <w:vAlign w:val="center"/>
            <w:hideMark/>
          </w:tcPr>
          <w:p w14:paraId="14D33F0B"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-0,78</w:t>
            </w:r>
          </w:p>
        </w:tc>
        <w:tc>
          <w:tcPr>
            <w:tcW w:w="543" w:type="pct"/>
            <w:shd w:val="clear" w:color="000000" w:fill="B8D67F"/>
            <w:noWrap/>
            <w:vAlign w:val="center"/>
            <w:hideMark/>
          </w:tcPr>
          <w:p w14:paraId="07263F3F"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-0,83</w:t>
            </w:r>
          </w:p>
        </w:tc>
        <w:tc>
          <w:tcPr>
            <w:tcW w:w="543" w:type="pct"/>
            <w:shd w:val="clear" w:color="000000" w:fill="F6E883"/>
            <w:noWrap/>
            <w:vAlign w:val="center"/>
            <w:hideMark/>
          </w:tcPr>
          <w:p w14:paraId="61551AD8"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-0,04</w:t>
            </w:r>
          </w:p>
        </w:tc>
        <w:tc>
          <w:tcPr>
            <w:tcW w:w="694" w:type="pct"/>
            <w:shd w:val="clear" w:color="000000" w:fill="FDC37D"/>
            <w:noWrap/>
            <w:vAlign w:val="center"/>
            <w:hideMark/>
          </w:tcPr>
          <w:p w14:paraId="18F3AAD6"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0,96</w:t>
            </w:r>
          </w:p>
        </w:tc>
        <w:tc>
          <w:tcPr>
            <w:tcW w:w="657" w:type="pct"/>
            <w:shd w:val="clear" w:color="000000" w:fill="D6DF81"/>
            <w:noWrap/>
            <w:vAlign w:val="center"/>
            <w:hideMark/>
          </w:tcPr>
          <w:p w14:paraId="56ED8977"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-0,68</w:t>
            </w:r>
          </w:p>
        </w:tc>
      </w:tr>
      <w:tr w:rsidR="00A56AE8" w:rsidRPr="005242AF" w14:paraId="1E046DF5" w14:textId="77777777" w:rsidTr="00814B48">
        <w:trPr>
          <w:trHeight w:val="300"/>
        </w:trPr>
        <w:tc>
          <w:tcPr>
            <w:tcW w:w="644" w:type="pct"/>
            <w:shd w:val="clear" w:color="000000" w:fill="E2EFDA"/>
            <w:vAlign w:val="center"/>
            <w:hideMark/>
          </w:tcPr>
          <w:p w14:paraId="5A307890" w14:textId="77777777" w:rsidR="00A56AE8" w:rsidRPr="005242AF" w:rsidRDefault="00A56AE8"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Starowieś</w:t>
            </w:r>
          </w:p>
        </w:tc>
        <w:tc>
          <w:tcPr>
            <w:tcW w:w="663" w:type="pct"/>
            <w:shd w:val="clear" w:color="000000" w:fill="FBEA83"/>
            <w:noWrap/>
            <w:vAlign w:val="center"/>
            <w:hideMark/>
          </w:tcPr>
          <w:p w14:paraId="108E05DB"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-0,41</w:t>
            </w:r>
          </w:p>
        </w:tc>
        <w:tc>
          <w:tcPr>
            <w:tcW w:w="638" w:type="pct"/>
            <w:shd w:val="clear" w:color="000000" w:fill="F7E883"/>
            <w:noWrap/>
            <w:vAlign w:val="center"/>
            <w:hideMark/>
          </w:tcPr>
          <w:p w14:paraId="3383585C"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-0,46</w:t>
            </w:r>
          </w:p>
        </w:tc>
        <w:tc>
          <w:tcPr>
            <w:tcW w:w="619" w:type="pct"/>
            <w:shd w:val="clear" w:color="000000" w:fill="FFEB84"/>
            <w:noWrap/>
            <w:vAlign w:val="center"/>
            <w:hideMark/>
          </w:tcPr>
          <w:p w14:paraId="50E184EE"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-0,39</w:t>
            </w:r>
          </w:p>
        </w:tc>
        <w:tc>
          <w:tcPr>
            <w:tcW w:w="543" w:type="pct"/>
            <w:shd w:val="clear" w:color="000000" w:fill="FFE583"/>
            <w:noWrap/>
            <w:vAlign w:val="center"/>
            <w:hideMark/>
          </w:tcPr>
          <w:p w14:paraId="76B5918C"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0,03</w:t>
            </w:r>
          </w:p>
        </w:tc>
        <w:tc>
          <w:tcPr>
            <w:tcW w:w="543" w:type="pct"/>
            <w:shd w:val="clear" w:color="000000" w:fill="FFE483"/>
            <w:noWrap/>
            <w:vAlign w:val="center"/>
            <w:hideMark/>
          </w:tcPr>
          <w:p w14:paraId="2E9DA810"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0,25</w:t>
            </w:r>
          </w:p>
        </w:tc>
        <w:tc>
          <w:tcPr>
            <w:tcW w:w="694" w:type="pct"/>
            <w:shd w:val="clear" w:color="000000" w:fill="DDE182"/>
            <w:noWrap/>
            <w:vAlign w:val="center"/>
            <w:hideMark/>
          </w:tcPr>
          <w:p w14:paraId="71453F8E"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-0,58</w:t>
            </w:r>
          </w:p>
        </w:tc>
        <w:tc>
          <w:tcPr>
            <w:tcW w:w="657" w:type="pct"/>
            <w:shd w:val="clear" w:color="000000" w:fill="FFDF82"/>
            <w:noWrap/>
            <w:vAlign w:val="center"/>
            <w:hideMark/>
          </w:tcPr>
          <w:p w14:paraId="08A43150"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0,23</w:t>
            </w:r>
          </w:p>
        </w:tc>
      </w:tr>
      <w:tr w:rsidR="00A56AE8" w:rsidRPr="005242AF" w14:paraId="19935858" w14:textId="77777777" w:rsidTr="00814B48">
        <w:trPr>
          <w:trHeight w:val="300"/>
        </w:trPr>
        <w:tc>
          <w:tcPr>
            <w:tcW w:w="644" w:type="pct"/>
            <w:shd w:val="clear" w:color="000000" w:fill="E2EFDA"/>
            <w:vAlign w:val="center"/>
            <w:hideMark/>
          </w:tcPr>
          <w:p w14:paraId="2AFB03B5" w14:textId="77777777" w:rsidR="00A56AE8" w:rsidRPr="005242AF" w:rsidRDefault="00A56AE8"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Szeszyły</w:t>
            </w:r>
          </w:p>
        </w:tc>
        <w:tc>
          <w:tcPr>
            <w:tcW w:w="663" w:type="pct"/>
            <w:shd w:val="clear" w:color="000000" w:fill="F8696B"/>
            <w:noWrap/>
            <w:vAlign w:val="center"/>
            <w:hideMark/>
          </w:tcPr>
          <w:p w14:paraId="7AC9F6F7"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3,72</w:t>
            </w:r>
          </w:p>
        </w:tc>
        <w:tc>
          <w:tcPr>
            <w:tcW w:w="638" w:type="pct"/>
            <w:shd w:val="clear" w:color="000000" w:fill="F8696B"/>
            <w:noWrap/>
            <w:vAlign w:val="center"/>
            <w:hideMark/>
          </w:tcPr>
          <w:p w14:paraId="3114551F"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3,44</w:t>
            </w:r>
          </w:p>
        </w:tc>
        <w:tc>
          <w:tcPr>
            <w:tcW w:w="619" w:type="pct"/>
            <w:shd w:val="clear" w:color="000000" w:fill="F8696B"/>
            <w:noWrap/>
            <w:vAlign w:val="center"/>
            <w:hideMark/>
          </w:tcPr>
          <w:p w14:paraId="7412559C"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4,01</w:t>
            </w:r>
          </w:p>
        </w:tc>
        <w:tc>
          <w:tcPr>
            <w:tcW w:w="543" w:type="pct"/>
            <w:shd w:val="clear" w:color="000000" w:fill="B8D67F"/>
            <w:noWrap/>
            <w:vAlign w:val="center"/>
            <w:hideMark/>
          </w:tcPr>
          <w:p w14:paraId="7E6B2938"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-0,83</w:t>
            </w:r>
          </w:p>
        </w:tc>
        <w:tc>
          <w:tcPr>
            <w:tcW w:w="543" w:type="pct"/>
            <w:shd w:val="clear" w:color="000000" w:fill="63BE7B"/>
            <w:noWrap/>
            <w:vAlign w:val="center"/>
            <w:hideMark/>
          </w:tcPr>
          <w:p w14:paraId="70194ABE"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-2,58</w:t>
            </w:r>
          </w:p>
        </w:tc>
        <w:tc>
          <w:tcPr>
            <w:tcW w:w="694" w:type="pct"/>
            <w:shd w:val="clear" w:color="000000" w:fill="DAE081"/>
            <w:noWrap/>
            <w:vAlign w:val="center"/>
            <w:hideMark/>
          </w:tcPr>
          <w:p w14:paraId="15554F8A"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-0,63</w:t>
            </w:r>
          </w:p>
        </w:tc>
        <w:tc>
          <w:tcPr>
            <w:tcW w:w="657" w:type="pct"/>
            <w:shd w:val="clear" w:color="000000" w:fill="FDB87B"/>
            <w:noWrap/>
            <w:vAlign w:val="center"/>
            <w:hideMark/>
          </w:tcPr>
          <w:p w14:paraId="04D925FF"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1,23</w:t>
            </w:r>
          </w:p>
        </w:tc>
      </w:tr>
      <w:tr w:rsidR="00A56AE8" w:rsidRPr="005242AF" w14:paraId="55E4FB89" w14:textId="77777777" w:rsidTr="00814B48">
        <w:trPr>
          <w:trHeight w:val="300"/>
        </w:trPr>
        <w:tc>
          <w:tcPr>
            <w:tcW w:w="644" w:type="pct"/>
            <w:shd w:val="clear" w:color="000000" w:fill="E2EFDA"/>
            <w:vAlign w:val="center"/>
            <w:hideMark/>
          </w:tcPr>
          <w:p w14:paraId="44B0DDFE" w14:textId="77777777" w:rsidR="00A56AE8" w:rsidRPr="005242AF" w:rsidRDefault="00A56AE8"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Szumki</w:t>
            </w:r>
          </w:p>
        </w:tc>
        <w:tc>
          <w:tcPr>
            <w:tcW w:w="663" w:type="pct"/>
            <w:shd w:val="clear" w:color="000000" w:fill="FFEB84"/>
            <w:noWrap/>
            <w:vAlign w:val="center"/>
            <w:hideMark/>
          </w:tcPr>
          <w:p w14:paraId="504131B0"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-0,39</w:t>
            </w:r>
          </w:p>
        </w:tc>
        <w:tc>
          <w:tcPr>
            <w:tcW w:w="638" w:type="pct"/>
            <w:shd w:val="clear" w:color="000000" w:fill="E5E382"/>
            <w:noWrap/>
            <w:vAlign w:val="center"/>
            <w:hideMark/>
          </w:tcPr>
          <w:p w14:paraId="701C13A9"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-0,54</w:t>
            </w:r>
          </w:p>
        </w:tc>
        <w:tc>
          <w:tcPr>
            <w:tcW w:w="619" w:type="pct"/>
            <w:shd w:val="clear" w:color="000000" w:fill="8ECA7D"/>
            <w:noWrap/>
            <w:vAlign w:val="center"/>
            <w:hideMark/>
          </w:tcPr>
          <w:p w14:paraId="002B3BBA"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-0,67</w:t>
            </w:r>
          </w:p>
        </w:tc>
        <w:tc>
          <w:tcPr>
            <w:tcW w:w="543" w:type="pct"/>
            <w:shd w:val="clear" w:color="000000" w:fill="B8D67F"/>
            <w:noWrap/>
            <w:vAlign w:val="center"/>
            <w:hideMark/>
          </w:tcPr>
          <w:p w14:paraId="159EEF77"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-0,83</w:t>
            </w:r>
          </w:p>
        </w:tc>
        <w:tc>
          <w:tcPr>
            <w:tcW w:w="543" w:type="pct"/>
            <w:shd w:val="clear" w:color="000000" w:fill="F6E883"/>
            <w:noWrap/>
            <w:vAlign w:val="center"/>
            <w:hideMark/>
          </w:tcPr>
          <w:p w14:paraId="0D55781C"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-0,04</w:t>
            </w:r>
          </w:p>
        </w:tc>
        <w:tc>
          <w:tcPr>
            <w:tcW w:w="694" w:type="pct"/>
            <w:shd w:val="clear" w:color="000000" w:fill="FBA176"/>
            <w:noWrap/>
            <w:vAlign w:val="center"/>
            <w:hideMark/>
          </w:tcPr>
          <w:p w14:paraId="22ED7DC8"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1,82</w:t>
            </w:r>
          </w:p>
        </w:tc>
        <w:tc>
          <w:tcPr>
            <w:tcW w:w="657" w:type="pct"/>
            <w:shd w:val="clear" w:color="000000" w:fill="A1D07E"/>
            <w:noWrap/>
            <w:vAlign w:val="center"/>
            <w:hideMark/>
          </w:tcPr>
          <w:p w14:paraId="0BFF22C1"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-1,46</w:t>
            </w:r>
          </w:p>
        </w:tc>
      </w:tr>
      <w:tr w:rsidR="00A56AE8" w:rsidRPr="005242AF" w14:paraId="412D9FC4" w14:textId="77777777" w:rsidTr="00814B48">
        <w:trPr>
          <w:trHeight w:val="300"/>
        </w:trPr>
        <w:tc>
          <w:tcPr>
            <w:tcW w:w="644" w:type="pct"/>
            <w:shd w:val="clear" w:color="000000" w:fill="E2EFDA"/>
            <w:vAlign w:val="center"/>
            <w:hideMark/>
          </w:tcPr>
          <w:p w14:paraId="4C92A42A" w14:textId="77777777" w:rsidR="00A56AE8" w:rsidRPr="005242AF" w:rsidRDefault="00A56AE8"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Śnieżki</w:t>
            </w:r>
          </w:p>
        </w:tc>
        <w:tc>
          <w:tcPr>
            <w:tcW w:w="663" w:type="pct"/>
            <w:shd w:val="clear" w:color="000000" w:fill="FCA477"/>
            <w:noWrap/>
            <w:vAlign w:val="center"/>
            <w:hideMark/>
          </w:tcPr>
          <w:p w14:paraId="30B0C097"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1,86</w:t>
            </w:r>
          </w:p>
        </w:tc>
        <w:tc>
          <w:tcPr>
            <w:tcW w:w="638" w:type="pct"/>
            <w:shd w:val="clear" w:color="000000" w:fill="FDB47A"/>
            <w:noWrap/>
            <w:vAlign w:val="center"/>
            <w:hideMark/>
          </w:tcPr>
          <w:p w14:paraId="07D938D3"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1,23</w:t>
            </w:r>
          </w:p>
        </w:tc>
        <w:tc>
          <w:tcPr>
            <w:tcW w:w="619" w:type="pct"/>
            <w:shd w:val="clear" w:color="000000" w:fill="FDB77A"/>
            <w:noWrap/>
            <w:vAlign w:val="center"/>
            <w:hideMark/>
          </w:tcPr>
          <w:p w14:paraId="3365B392"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1,37</w:t>
            </w:r>
          </w:p>
        </w:tc>
        <w:tc>
          <w:tcPr>
            <w:tcW w:w="543" w:type="pct"/>
            <w:shd w:val="clear" w:color="000000" w:fill="FDBD7C"/>
            <w:noWrap/>
            <w:vAlign w:val="center"/>
            <w:hideMark/>
          </w:tcPr>
          <w:p w14:paraId="5FA6B55D"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1,13</w:t>
            </w:r>
          </w:p>
        </w:tc>
        <w:tc>
          <w:tcPr>
            <w:tcW w:w="543" w:type="pct"/>
            <w:shd w:val="clear" w:color="000000" w:fill="FCB37A"/>
            <w:noWrap/>
            <w:vAlign w:val="center"/>
            <w:hideMark/>
          </w:tcPr>
          <w:p w14:paraId="19889C03"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1,28</w:t>
            </w:r>
          </w:p>
        </w:tc>
        <w:tc>
          <w:tcPr>
            <w:tcW w:w="694" w:type="pct"/>
            <w:shd w:val="clear" w:color="000000" w:fill="FFE383"/>
            <w:noWrap/>
            <w:vAlign w:val="center"/>
            <w:hideMark/>
          </w:tcPr>
          <w:p w14:paraId="28D5CFCC"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0,14</w:t>
            </w:r>
          </w:p>
        </w:tc>
        <w:tc>
          <w:tcPr>
            <w:tcW w:w="657" w:type="pct"/>
            <w:shd w:val="clear" w:color="000000" w:fill="E1E282"/>
            <w:noWrap/>
            <w:vAlign w:val="center"/>
            <w:hideMark/>
          </w:tcPr>
          <w:p w14:paraId="2D917B22"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-0,52</w:t>
            </w:r>
          </w:p>
        </w:tc>
      </w:tr>
      <w:tr w:rsidR="00A56AE8" w:rsidRPr="005242AF" w14:paraId="2AA5F492" w14:textId="77777777" w:rsidTr="00814B48">
        <w:trPr>
          <w:trHeight w:val="300"/>
        </w:trPr>
        <w:tc>
          <w:tcPr>
            <w:tcW w:w="644" w:type="pct"/>
            <w:shd w:val="clear" w:color="000000" w:fill="E2EFDA"/>
            <w:vAlign w:val="center"/>
            <w:hideMark/>
          </w:tcPr>
          <w:p w14:paraId="0E5708EF" w14:textId="77777777" w:rsidR="00A56AE8" w:rsidRPr="005242AF" w:rsidRDefault="00A56AE8"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Torule</w:t>
            </w:r>
          </w:p>
        </w:tc>
        <w:tc>
          <w:tcPr>
            <w:tcW w:w="663" w:type="pct"/>
            <w:shd w:val="clear" w:color="000000" w:fill="FBE983"/>
            <w:noWrap/>
            <w:vAlign w:val="center"/>
            <w:hideMark/>
          </w:tcPr>
          <w:p w14:paraId="3BFE6D6D"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-0,41</w:t>
            </w:r>
          </w:p>
        </w:tc>
        <w:tc>
          <w:tcPr>
            <w:tcW w:w="638" w:type="pct"/>
            <w:shd w:val="clear" w:color="000000" w:fill="FFEB84"/>
            <w:noWrap/>
            <w:vAlign w:val="center"/>
            <w:hideMark/>
          </w:tcPr>
          <w:p w14:paraId="2AB8B5B5"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-0,40</w:t>
            </w:r>
          </w:p>
        </w:tc>
        <w:tc>
          <w:tcPr>
            <w:tcW w:w="619" w:type="pct"/>
            <w:shd w:val="clear" w:color="000000" w:fill="FFEB84"/>
            <w:noWrap/>
            <w:vAlign w:val="center"/>
            <w:hideMark/>
          </w:tcPr>
          <w:p w14:paraId="0B1FA2B2"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-0,36</w:t>
            </w:r>
          </w:p>
        </w:tc>
        <w:tc>
          <w:tcPr>
            <w:tcW w:w="543" w:type="pct"/>
            <w:shd w:val="clear" w:color="000000" w:fill="FFDC82"/>
            <w:noWrap/>
            <w:vAlign w:val="center"/>
            <w:hideMark/>
          </w:tcPr>
          <w:p w14:paraId="57B13425"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0,28</w:t>
            </w:r>
          </w:p>
        </w:tc>
        <w:tc>
          <w:tcPr>
            <w:tcW w:w="543" w:type="pct"/>
            <w:shd w:val="clear" w:color="000000" w:fill="FECE7F"/>
            <w:noWrap/>
            <w:vAlign w:val="center"/>
            <w:hideMark/>
          </w:tcPr>
          <w:p w14:paraId="442A5319"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0,71</w:t>
            </w:r>
          </w:p>
        </w:tc>
        <w:tc>
          <w:tcPr>
            <w:tcW w:w="694" w:type="pct"/>
            <w:shd w:val="clear" w:color="000000" w:fill="D4DE81"/>
            <w:noWrap/>
            <w:vAlign w:val="center"/>
            <w:hideMark/>
          </w:tcPr>
          <w:p w14:paraId="26C2AFE3"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-0,71</w:t>
            </w:r>
          </w:p>
        </w:tc>
        <w:tc>
          <w:tcPr>
            <w:tcW w:w="657" w:type="pct"/>
            <w:shd w:val="clear" w:color="000000" w:fill="FFDF82"/>
            <w:noWrap/>
            <w:vAlign w:val="center"/>
            <w:hideMark/>
          </w:tcPr>
          <w:p w14:paraId="15E26E16"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0,23</w:t>
            </w:r>
          </w:p>
        </w:tc>
      </w:tr>
      <w:tr w:rsidR="00A56AE8" w:rsidRPr="005242AF" w14:paraId="3AC0DAA4" w14:textId="77777777" w:rsidTr="00814B48">
        <w:trPr>
          <w:trHeight w:val="300"/>
        </w:trPr>
        <w:tc>
          <w:tcPr>
            <w:tcW w:w="644" w:type="pct"/>
            <w:shd w:val="clear" w:color="000000" w:fill="E2EFDA"/>
            <w:vAlign w:val="center"/>
            <w:hideMark/>
          </w:tcPr>
          <w:p w14:paraId="3BA44FD1" w14:textId="77777777" w:rsidR="00A56AE8" w:rsidRPr="005242AF" w:rsidRDefault="00A56AE8"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Wandalin</w:t>
            </w:r>
          </w:p>
        </w:tc>
        <w:tc>
          <w:tcPr>
            <w:tcW w:w="663" w:type="pct"/>
            <w:shd w:val="clear" w:color="000000" w:fill="FFE383"/>
            <w:noWrap/>
            <w:vAlign w:val="center"/>
            <w:hideMark/>
          </w:tcPr>
          <w:p w14:paraId="2996E968"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-0,12</w:t>
            </w:r>
          </w:p>
        </w:tc>
        <w:tc>
          <w:tcPr>
            <w:tcW w:w="638" w:type="pct"/>
            <w:shd w:val="clear" w:color="000000" w:fill="FECF7F"/>
            <w:noWrap/>
            <w:vAlign w:val="center"/>
            <w:hideMark/>
          </w:tcPr>
          <w:p w14:paraId="1D850483"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0,43</w:t>
            </w:r>
          </w:p>
        </w:tc>
        <w:tc>
          <w:tcPr>
            <w:tcW w:w="619" w:type="pct"/>
            <w:shd w:val="clear" w:color="000000" w:fill="FFDB81"/>
            <w:noWrap/>
            <w:vAlign w:val="center"/>
            <w:hideMark/>
          </w:tcPr>
          <w:p w14:paraId="130AE53E"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0,17</w:t>
            </w:r>
          </w:p>
        </w:tc>
        <w:tc>
          <w:tcPr>
            <w:tcW w:w="543" w:type="pct"/>
            <w:shd w:val="clear" w:color="000000" w:fill="FFE583"/>
            <w:noWrap/>
            <w:vAlign w:val="center"/>
            <w:hideMark/>
          </w:tcPr>
          <w:p w14:paraId="24093239"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0,03</w:t>
            </w:r>
          </w:p>
        </w:tc>
        <w:tc>
          <w:tcPr>
            <w:tcW w:w="543" w:type="pct"/>
            <w:shd w:val="clear" w:color="000000" w:fill="FED680"/>
            <w:noWrap/>
            <w:vAlign w:val="center"/>
            <w:hideMark/>
          </w:tcPr>
          <w:p w14:paraId="0FD87F1D"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0,54</w:t>
            </w:r>
          </w:p>
        </w:tc>
        <w:tc>
          <w:tcPr>
            <w:tcW w:w="694" w:type="pct"/>
            <w:shd w:val="clear" w:color="000000" w:fill="ECE582"/>
            <w:noWrap/>
            <w:vAlign w:val="center"/>
            <w:hideMark/>
          </w:tcPr>
          <w:p w14:paraId="7F913D2B"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-0,35</w:t>
            </w:r>
          </w:p>
        </w:tc>
        <w:tc>
          <w:tcPr>
            <w:tcW w:w="657" w:type="pct"/>
            <w:shd w:val="clear" w:color="000000" w:fill="EBE582"/>
            <w:noWrap/>
            <w:vAlign w:val="center"/>
            <w:hideMark/>
          </w:tcPr>
          <w:p w14:paraId="01E49F53"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-0,37</w:t>
            </w:r>
          </w:p>
        </w:tc>
      </w:tr>
      <w:tr w:rsidR="00A56AE8" w:rsidRPr="005242AF" w14:paraId="3C561C9E" w14:textId="77777777" w:rsidTr="00814B48">
        <w:trPr>
          <w:trHeight w:val="300"/>
        </w:trPr>
        <w:tc>
          <w:tcPr>
            <w:tcW w:w="644" w:type="pct"/>
            <w:shd w:val="clear" w:color="000000" w:fill="E2EFDA"/>
            <w:vAlign w:val="center"/>
            <w:hideMark/>
          </w:tcPr>
          <w:p w14:paraId="139094DC" w14:textId="77777777" w:rsidR="00A56AE8" w:rsidRPr="005242AF" w:rsidRDefault="00A56AE8"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Wiercień</w:t>
            </w:r>
          </w:p>
        </w:tc>
        <w:tc>
          <w:tcPr>
            <w:tcW w:w="663" w:type="pct"/>
            <w:shd w:val="clear" w:color="000000" w:fill="FAE983"/>
            <w:noWrap/>
            <w:vAlign w:val="center"/>
            <w:hideMark/>
          </w:tcPr>
          <w:p w14:paraId="2CAB66C8"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-0,41</w:t>
            </w:r>
          </w:p>
        </w:tc>
        <w:tc>
          <w:tcPr>
            <w:tcW w:w="638" w:type="pct"/>
            <w:shd w:val="clear" w:color="000000" w:fill="E9E482"/>
            <w:noWrap/>
            <w:vAlign w:val="center"/>
            <w:hideMark/>
          </w:tcPr>
          <w:p w14:paraId="4692DC99"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-0,52</w:t>
            </w:r>
          </w:p>
        </w:tc>
        <w:tc>
          <w:tcPr>
            <w:tcW w:w="619" w:type="pct"/>
            <w:shd w:val="clear" w:color="000000" w:fill="DDE182"/>
            <w:noWrap/>
            <w:vAlign w:val="center"/>
            <w:hideMark/>
          </w:tcPr>
          <w:p w14:paraId="0B25C089"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-0,47</w:t>
            </w:r>
          </w:p>
        </w:tc>
        <w:tc>
          <w:tcPr>
            <w:tcW w:w="543" w:type="pct"/>
            <w:shd w:val="clear" w:color="000000" w:fill="F6E883"/>
            <w:noWrap/>
            <w:vAlign w:val="center"/>
            <w:hideMark/>
          </w:tcPr>
          <w:p w14:paraId="42581146"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-0,23</w:t>
            </w:r>
          </w:p>
        </w:tc>
        <w:tc>
          <w:tcPr>
            <w:tcW w:w="543" w:type="pct"/>
            <w:shd w:val="clear" w:color="000000" w:fill="FFDF82"/>
            <w:noWrap/>
            <w:vAlign w:val="center"/>
            <w:hideMark/>
          </w:tcPr>
          <w:p w14:paraId="479B8B89"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0,37</w:t>
            </w:r>
          </w:p>
        </w:tc>
        <w:tc>
          <w:tcPr>
            <w:tcW w:w="694" w:type="pct"/>
            <w:shd w:val="clear" w:color="000000" w:fill="FECD7F"/>
            <w:noWrap/>
            <w:vAlign w:val="center"/>
            <w:hideMark/>
          </w:tcPr>
          <w:p w14:paraId="3544F032"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0,69</w:t>
            </w:r>
          </w:p>
        </w:tc>
        <w:tc>
          <w:tcPr>
            <w:tcW w:w="657" w:type="pct"/>
            <w:shd w:val="clear" w:color="000000" w:fill="FBE983"/>
            <w:noWrap/>
            <w:vAlign w:val="center"/>
            <w:hideMark/>
          </w:tcPr>
          <w:p w14:paraId="30BF7772"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-0,14</w:t>
            </w:r>
          </w:p>
        </w:tc>
      </w:tr>
      <w:tr w:rsidR="00A56AE8" w:rsidRPr="005242AF" w14:paraId="498F2FE4" w14:textId="77777777" w:rsidTr="00814B48">
        <w:trPr>
          <w:trHeight w:val="300"/>
        </w:trPr>
        <w:tc>
          <w:tcPr>
            <w:tcW w:w="644" w:type="pct"/>
            <w:shd w:val="clear" w:color="000000" w:fill="E2EFDA"/>
            <w:vAlign w:val="center"/>
            <w:hideMark/>
          </w:tcPr>
          <w:p w14:paraId="4E94A8D2" w14:textId="77777777" w:rsidR="00A56AE8" w:rsidRPr="005242AF" w:rsidRDefault="00A56AE8"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Wojtki</w:t>
            </w:r>
          </w:p>
        </w:tc>
        <w:tc>
          <w:tcPr>
            <w:tcW w:w="663" w:type="pct"/>
            <w:shd w:val="clear" w:color="000000" w:fill="63BE7B"/>
            <w:noWrap/>
            <w:vAlign w:val="center"/>
            <w:hideMark/>
          </w:tcPr>
          <w:p w14:paraId="381D6ECF"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-1,00</w:t>
            </w:r>
          </w:p>
        </w:tc>
        <w:tc>
          <w:tcPr>
            <w:tcW w:w="638" w:type="pct"/>
            <w:shd w:val="clear" w:color="000000" w:fill="EEE683"/>
            <w:noWrap/>
            <w:vAlign w:val="center"/>
            <w:hideMark/>
          </w:tcPr>
          <w:p w14:paraId="5C30D1F7"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-0,50</w:t>
            </w:r>
          </w:p>
        </w:tc>
        <w:tc>
          <w:tcPr>
            <w:tcW w:w="619" w:type="pct"/>
            <w:shd w:val="clear" w:color="000000" w:fill="B8D67F"/>
            <w:noWrap/>
            <w:vAlign w:val="center"/>
            <w:hideMark/>
          </w:tcPr>
          <w:p w14:paraId="57F3D79B"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-0,56</w:t>
            </w:r>
          </w:p>
        </w:tc>
        <w:tc>
          <w:tcPr>
            <w:tcW w:w="543" w:type="pct"/>
            <w:shd w:val="clear" w:color="000000" w:fill="F7E883"/>
            <w:noWrap/>
            <w:vAlign w:val="center"/>
            <w:hideMark/>
          </w:tcPr>
          <w:p w14:paraId="40A33E35"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-0,22</w:t>
            </w:r>
          </w:p>
        </w:tc>
        <w:tc>
          <w:tcPr>
            <w:tcW w:w="543" w:type="pct"/>
            <w:shd w:val="clear" w:color="000000" w:fill="F6E883"/>
            <w:noWrap/>
            <w:vAlign w:val="center"/>
            <w:hideMark/>
          </w:tcPr>
          <w:p w14:paraId="51965C7B"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-0,04</w:t>
            </w:r>
          </w:p>
        </w:tc>
        <w:tc>
          <w:tcPr>
            <w:tcW w:w="694" w:type="pct"/>
            <w:shd w:val="clear" w:color="000000" w:fill="8DCA7D"/>
            <w:noWrap/>
            <w:vAlign w:val="center"/>
            <w:hideMark/>
          </w:tcPr>
          <w:p w14:paraId="1066C3BC"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-1,76</w:t>
            </w:r>
          </w:p>
        </w:tc>
        <w:tc>
          <w:tcPr>
            <w:tcW w:w="657" w:type="pct"/>
            <w:shd w:val="clear" w:color="000000" w:fill="F0E683"/>
            <w:noWrap/>
            <w:vAlign w:val="center"/>
            <w:hideMark/>
          </w:tcPr>
          <w:p w14:paraId="516FD019"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-0,30</w:t>
            </w:r>
          </w:p>
        </w:tc>
      </w:tr>
      <w:tr w:rsidR="00A56AE8" w:rsidRPr="005242AF" w14:paraId="67B4FB07" w14:textId="77777777" w:rsidTr="00814B48">
        <w:trPr>
          <w:trHeight w:val="300"/>
        </w:trPr>
        <w:tc>
          <w:tcPr>
            <w:tcW w:w="644" w:type="pct"/>
            <w:shd w:val="clear" w:color="000000" w:fill="E2EFDA"/>
            <w:vAlign w:val="center"/>
            <w:hideMark/>
          </w:tcPr>
          <w:p w14:paraId="152D0B62" w14:textId="77777777" w:rsidR="00A56AE8" w:rsidRPr="005242AF" w:rsidRDefault="00A56AE8"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Wygonowo</w:t>
            </w:r>
          </w:p>
        </w:tc>
        <w:tc>
          <w:tcPr>
            <w:tcW w:w="663" w:type="pct"/>
            <w:shd w:val="clear" w:color="000000" w:fill="FFEB84"/>
            <w:noWrap/>
            <w:vAlign w:val="center"/>
            <w:hideMark/>
          </w:tcPr>
          <w:p w14:paraId="7C1A6200"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-0,39</w:t>
            </w:r>
          </w:p>
        </w:tc>
        <w:tc>
          <w:tcPr>
            <w:tcW w:w="638" w:type="pct"/>
            <w:shd w:val="clear" w:color="000000" w:fill="CBDC81"/>
            <w:noWrap/>
            <w:vAlign w:val="center"/>
            <w:hideMark/>
          </w:tcPr>
          <w:p w14:paraId="1B2E8B12"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-0,65</w:t>
            </w:r>
          </w:p>
        </w:tc>
        <w:tc>
          <w:tcPr>
            <w:tcW w:w="619" w:type="pct"/>
            <w:shd w:val="clear" w:color="000000" w:fill="CADB80"/>
            <w:noWrap/>
            <w:vAlign w:val="center"/>
            <w:hideMark/>
          </w:tcPr>
          <w:p w14:paraId="6399E8C2"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-0,52</w:t>
            </w:r>
          </w:p>
        </w:tc>
        <w:tc>
          <w:tcPr>
            <w:tcW w:w="543" w:type="pct"/>
            <w:shd w:val="clear" w:color="000000" w:fill="FFEA84"/>
            <w:noWrap/>
            <w:vAlign w:val="center"/>
            <w:hideMark/>
          </w:tcPr>
          <w:p w14:paraId="228355A9"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-0,10</w:t>
            </w:r>
          </w:p>
        </w:tc>
        <w:tc>
          <w:tcPr>
            <w:tcW w:w="543" w:type="pct"/>
            <w:shd w:val="clear" w:color="000000" w:fill="FFE684"/>
            <w:noWrap/>
            <w:vAlign w:val="center"/>
            <w:hideMark/>
          </w:tcPr>
          <w:p w14:paraId="2379FF8D"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0,21</w:t>
            </w:r>
          </w:p>
        </w:tc>
        <w:tc>
          <w:tcPr>
            <w:tcW w:w="694" w:type="pct"/>
            <w:shd w:val="clear" w:color="000000" w:fill="FECB7E"/>
            <w:noWrap/>
            <w:vAlign w:val="center"/>
            <w:hideMark/>
          </w:tcPr>
          <w:p w14:paraId="1A4D7ED2"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0,75</w:t>
            </w:r>
          </w:p>
        </w:tc>
        <w:tc>
          <w:tcPr>
            <w:tcW w:w="657" w:type="pct"/>
            <w:shd w:val="clear" w:color="000000" w:fill="D9E081"/>
            <w:noWrap/>
            <w:vAlign w:val="center"/>
            <w:hideMark/>
          </w:tcPr>
          <w:p w14:paraId="2A06F36A"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-0,64</w:t>
            </w:r>
          </w:p>
        </w:tc>
      </w:tr>
      <w:tr w:rsidR="00A56AE8" w:rsidRPr="005242AF" w14:paraId="37C3265D" w14:textId="77777777" w:rsidTr="00814B48">
        <w:trPr>
          <w:trHeight w:val="300"/>
        </w:trPr>
        <w:tc>
          <w:tcPr>
            <w:tcW w:w="644" w:type="pct"/>
            <w:shd w:val="clear" w:color="000000" w:fill="E2EFDA"/>
            <w:vAlign w:val="center"/>
            <w:hideMark/>
          </w:tcPr>
          <w:p w14:paraId="250F2D5C" w14:textId="77777777" w:rsidR="00A56AE8" w:rsidRPr="005242AF" w:rsidRDefault="00A56AE8"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Żołoćki</w:t>
            </w:r>
          </w:p>
        </w:tc>
        <w:tc>
          <w:tcPr>
            <w:tcW w:w="663" w:type="pct"/>
            <w:shd w:val="clear" w:color="000000" w:fill="FCA978"/>
            <w:noWrap/>
            <w:vAlign w:val="center"/>
            <w:hideMark/>
          </w:tcPr>
          <w:p w14:paraId="524BF8E3"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1,72</w:t>
            </w:r>
          </w:p>
        </w:tc>
        <w:tc>
          <w:tcPr>
            <w:tcW w:w="638" w:type="pct"/>
            <w:shd w:val="clear" w:color="000000" w:fill="FDBE7C"/>
            <w:noWrap/>
            <w:vAlign w:val="center"/>
            <w:hideMark/>
          </w:tcPr>
          <w:p w14:paraId="47980DD5"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0,94</w:t>
            </w:r>
          </w:p>
        </w:tc>
        <w:tc>
          <w:tcPr>
            <w:tcW w:w="619" w:type="pct"/>
            <w:shd w:val="clear" w:color="000000" w:fill="FDC07C"/>
            <w:noWrap/>
            <w:vAlign w:val="center"/>
            <w:hideMark/>
          </w:tcPr>
          <w:p w14:paraId="2F577767"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1,09</w:t>
            </w:r>
          </w:p>
        </w:tc>
        <w:tc>
          <w:tcPr>
            <w:tcW w:w="543" w:type="pct"/>
            <w:shd w:val="clear" w:color="000000" w:fill="FFDA81"/>
            <w:noWrap/>
            <w:vAlign w:val="center"/>
            <w:hideMark/>
          </w:tcPr>
          <w:p w14:paraId="498C67C9"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0,33</w:t>
            </w:r>
          </w:p>
        </w:tc>
        <w:tc>
          <w:tcPr>
            <w:tcW w:w="543" w:type="pct"/>
            <w:shd w:val="clear" w:color="000000" w:fill="9CCE7E"/>
            <w:noWrap/>
            <w:vAlign w:val="center"/>
            <w:hideMark/>
          </w:tcPr>
          <w:p w14:paraId="2A765ACB"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-1,60</w:t>
            </w:r>
          </w:p>
        </w:tc>
        <w:tc>
          <w:tcPr>
            <w:tcW w:w="694" w:type="pct"/>
            <w:shd w:val="clear" w:color="000000" w:fill="FB9874"/>
            <w:noWrap/>
            <w:vAlign w:val="center"/>
            <w:hideMark/>
          </w:tcPr>
          <w:p w14:paraId="1985F03F"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2,04</w:t>
            </w:r>
          </w:p>
        </w:tc>
        <w:tc>
          <w:tcPr>
            <w:tcW w:w="657" w:type="pct"/>
            <w:shd w:val="clear" w:color="000000" w:fill="BBD780"/>
            <w:noWrap/>
            <w:vAlign w:val="center"/>
            <w:hideMark/>
          </w:tcPr>
          <w:p w14:paraId="425E53D7"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-1,08</w:t>
            </w:r>
          </w:p>
        </w:tc>
      </w:tr>
      <w:tr w:rsidR="00A56AE8" w:rsidRPr="005242AF" w14:paraId="1F38BCF1" w14:textId="77777777" w:rsidTr="00814B48">
        <w:trPr>
          <w:trHeight w:val="300"/>
        </w:trPr>
        <w:tc>
          <w:tcPr>
            <w:tcW w:w="644" w:type="pct"/>
            <w:shd w:val="clear" w:color="000000" w:fill="E2EFDA"/>
            <w:vAlign w:val="center"/>
            <w:hideMark/>
          </w:tcPr>
          <w:p w14:paraId="54A38DA8" w14:textId="77777777" w:rsidR="00A56AE8" w:rsidRPr="005242AF" w:rsidRDefault="00A56AE8"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Boćki</w:t>
            </w:r>
          </w:p>
        </w:tc>
        <w:tc>
          <w:tcPr>
            <w:tcW w:w="663" w:type="pct"/>
            <w:shd w:val="clear" w:color="000000" w:fill="FFE683"/>
            <w:noWrap/>
            <w:vAlign w:val="center"/>
            <w:hideMark/>
          </w:tcPr>
          <w:p w14:paraId="217E5800"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-0,20</w:t>
            </w:r>
          </w:p>
        </w:tc>
        <w:tc>
          <w:tcPr>
            <w:tcW w:w="638" w:type="pct"/>
            <w:shd w:val="clear" w:color="000000" w:fill="FFE884"/>
            <w:noWrap/>
            <w:vAlign w:val="center"/>
            <w:hideMark/>
          </w:tcPr>
          <w:p w14:paraId="0702B60B"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-0,33</w:t>
            </w:r>
          </w:p>
        </w:tc>
        <w:tc>
          <w:tcPr>
            <w:tcW w:w="619" w:type="pct"/>
            <w:shd w:val="clear" w:color="000000" w:fill="FFEA84"/>
            <w:noWrap/>
            <w:vAlign w:val="center"/>
            <w:hideMark/>
          </w:tcPr>
          <w:p w14:paraId="0E0E86C3"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-0,34</w:t>
            </w:r>
          </w:p>
        </w:tc>
        <w:tc>
          <w:tcPr>
            <w:tcW w:w="543" w:type="pct"/>
            <w:shd w:val="clear" w:color="000000" w:fill="BCD780"/>
            <w:noWrap/>
            <w:vAlign w:val="center"/>
            <w:hideMark/>
          </w:tcPr>
          <w:p w14:paraId="5E54943F"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-0,79</w:t>
            </w:r>
          </w:p>
        </w:tc>
        <w:tc>
          <w:tcPr>
            <w:tcW w:w="543" w:type="pct"/>
            <w:shd w:val="clear" w:color="000000" w:fill="EDE582"/>
            <w:noWrap/>
            <w:vAlign w:val="center"/>
            <w:hideMark/>
          </w:tcPr>
          <w:p w14:paraId="6DC81192"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-0,20</w:t>
            </w:r>
          </w:p>
        </w:tc>
        <w:tc>
          <w:tcPr>
            <w:tcW w:w="694" w:type="pct"/>
            <w:shd w:val="clear" w:color="000000" w:fill="FECA7E"/>
            <w:noWrap/>
            <w:vAlign w:val="center"/>
            <w:hideMark/>
          </w:tcPr>
          <w:p w14:paraId="2F570254"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0,77</w:t>
            </w:r>
          </w:p>
        </w:tc>
        <w:tc>
          <w:tcPr>
            <w:tcW w:w="657" w:type="pct"/>
            <w:shd w:val="clear" w:color="000000" w:fill="E2E282"/>
            <w:noWrap/>
            <w:vAlign w:val="center"/>
            <w:hideMark/>
          </w:tcPr>
          <w:p w14:paraId="380126C2" w14:textId="77777777" w:rsidR="00A56AE8" w:rsidRPr="005242AF" w:rsidRDefault="00A56AE8" w:rsidP="00CB1275">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-0,50</w:t>
            </w:r>
          </w:p>
        </w:tc>
      </w:tr>
    </w:tbl>
    <w:p w14:paraId="35D2F226" w14:textId="21DDE3CA" w:rsidR="00892631" w:rsidRPr="005242AF" w:rsidRDefault="00CB1275" w:rsidP="002E356C">
      <w:pPr>
        <w:spacing w:line="276" w:lineRule="auto"/>
        <w:jc w:val="both"/>
        <w:rPr>
          <w:rFonts w:ascii="Arial" w:hAnsi="Arial" w:cs="Arial"/>
        </w:rPr>
        <w:sectPr w:rsidR="00892631" w:rsidRPr="005242AF" w:rsidSect="00B50982">
          <w:pgSz w:w="16838" w:h="11906" w:orient="landscape"/>
          <w:pgMar w:top="1417" w:right="1417" w:bottom="1417" w:left="1417" w:header="708" w:footer="708" w:gutter="0"/>
          <w:cols w:space="708"/>
          <w:titlePg/>
          <w:docGrid w:linePitch="360"/>
        </w:sectPr>
      </w:pPr>
      <w:r>
        <w:rPr>
          <w:rFonts w:ascii="Arial" w:hAnsi="Arial" w:cs="Arial"/>
        </w:rPr>
        <w:t>Źródło: opracowanie własne</w:t>
      </w:r>
    </w:p>
    <w:p w14:paraId="168E2C84" w14:textId="77777777" w:rsidR="002E356C" w:rsidRPr="005242AF" w:rsidRDefault="002E356C" w:rsidP="002E356C">
      <w:pPr>
        <w:spacing w:line="276" w:lineRule="auto"/>
        <w:jc w:val="both"/>
        <w:rPr>
          <w:rFonts w:ascii="Arial" w:hAnsi="Arial" w:cs="Arial"/>
        </w:rPr>
      </w:pPr>
    </w:p>
    <w:p w14:paraId="60E76EA5" w14:textId="77777777" w:rsidR="0008613B" w:rsidRPr="005242AF" w:rsidRDefault="0008613B" w:rsidP="0008613B">
      <w:pPr>
        <w:rPr>
          <w:rFonts w:ascii="Arial" w:hAnsi="Arial" w:cs="Arial"/>
          <w:b/>
          <w:bCs/>
          <w:color w:val="C00000"/>
          <w:kern w:val="0"/>
          <w:sz w:val="24"/>
          <w:szCs w:val="24"/>
        </w:rPr>
      </w:pPr>
      <w:r w:rsidRPr="005242AF">
        <w:rPr>
          <w:rFonts w:ascii="Arial" w:hAnsi="Arial" w:cs="Arial"/>
          <w:b/>
          <w:bCs/>
          <w:color w:val="C00000"/>
          <w:kern w:val="0"/>
          <w:sz w:val="24"/>
          <w:szCs w:val="24"/>
        </w:rPr>
        <w:t>Bezrobocie</w:t>
      </w:r>
    </w:p>
    <w:p w14:paraId="298CACD9" w14:textId="7BE73462" w:rsidR="0008613B" w:rsidRPr="005242AF" w:rsidRDefault="0008613B" w:rsidP="0008613B">
      <w:pPr>
        <w:spacing w:line="276" w:lineRule="auto"/>
        <w:jc w:val="both"/>
        <w:rPr>
          <w:rFonts w:ascii="Arial" w:hAnsi="Arial" w:cs="Arial"/>
        </w:rPr>
      </w:pPr>
      <w:r w:rsidRPr="005242AF">
        <w:rPr>
          <w:rFonts w:ascii="Arial" w:hAnsi="Arial" w:cs="Arial"/>
        </w:rPr>
        <w:t>Według danych Powiatowego Urzędu Pracy w Bielsku Podlaskim liczba osób bezrobotnych w gminie Boćki w 2023 roku wynosiła 52 osoby. Oznacza to liczba osób bezrobotnych w stosunku do roku 2022 nie uległa zmianie. Natomiast w przedziale lat 2018 – 2021 liczba osób bezrobotnych systematycznie spadała z 8</w:t>
      </w:r>
      <w:r w:rsidR="00A65D71">
        <w:rPr>
          <w:rFonts w:ascii="Arial" w:hAnsi="Arial" w:cs="Arial"/>
        </w:rPr>
        <w:t>7</w:t>
      </w:r>
      <w:r w:rsidRPr="005242AF">
        <w:rPr>
          <w:rFonts w:ascii="Arial" w:hAnsi="Arial" w:cs="Arial"/>
        </w:rPr>
        <w:t xml:space="preserve"> osób w 2018 r. do 40 osób w roku 2021. Jedynie w okresie panowania w Polsce pandemii COVID-19 nastąpił wzrost liczby osób bezrobotnych o 30%. </w:t>
      </w:r>
    </w:p>
    <w:p w14:paraId="14CFD2CE" w14:textId="2DED1F7B" w:rsidR="0008613B" w:rsidRPr="005242AF" w:rsidRDefault="0008613B" w:rsidP="0008613B">
      <w:pPr>
        <w:spacing w:line="276" w:lineRule="auto"/>
        <w:jc w:val="both"/>
        <w:rPr>
          <w:rFonts w:ascii="Arial" w:hAnsi="Arial" w:cs="Arial"/>
        </w:rPr>
      </w:pPr>
      <w:r w:rsidRPr="005242AF">
        <w:rPr>
          <w:rFonts w:ascii="Arial" w:hAnsi="Arial" w:cs="Arial"/>
        </w:rPr>
        <w:t>Poniższa tabela prezentuje zestawienie odsetka liczby osób bezrobotnych</w:t>
      </w:r>
      <w:r w:rsidR="00530562" w:rsidRPr="005242AF">
        <w:rPr>
          <w:rFonts w:ascii="Arial" w:hAnsi="Arial" w:cs="Arial"/>
        </w:rPr>
        <w:t>,</w:t>
      </w:r>
      <w:r w:rsidRPr="005242AF">
        <w:rPr>
          <w:rFonts w:ascii="Arial" w:hAnsi="Arial" w:cs="Arial"/>
        </w:rPr>
        <w:t xml:space="preserve"> </w:t>
      </w:r>
      <w:r w:rsidR="00530562" w:rsidRPr="005242AF">
        <w:rPr>
          <w:rFonts w:ascii="Arial" w:hAnsi="Arial" w:cs="Arial"/>
        </w:rPr>
        <w:t>z uwzględnieniem płci</w:t>
      </w:r>
      <w:r w:rsidR="00177E2B">
        <w:rPr>
          <w:rFonts w:ascii="Arial" w:hAnsi="Arial" w:cs="Arial"/>
        </w:rPr>
        <w:t xml:space="preserve"> </w:t>
      </w:r>
      <w:r w:rsidRPr="005242AF">
        <w:rPr>
          <w:rFonts w:ascii="Arial" w:hAnsi="Arial" w:cs="Arial"/>
        </w:rPr>
        <w:t xml:space="preserve">w poszczególnych jednostkach w stosunku do ogólnej liczby osób bezrobotnych. Analiza przestrzennego rozmieszczenia osób bezrobotnych wskazuje, że największa liczba osób bezrobotnych mieszka w miejscowości Boćki (ponad 38%). Dodatkowo w gminie występuje przewaga bezrobocia wśród mężczyzn. Jednocześnie należy zwrócić uwagę, że w gminie Boćki w 15 spośród 33 jednostek nie stwierdza się </w:t>
      </w:r>
      <w:r w:rsidR="00530562" w:rsidRPr="005242AF">
        <w:rPr>
          <w:rFonts w:ascii="Arial" w:hAnsi="Arial" w:cs="Arial"/>
        </w:rPr>
        <w:t xml:space="preserve">występowania </w:t>
      </w:r>
      <w:r w:rsidRPr="005242AF">
        <w:rPr>
          <w:rFonts w:ascii="Arial" w:hAnsi="Arial" w:cs="Arial"/>
        </w:rPr>
        <w:t xml:space="preserve">osób bezrobotnych. </w:t>
      </w:r>
    </w:p>
    <w:p w14:paraId="2F1601C7" w14:textId="59D113AA" w:rsidR="0008613B" w:rsidRPr="005242AF" w:rsidRDefault="0008613B" w:rsidP="00814B48">
      <w:pPr>
        <w:pStyle w:val="Legenda"/>
        <w:jc w:val="both"/>
        <w:rPr>
          <w:rFonts w:ascii="Arial" w:hAnsi="Arial" w:cs="Arial"/>
        </w:rPr>
      </w:pPr>
      <w:bookmarkStart w:id="62" w:name="_Toc178326745"/>
      <w:r w:rsidRPr="005242AF">
        <w:rPr>
          <w:rFonts w:ascii="Arial" w:hAnsi="Arial" w:cs="Arial"/>
          <w:color w:val="000000" w:themeColor="text1"/>
          <w:sz w:val="22"/>
          <w:szCs w:val="22"/>
        </w:rPr>
        <w:t xml:space="preserve">Tabela </w:t>
      </w:r>
      <w:r w:rsidRPr="005242AF">
        <w:rPr>
          <w:rFonts w:ascii="Arial" w:hAnsi="Arial" w:cs="Arial"/>
          <w:color w:val="000000" w:themeColor="text1"/>
        </w:rPr>
        <w:fldChar w:fldCharType="begin"/>
      </w:r>
      <w:r w:rsidRPr="005242AF">
        <w:rPr>
          <w:rFonts w:ascii="Arial" w:hAnsi="Arial" w:cs="Arial"/>
          <w:color w:val="000000" w:themeColor="text1"/>
          <w:sz w:val="22"/>
          <w:szCs w:val="22"/>
        </w:rPr>
        <w:instrText xml:space="preserve"> SEQ Tabela \* ARABIC </w:instrText>
      </w:r>
      <w:r w:rsidRPr="005242AF">
        <w:rPr>
          <w:rFonts w:ascii="Arial" w:hAnsi="Arial" w:cs="Arial"/>
          <w:color w:val="000000" w:themeColor="text1"/>
        </w:rPr>
        <w:fldChar w:fldCharType="separate"/>
      </w:r>
      <w:r w:rsidR="005F0D9A">
        <w:rPr>
          <w:rFonts w:ascii="Arial" w:hAnsi="Arial" w:cs="Arial"/>
          <w:noProof/>
          <w:color w:val="000000" w:themeColor="text1"/>
          <w:sz w:val="22"/>
          <w:szCs w:val="22"/>
        </w:rPr>
        <w:t>32</w:t>
      </w:r>
      <w:r w:rsidRPr="005242AF">
        <w:rPr>
          <w:rFonts w:ascii="Arial" w:hAnsi="Arial" w:cs="Arial"/>
          <w:color w:val="000000" w:themeColor="text1"/>
        </w:rPr>
        <w:fldChar w:fldCharType="end"/>
      </w:r>
      <w:r w:rsidRPr="005242AF">
        <w:rPr>
          <w:rFonts w:ascii="Arial" w:hAnsi="Arial" w:cs="Arial"/>
          <w:color w:val="000000" w:themeColor="text1"/>
          <w:sz w:val="22"/>
          <w:szCs w:val="22"/>
        </w:rPr>
        <w:t xml:space="preserve"> Odsetek liczby osób bezrobotnych z uwzględnieniem płci w stosunku do ogólnej liczby osób bezrobotnych w poszczególnych jednostkach</w:t>
      </w:r>
      <w:bookmarkEnd w:id="6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57"/>
        <w:gridCol w:w="1604"/>
        <w:gridCol w:w="1604"/>
        <w:gridCol w:w="2197"/>
      </w:tblGrid>
      <w:tr w:rsidR="0008613B" w:rsidRPr="005242AF" w14:paraId="45A452D3" w14:textId="77777777" w:rsidTr="00814B48">
        <w:trPr>
          <w:trHeight w:val="1110"/>
        </w:trPr>
        <w:tc>
          <w:tcPr>
            <w:tcW w:w="2018" w:type="pct"/>
            <w:shd w:val="clear" w:color="auto" w:fill="auto"/>
            <w:noWrap/>
            <w:vAlign w:val="center"/>
            <w:hideMark/>
          </w:tcPr>
          <w:p w14:paraId="1289FBAC" w14:textId="39EAF82F" w:rsidR="0008613B" w:rsidRPr="005242AF" w:rsidRDefault="00814B48" w:rsidP="00580F9E">
            <w:pPr>
              <w:spacing w:after="0" w:line="240" w:lineRule="auto"/>
              <w:jc w:val="center"/>
              <w:rPr>
                <w:rFonts w:ascii="Arial" w:eastAsia="Times New Roman" w:hAnsi="Arial" w:cs="Arial"/>
                <w:b/>
                <w:bCs/>
                <w:color w:val="000000"/>
                <w:kern w:val="0"/>
                <w:sz w:val="18"/>
                <w:szCs w:val="18"/>
                <w:lang w:eastAsia="pl-PL"/>
                <w14:ligatures w14:val="none"/>
              </w:rPr>
            </w:pPr>
            <w:r w:rsidRPr="00814B48">
              <w:rPr>
                <w:rFonts w:ascii="Arial" w:eastAsia="Times New Roman" w:hAnsi="Arial" w:cs="Arial"/>
                <w:b/>
                <w:bCs/>
                <w:color w:val="000000"/>
                <w:kern w:val="0"/>
                <w:sz w:val="18"/>
                <w:szCs w:val="18"/>
                <w:lang w:eastAsia="pl-PL"/>
                <w14:ligatures w14:val="none"/>
              </w:rPr>
              <w:t>Gmina Boćki</w:t>
            </w:r>
          </w:p>
        </w:tc>
        <w:tc>
          <w:tcPr>
            <w:tcW w:w="2982" w:type="pct"/>
            <w:gridSpan w:val="3"/>
            <w:shd w:val="clear" w:color="000000" w:fill="C00000"/>
            <w:vAlign w:val="center"/>
            <w:hideMark/>
          </w:tcPr>
          <w:p w14:paraId="5288B360" w14:textId="77777777" w:rsidR="0008613B" w:rsidRPr="005242AF" w:rsidRDefault="0008613B" w:rsidP="00580F9E">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 xml:space="preserve">Odsetek liczby osób bezrobotnych z uwzględnieniem płci </w:t>
            </w:r>
          </w:p>
          <w:p w14:paraId="61564510" w14:textId="77777777" w:rsidR="0008613B" w:rsidRPr="005242AF" w:rsidRDefault="0008613B" w:rsidP="00580F9E">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w stosunku do ogólnej liczby osób bezrobotnych w poszczególnych jednostkach w Gminie Boćki w roku 2023</w:t>
            </w:r>
          </w:p>
        </w:tc>
      </w:tr>
      <w:tr w:rsidR="0008613B" w:rsidRPr="005242AF" w14:paraId="6DCCD7E5" w14:textId="77777777" w:rsidTr="00814B48">
        <w:trPr>
          <w:trHeight w:val="295"/>
        </w:trPr>
        <w:tc>
          <w:tcPr>
            <w:tcW w:w="2018" w:type="pct"/>
            <w:shd w:val="clear" w:color="000000" w:fill="C00000"/>
            <w:vAlign w:val="center"/>
            <w:hideMark/>
          </w:tcPr>
          <w:p w14:paraId="4C0A4497" w14:textId="59210478" w:rsidR="0008613B" w:rsidRPr="005242AF" w:rsidRDefault="00374001" w:rsidP="00814B48">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Jednostka analityczna</w:t>
            </w:r>
          </w:p>
        </w:tc>
        <w:tc>
          <w:tcPr>
            <w:tcW w:w="885" w:type="pct"/>
            <w:shd w:val="clear" w:color="000000" w:fill="C00000"/>
            <w:vAlign w:val="center"/>
            <w:hideMark/>
          </w:tcPr>
          <w:p w14:paraId="40F629D3" w14:textId="77777777" w:rsidR="0008613B" w:rsidRPr="005242AF" w:rsidRDefault="0008613B" w:rsidP="00580F9E">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ogółem</w:t>
            </w:r>
          </w:p>
        </w:tc>
        <w:tc>
          <w:tcPr>
            <w:tcW w:w="885" w:type="pct"/>
            <w:shd w:val="clear" w:color="000000" w:fill="C00000"/>
            <w:vAlign w:val="center"/>
            <w:hideMark/>
          </w:tcPr>
          <w:p w14:paraId="3EAF5CBE" w14:textId="77777777" w:rsidR="0008613B" w:rsidRPr="005242AF" w:rsidRDefault="0008613B" w:rsidP="00580F9E">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Kobiety</w:t>
            </w:r>
          </w:p>
        </w:tc>
        <w:tc>
          <w:tcPr>
            <w:tcW w:w="1212" w:type="pct"/>
            <w:shd w:val="clear" w:color="000000" w:fill="C00000"/>
            <w:vAlign w:val="center"/>
            <w:hideMark/>
          </w:tcPr>
          <w:p w14:paraId="6885BDBD" w14:textId="77777777" w:rsidR="0008613B" w:rsidRPr="005242AF" w:rsidRDefault="0008613B" w:rsidP="00580F9E">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Mężczyźni</w:t>
            </w:r>
          </w:p>
        </w:tc>
      </w:tr>
      <w:tr w:rsidR="0008613B" w:rsidRPr="005242AF" w14:paraId="212899EB" w14:textId="77777777" w:rsidTr="00814B48">
        <w:trPr>
          <w:trHeight w:val="281"/>
        </w:trPr>
        <w:tc>
          <w:tcPr>
            <w:tcW w:w="2018" w:type="pct"/>
            <w:shd w:val="clear" w:color="auto" w:fill="auto"/>
            <w:vAlign w:val="center"/>
            <w:hideMark/>
          </w:tcPr>
          <w:p w14:paraId="66835D08" w14:textId="77777777" w:rsidR="0008613B" w:rsidRPr="005242AF" w:rsidRDefault="0008613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Andryjanki</w:t>
            </w:r>
          </w:p>
        </w:tc>
        <w:tc>
          <w:tcPr>
            <w:tcW w:w="885" w:type="pct"/>
            <w:shd w:val="clear" w:color="auto" w:fill="auto"/>
            <w:noWrap/>
            <w:vAlign w:val="center"/>
            <w:hideMark/>
          </w:tcPr>
          <w:p w14:paraId="5894EB06"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5,77%</w:t>
            </w:r>
          </w:p>
        </w:tc>
        <w:tc>
          <w:tcPr>
            <w:tcW w:w="885" w:type="pct"/>
            <w:shd w:val="clear" w:color="auto" w:fill="auto"/>
            <w:noWrap/>
            <w:vAlign w:val="center"/>
            <w:hideMark/>
          </w:tcPr>
          <w:p w14:paraId="64092D54"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4,35%</w:t>
            </w:r>
          </w:p>
        </w:tc>
        <w:tc>
          <w:tcPr>
            <w:tcW w:w="1212" w:type="pct"/>
            <w:shd w:val="clear" w:color="auto" w:fill="auto"/>
            <w:noWrap/>
            <w:vAlign w:val="center"/>
            <w:hideMark/>
          </w:tcPr>
          <w:p w14:paraId="4F1CDBC9"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6,90%</w:t>
            </w:r>
          </w:p>
        </w:tc>
      </w:tr>
      <w:tr w:rsidR="0008613B" w:rsidRPr="005242AF" w14:paraId="2F744821" w14:textId="77777777" w:rsidTr="00814B48">
        <w:trPr>
          <w:trHeight w:val="281"/>
        </w:trPr>
        <w:tc>
          <w:tcPr>
            <w:tcW w:w="2018" w:type="pct"/>
            <w:shd w:val="clear" w:color="auto" w:fill="auto"/>
            <w:vAlign w:val="center"/>
            <w:hideMark/>
          </w:tcPr>
          <w:p w14:paraId="2DA5956D" w14:textId="77777777" w:rsidR="0008613B" w:rsidRPr="005242AF" w:rsidRDefault="0008613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Andryjanki Kolonia</w:t>
            </w:r>
          </w:p>
        </w:tc>
        <w:tc>
          <w:tcPr>
            <w:tcW w:w="885" w:type="pct"/>
            <w:shd w:val="clear" w:color="auto" w:fill="auto"/>
            <w:noWrap/>
            <w:vAlign w:val="center"/>
            <w:hideMark/>
          </w:tcPr>
          <w:p w14:paraId="44625442"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c>
          <w:tcPr>
            <w:tcW w:w="885" w:type="pct"/>
            <w:shd w:val="clear" w:color="auto" w:fill="auto"/>
            <w:noWrap/>
            <w:vAlign w:val="center"/>
            <w:hideMark/>
          </w:tcPr>
          <w:p w14:paraId="0B4743C4"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c>
          <w:tcPr>
            <w:tcW w:w="1212" w:type="pct"/>
            <w:shd w:val="clear" w:color="auto" w:fill="auto"/>
            <w:noWrap/>
            <w:vAlign w:val="center"/>
            <w:hideMark/>
          </w:tcPr>
          <w:p w14:paraId="47FF7D3C"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r>
      <w:tr w:rsidR="0008613B" w:rsidRPr="005242AF" w14:paraId="452FA28D" w14:textId="77777777" w:rsidTr="00814B48">
        <w:trPr>
          <w:trHeight w:val="281"/>
        </w:trPr>
        <w:tc>
          <w:tcPr>
            <w:tcW w:w="2018" w:type="pct"/>
            <w:shd w:val="clear" w:color="auto" w:fill="auto"/>
            <w:vAlign w:val="center"/>
            <w:hideMark/>
          </w:tcPr>
          <w:p w14:paraId="1AFFF1F5" w14:textId="77777777" w:rsidR="0008613B" w:rsidRPr="005242AF" w:rsidRDefault="0008613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Boćki</w:t>
            </w:r>
          </w:p>
        </w:tc>
        <w:tc>
          <w:tcPr>
            <w:tcW w:w="885" w:type="pct"/>
            <w:shd w:val="clear" w:color="auto" w:fill="auto"/>
            <w:noWrap/>
            <w:vAlign w:val="center"/>
            <w:hideMark/>
          </w:tcPr>
          <w:p w14:paraId="67F200EB"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38,46%</w:t>
            </w:r>
          </w:p>
        </w:tc>
        <w:tc>
          <w:tcPr>
            <w:tcW w:w="885" w:type="pct"/>
            <w:shd w:val="clear" w:color="auto" w:fill="auto"/>
            <w:noWrap/>
            <w:vAlign w:val="center"/>
            <w:hideMark/>
          </w:tcPr>
          <w:p w14:paraId="4A1A2B0F"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34,78%</w:t>
            </w:r>
          </w:p>
        </w:tc>
        <w:tc>
          <w:tcPr>
            <w:tcW w:w="1212" w:type="pct"/>
            <w:shd w:val="clear" w:color="auto" w:fill="auto"/>
            <w:noWrap/>
            <w:vAlign w:val="center"/>
            <w:hideMark/>
          </w:tcPr>
          <w:p w14:paraId="68F2C9AB"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41,38%</w:t>
            </w:r>
          </w:p>
        </w:tc>
      </w:tr>
      <w:tr w:rsidR="0008613B" w:rsidRPr="005242AF" w14:paraId="62834B4E" w14:textId="77777777" w:rsidTr="00814B48">
        <w:trPr>
          <w:trHeight w:val="281"/>
        </w:trPr>
        <w:tc>
          <w:tcPr>
            <w:tcW w:w="2018" w:type="pct"/>
            <w:shd w:val="clear" w:color="auto" w:fill="auto"/>
            <w:vAlign w:val="center"/>
            <w:hideMark/>
          </w:tcPr>
          <w:p w14:paraId="4F7BD79C" w14:textId="77777777" w:rsidR="0008613B" w:rsidRPr="005242AF" w:rsidRDefault="0008613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Kolonia Boćki</w:t>
            </w:r>
          </w:p>
        </w:tc>
        <w:tc>
          <w:tcPr>
            <w:tcW w:w="885" w:type="pct"/>
            <w:shd w:val="clear" w:color="auto" w:fill="auto"/>
            <w:noWrap/>
            <w:vAlign w:val="center"/>
            <w:hideMark/>
          </w:tcPr>
          <w:p w14:paraId="5D0B5416"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c>
          <w:tcPr>
            <w:tcW w:w="885" w:type="pct"/>
            <w:shd w:val="clear" w:color="auto" w:fill="auto"/>
            <w:noWrap/>
            <w:vAlign w:val="center"/>
            <w:hideMark/>
          </w:tcPr>
          <w:p w14:paraId="16A5B6B9"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c>
          <w:tcPr>
            <w:tcW w:w="1212" w:type="pct"/>
            <w:shd w:val="clear" w:color="auto" w:fill="auto"/>
            <w:noWrap/>
            <w:vAlign w:val="center"/>
            <w:hideMark/>
          </w:tcPr>
          <w:p w14:paraId="6E5F8BCE"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r>
      <w:tr w:rsidR="0008613B" w:rsidRPr="005242AF" w14:paraId="5198DD05" w14:textId="77777777" w:rsidTr="00814B48">
        <w:trPr>
          <w:trHeight w:val="281"/>
        </w:trPr>
        <w:tc>
          <w:tcPr>
            <w:tcW w:w="2018" w:type="pct"/>
            <w:shd w:val="clear" w:color="auto" w:fill="auto"/>
            <w:vAlign w:val="center"/>
            <w:hideMark/>
          </w:tcPr>
          <w:p w14:paraId="61ECD7B6" w14:textId="77777777" w:rsidR="0008613B" w:rsidRPr="005242AF" w:rsidRDefault="0008613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Bodaczki</w:t>
            </w:r>
          </w:p>
        </w:tc>
        <w:tc>
          <w:tcPr>
            <w:tcW w:w="885" w:type="pct"/>
            <w:shd w:val="clear" w:color="auto" w:fill="auto"/>
            <w:noWrap/>
            <w:vAlign w:val="center"/>
            <w:hideMark/>
          </w:tcPr>
          <w:p w14:paraId="561C3BEE"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c>
          <w:tcPr>
            <w:tcW w:w="885" w:type="pct"/>
            <w:shd w:val="clear" w:color="auto" w:fill="auto"/>
            <w:noWrap/>
            <w:vAlign w:val="center"/>
            <w:hideMark/>
          </w:tcPr>
          <w:p w14:paraId="1433F8FF"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c>
          <w:tcPr>
            <w:tcW w:w="1212" w:type="pct"/>
            <w:shd w:val="clear" w:color="auto" w:fill="auto"/>
            <w:noWrap/>
            <w:vAlign w:val="center"/>
            <w:hideMark/>
          </w:tcPr>
          <w:p w14:paraId="28E418D1"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r>
      <w:tr w:rsidR="0008613B" w:rsidRPr="005242AF" w14:paraId="3CB5A5C5" w14:textId="77777777" w:rsidTr="00814B48">
        <w:trPr>
          <w:trHeight w:val="281"/>
        </w:trPr>
        <w:tc>
          <w:tcPr>
            <w:tcW w:w="2018" w:type="pct"/>
            <w:shd w:val="clear" w:color="auto" w:fill="auto"/>
            <w:vAlign w:val="center"/>
            <w:hideMark/>
          </w:tcPr>
          <w:p w14:paraId="7063F383" w14:textId="77777777" w:rsidR="0008613B" w:rsidRPr="005242AF" w:rsidRDefault="0008613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Bodaki</w:t>
            </w:r>
          </w:p>
        </w:tc>
        <w:tc>
          <w:tcPr>
            <w:tcW w:w="885" w:type="pct"/>
            <w:shd w:val="clear" w:color="auto" w:fill="auto"/>
            <w:noWrap/>
            <w:vAlign w:val="center"/>
            <w:hideMark/>
          </w:tcPr>
          <w:p w14:paraId="4581DB9B"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1,92%</w:t>
            </w:r>
          </w:p>
        </w:tc>
        <w:tc>
          <w:tcPr>
            <w:tcW w:w="885" w:type="pct"/>
            <w:shd w:val="clear" w:color="auto" w:fill="auto"/>
            <w:noWrap/>
            <w:vAlign w:val="center"/>
            <w:hideMark/>
          </w:tcPr>
          <w:p w14:paraId="21D29C42"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4,35%</w:t>
            </w:r>
          </w:p>
        </w:tc>
        <w:tc>
          <w:tcPr>
            <w:tcW w:w="1212" w:type="pct"/>
            <w:shd w:val="clear" w:color="auto" w:fill="auto"/>
            <w:noWrap/>
            <w:vAlign w:val="center"/>
            <w:hideMark/>
          </w:tcPr>
          <w:p w14:paraId="27C14660"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r>
      <w:tr w:rsidR="0008613B" w:rsidRPr="005242AF" w14:paraId="4FEE2499" w14:textId="77777777" w:rsidTr="00814B48">
        <w:trPr>
          <w:trHeight w:val="281"/>
        </w:trPr>
        <w:tc>
          <w:tcPr>
            <w:tcW w:w="2018" w:type="pct"/>
            <w:shd w:val="clear" w:color="auto" w:fill="auto"/>
            <w:vAlign w:val="center"/>
            <w:hideMark/>
          </w:tcPr>
          <w:p w14:paraId="1FA548B1" w14:textId="77777777" w:rsidR="0008613B" w:rsidRPr="005242AF" w:rsidRDefault="0008613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Bystre</w:t>
            </w:r>
          </w:p>
        </w:tc>
        <w:tc>
          <w:tcPr>
            <w:tcW w:w="885" w:type="pct"/>
            <w:shd w:val="clear" w:color="auto" w:fill="auto"/>
            <w:noWrap/>
            <w:vAlign w:val="center"/>
            <w:hideMark/>
          </w:tcPr>
          <w:p w14:paraId="22E264C7"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1,92%</w:t>
            </w:r>
          </w:p>
        </w:tc>
        <w:tc>
          <w:tcPr>
            <w:tcW w:w="885" w:type="pct"/>
            <w:shd w:val="clear" w:color="auto" w:fill="auto"/>
            <w:noWrap/>
            <w:vAlign w:val="center"/>
            <w:hideMark/>
          </w:tcPr>
          <w:p w14:paraId="6240DBCA"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4,35%</w:t>
            </w:r>
          </w:p>
        </w:tc>
        <w:tc>
          <w:tcPr>
            <w:tcW w:w="1212" w:type="pct"/>
            <w:shd w:val="clear" w:color="auto" w:fill="auto"/>
            <w:noWrap/>
            <w:vAlign w:val="center"/>
            <w:hideMark/>
          </w:tcPr>
          <w:p w14:paraId="6D3CC8BE"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r>
      <w:tr w:rsidR="0008613B" w:rsidRPr="005242AF" w14:paraId="2329E646" w14:textId="77777777" w:rsidTr="00814B48">
        <w:trPr>
          <w:trHeight w:val="281"/>
        </w:trPr>
        <w:tc>
          <w:tcPr>
            <w:tcW w:w="2018" w:type="pct"/>
            <w:shd w:val="clear" w:color="auto" w:fill="auto"/>
            <w:vAlign w:val="center"/>
            <w:hideMark/>
          </w:tcPr>
          <w:p w14:paraId="7DFED9EB" w14:textId="77777777" w:rsidR="0008613B" w:rsidRPr="005242AF" w:rsidRDefault="0008613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Dubno</w:t>
            </w:r>
          </w:p>
        </w:tc>
        <w:tc>
          <w:tcPr>
            <w:tcW w:w="885" w:type="pct"/>
            <w:shd w:val="clear" w:color="auto" w:fill="auto"/>
            <w:noWrap/>
            <w:vAlign w:val="center"/>
            <w:hideMark/>
          </w:tcPr>
          <w:p w14:paraId="34FB127E"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3,85%</w:t>
            </w:r>
          </w:p>
        </w:tc>
        <w:tc>
          <w:tcPr>
            <w:tcW w:w="885" w:type="pct"/>
            <w:shd w:val="clear" w:color="auto" w:fill="auto"/>
            <w:noWrap/>
            <w:vAlign w:val="center"/>
            <w:hideMark/>
          </w:tcPr>
          <w:p w14:paraId="1F014B02"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8,70%</w:t>
            </w:r>
          </w:p>
        </w:tc>
        <w:tc>
          <w:tcPr>
            <w:tcW w:w="1212" w:type="pct"/>
            <w:shd w:val="clear" w:color="auto" w:fill="auto"/>
            <w:noWrap/>
            <w:vAlign w:val="center"/>
            <w:hideMark/>
          </w:tcPr>
          <w:p w14:paraId="0FA76066"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r>
      <w:tr w:rsidR="0008613B" w:rsidRPr="005242AF" w14:paraId="596EF8BF" w14:textId="77777777" w:rsidTr="00814B48">
        <w:trPr>
          <w:trHeight w:val="281"/>
        </w:trPr>
        <w:tc>
          <w:tcPr>
            <w:tcW w:w="2018" w:type="pct"/>
            <w:shd w:val="clear" w:color="auto" w:fill="auto"/>
            <w:vAlign w:val="center"/>
            <w:hideMark/>
          </w:tcPr>
          <w:p w14:paraId="1973CE45" w14:textId="77777777" w:rsidR="0008613B" w:rsidRPr="005242AF" w:rsidRDefault="0008613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Dziecinne</w:t>
            </w:r>
          </w:p>
        </w:tc>
        <w:tc>
          <w:tcPr>
            <w:tcW w:w="885" w:type="pct"/>
            <w:shd w:val="clear" w:color="auto" w:fill="auto"/>
            <w:noWrap/>
            <w:vAlign w:val="center"/>
            <w:hideMark/>
          </w:tcPr>
          <w:p w14:paraId="0ABCE172"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1,92%</w:t>
            </w:r>
          </w:p>
        </w:tc>
        <w:tc>
          <w:tcPr>
            <w:tcW w:w="885" w:type="pct"/>
            <w:shd w:val="clear" w:color="auto" w:fill="auto"/>
            <w:noWrap/>
            <w:vAlign w:val="center"/>
            <w:hideMark/>
          </w:tcPr>
          <w:p w14:paraId="0B21849F"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c>
          <w:tcPr>
            <w:tcW w:w="1212" w:type="pct"/>
            <w:shd w:val="clear" w:color="auto" w:fill="auto"/>
            <w:noWrap/>
            <w:vAlign w:val="center"/>
            <w:hideMark/>
          </w:tcPr>
          <w:p w14:paraId="1FE96FB3"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3,45%</w:t>
            </w:r>
          </w:p>
        </w:tc>
      </w:tr>
      <w:tr w:rsidR="0008613B" w:rsidRPr="005242AF" w14:paraId="15F7096B" w14:textId="77777777" w:rsidTr="00814B48">
        <w:trPr>
          <w:trHeight w:val="281"/>
        </w:trPr>
        <w:tc>
          <w:tcPr>
            <w:tcW w:w="2018" w:type="pct"/>
            <w:shd w:val="clear" w:color="auto" w:fill="auto"/>
            <w:vAlign w:val="center"/>
            <w:hideMark/>
          </w:tcPr>
          <w:p w14:paraId="1149A59C" w14:textId="77777777" w:rsidR="0008613B" w:rsidRPr="005242AF" w:rsidRDefault="0008613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Hawryłki</w:t>
            </w:r>
          </w:p>
        </w:tc>
        <w:tc>
          <w:tcPr>
            <w:tcW w:w="885" w:type="pct"/>
            <w:shd w:val="clear" w:color="auto" w:fill="auto"/>
            <w:noWrap/>
            <w:vAlign w:val="center"/>
            <w:hideMark/>
          </w:tcPr>
          <w:p w14:paraId="51630C91"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1,92%</w:t>
            </w:r>
          </w:p>
        </w:tc>
        <w:tc>
          <w:tcPr>
            <w:tcW w:w="885" w:type="pct"/>
            <w:shd w:val="clear" w:color="auto" w:fill="auto"/>
            <w:noWrap/>
            <w:vAlign w:val="center"/>
            <w:hideMark/>
          </w:tcPr>
          <w:p w14:paraId="5FE5E7AC"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4,35%</w:t>
            </w:r>
          </w:p>
        </w:tc>
        <w:tc>
          <w:tcPr>
            <w:tcW w:w="1212" w:type="pct"/>
            <w:shd w:val="clear" w:color="auto" w:fill="auto"/>
            <w:noWrap/>
            <w:vAlign w:val="center"/>
            <w:hideMark/>
          </w:tcPr>
          <w:p w14:paraId="11F598E3"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r>
      <w:tr w:rsidR="0008613B" w:rsidRPr="005242AF" w14:paraId="79CBEF4E" w14:textId="77777777" w:rsidTr="00814B48">
        <w:trPr>
          <w:trHeight w:val="281"/>
        </w:trPr>
        <w:tc>
          <w:tcPr>
            <w:tcW w:w="2018" w:type="pct"/>
            <w:shd w:val="clear" w:color="auto" w:fill="auto"/>
            <w:vAlign w:val="center"/>
            <w:hideMark/>
          </w:tcPr>
          <w:p w14:paraId="41311641" w14:textId="77777777" w:rsidR="0008613B" w:rsidRPr="005242AF" w:rsidRDefault="0008613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Jakubowskie</w:t>
            </w:r>
          </w:p>
        </w:tc>
        <w:tc>
          <w:tcPr>
            <w:tcW w:w="885" w:type="pct"/>
            <w:shd w:val="clear" w:color="auto" w:fill="auto"/>
            <w:noWrap/>
            <w:vAlign w:val="center"/>
            <w:hideMark/>
          </w:tcPr>
          <w:p w14:paraId="132F80ED"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3,85%</w:t>
            </w:r>
          </w:p>
        </w:tc>
        <w:tc>
          <w:tcPr>
            <w:tcW w:w="885" w:type="pct"/>
            <w:shd w:val="clear" w:color="auto" w:fill="auto"/>
            <w:noWrap/>
            <w:vAlign w:val="center"/>
            <w:hideMark/>
          </w:tcPr>
          <w:p w14:paraId="2071B840"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c>
          <w:tcPr>
            <w:tcW w:w="1212" w:type="pct"/>
            <w:shd w:val="clear" w:color="auto" w:fill="auto"/>
            <w:noWrap/>
            <w:vAlign w:val="center"/>
            <w:hideMark/>
          </w:tcPr>
          <w:p w14:paraId="45B632E9"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6,90%</w:t>
            </w:r>
          </w:p>
        </w:tc>
      </w:tr>
      <w:tr w:rsidR="0008613B" w:rsidRPr="005242AF" w14:paraId="1643FDFA" w14:textId="77777777" w:rsidTr="00814B48">
        <w:trPr>
          <w:trHeight w:val="281"/>
        </w:trPr>
        <w:tc>
          <w:tcPr>
            <w:tcW w:w="2018" w:type="pct"/>
            <w:shd w:val="clear" w:color="auto" w:fill="auto"/>
            <w:vAlign w:val="center"/>
            <w:hideMark/>
          </w:tcPr>
          <w:p w14:paraId="1FA87B4C" w14:textId="77777777" w:rsidR="0008613B" w:rsidRPr="005242AF" w:rsidRDefault="0008613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Krasna Wieś</w:t>
            </w:r>
          </w:p>
        </w:tc>
        <w:tc>
          <w:tcPr>
            <w:tcW w:w="885" w:type="pct"/>
            <w:shd w:val="clear" w:color="auto" w:fill="auto"/>
            <w:noWrap/>
            <w:vAlign w:val="center"/>
            <w:hideMark/>
          </w:tcPr>
          <w:p w14:paraId="1D8EE51C"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c>
          <w:tcPr>
            <w:tcW w:w="885" w:type="pct"/>
            <w:shd w:val="clear" w:color="auto" w:fill="auto"/>
            <w:noWrap/>
            <w:vAlign w:val="center"/>
            <w:hideMark/>
          </w:tcPr>
          <w:p w14:paraId="0DF81620"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c>
          <w:tcPr>
            <w:tcW w:w="1212" w:type="pct"/>
            <w:shd w:val="clear" w:color="auto" w:fill="auto"/>
            <w:noWrap/>
            <w:vAlign w:val="center"/>
            <w:hideMark/>
          </w:tcPr>
          <w:p w14:paraId="017590E3"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r>
      <w:tr w:rsidR="0008613B" w:rsidRPr="005242AF" w14:paraId="6CF86ABD" w14:textId="77777777" w:rsidTr="00814B48">
        <w:trPr>
          <w:trHeight w:val="281"/>
        </w:trPr>
        <w:tc>
          <w:tcPr>
            <w:tcW w:w="2018" w:type="pct"/>
            <w:shd w:val="clear" w:color="auto" w:fill="auto"/>
            <w:vAlign w:val="center"/>
            <w:hideMark/>
          </w:tcPr>
          <w:p w14:paraId="49732B6D" w14:textId="77777777" w:rsidR="0008613B" w:rsidRPr="005242AF" w:rsidRDefault="0008613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Mołoczki</w:t>
            </w:r>
          </w:p>
        </w:tc>
        <w:tc>
          <w:tcPr>
            <w:tcW w:w="885" w:type="pct"/>
            <w:shd w:val="clear" w:color="auto" w:fill="auto"/>
            <w:noWrap/>
            <w:vAlign w:val="center"/>
            <w:hideMark/>
          </w:tcPr>
          <w:p w14:paraId="6255BE23"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c>
          <w:tcPr>
            <w:tcW w:w="885" w:type="pct"/>
            <w:shd w:val="clear" w:color="auto" w:fill="auto"/>
            <w:noWrap/>
            <w:vAlign w:val="center"/>
            <w:hideMark/>
          </w:tcPr>
          <w:p w14:paraId="0E6C3C74"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c>
          <w:tcPr>
            <w:tcW w:w="1212" w:type="pct"/>
            <w:shd w:val="clear" w:color="auto" w:fill="auto"/>
            <w:noWrap/>
            <w:vAlign w:val="center"/>
            <w:hideMark/>
          </w:tcPr>
          <w:p w14:paraId="6957EBA8"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r>
      <w:tr w:rsidR="0008613B" w:rsidRPr="005242AF" w14:paraId="6BF75593" w14:textId="77777777" w:rsidTr="00814B48">
        <w:trPr>
          <w:trHeight w:val="281"/>
        </w:trPr>
        <w:tc>
          <w:tcPr>
            <w:tcW w:w="2018" w:type="pct"/>
            <w:shd w:val="clear" w:color="auto" w:fill="auto"/>
            <w:vAlign w:val="center"/>
            <w:hideMark/>
          </w:tcPr>
          <w:p w14:paraId="1123C548" w14:textId="77777777" w:rsidR="0008613B" w:rsidRPr="005242AF" w:rsidRDefault="0008613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Nurzec</w:t>
            </w:r>
          </w:p>
        </w:tc>
        <w:tc>
          <w:tcPr>
            <w:tcW w:w="885" w:type="pct"/>
            <w:shd w:val="clear" w:color="auto" w:fill="auto"/>
            <w:noWrap/>
            <w:vAlign w:val="center"/>
            <w:hideMark/>
          </w:tcPr>
          <w:p w14:paraId="24540EEF"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c>
          <w:tcPr>
            <w:tcW w:w="885" w:type="pct"/>
            <w:shd w:val="clear" w:color="auto" w:fill="auto"/>
            <w:noWrap/>
            <w:vAlign w:val="center"/>
            <w:hideMark/>
          </w:tcPr>
          <w:p w14:paraId="47CDAE02"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c>
          <w:tcPr>
            <w:tcW w:w="1212" w:type="pct"/>
            <w:shd w:val="clear" w:color="auto" w:fill="auto"/>
            <w:noWrap/>
            <w:vAlign w:val="center"/>
            <w:hideMark/>
          </w:tcPr>
          <w:p w14:paraId="38994BA2"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r>
      <w:tr w:rsidR="0008613B" w:rsidRPr="005242AF" w14:paraId="4C584F71" w14:textId="77777777" w:rsidTr="00814B48">
        <w:trPr>
          <w:trHeight w:val="281"/>
        </w:trPr>
        <w:tc>
          <w:tcPr>
            <w:tcW w:w="2018" w:type="pct"/>
            <w:shd w:val="clear" w:color="auto" w:fill="auto"/>
            <w:vAlign w:val="center"/>
            <w:hideMark/>
          </w:tcPr>
          <w:p w14:paraId="0A9ACC6F" w14:textId="77777777" w:rsidR="0008613B" w:rsidRPr="005242AF" w:rsidRDefault="0008613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Olszewo</w:t>
            </w:r>
          </w:p>
        </w:tc>
        <w:tc>
          <w:tcPr>
            <w:tcW w:w="885" w:type="pct"/>
            <w:shd w:val="clear" w:color="auto" w:fill="auto"/>
            <w:noWrap/>
            <w:vAlign w:val="center"/>
            <w:hideMark/>
          </w:tcPr>
          <w:p w14:paraId="6FA184AE"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c>
          <w:tcPr>
            <w:tcW w:w="885" w:type="pct"/>
            <w:shd w:val="clear" w:color="auto" w:fill="auto"/>
            <w:noWrap/>
            <w:vAlign w:val="center"/>
            <w:hideMark/>
          </w:tcPr>
          <w:p w14:paraId="226BF68E"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c>
          <w:tcPr>
            <w:tcW w:w="1212" w:type="pct"/>
            <w:shd w:val="clear" w:color="auto" w:fill="auto"/>
            <w:noWrap/>
            <w:vAlign w:val="center"/>
            <w:hideMark/>
          </w:tcPr>
          <w:p w14:paraId="22DE7C6E"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r>
      <w:tr w:rsidR="0008613B" w:rsidRPr="005242AF" w14:paraId="2F7BE3A9" w14:textId="77777777" w:rsidTr="00814B48">
        <w:trPr>
          <w:trHeight w:val="281"/>
        </w:trPr>
        <w:tc>
          <w:tcPr>
            <w:tcW w:w="2018" w:type="pct"/>
            <w:shd w:val="clear" w:color="auto" w:fill="auto"/>
            <w:vAlign w:val="center"/>
            <w:hideMark/>
          </w:tcPr>
          <w:p w14:paraId="72EC86D4" w14:textId="77777777" w:rsidR="0008613B" w:rsidRPr="005242AF" w:rsidRDefault="0008613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Piotrowo - Krzywokoły</w:t>
            </w:r>
          </w:p>
        </w:tc>
        <w:tc>
          <w:tcPr>
            <w:tcW w:w="885" w:type="pct"/>
            <w:shd w:val="clear" w:color="auto" w:fill="auto"/>
            <w:noWrap/>
            <w:vAlign w:val="center"/>
            <w:hideMark/>
          </w:tcPr>
          <w:p w14:paraId="76FD589E"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c>
          <w:tcPr>
            <w:tcW w:w="885" w:type="pct"/>
            <w:shd w:val="clear" w:color="auto" w:fill="auto"/>
            <w:noWrap/>
            <w:vAlign w:val="center"/>
            <w:hideMark/>
          </w:tcPr>
          <w:p w14:paraId="703D8AEC"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c>
          <w:tcPr>
            <w:tcW w:w="1212" w:type="pct"/>
            <w:shd w:val="clear" w:color="auto" w:fill="auto"/>
            <w:noWrap/>
            <w:vAlign w:val="center"/>
            <w:hideMark/>
          </w:tcPr>
          <w:p w14:paraId="040784BC"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r>
      <w:tr w:rsidR="0008613B" w:rsidRPr="005242AF" w14:paraId="6DC7D379" w14:textId="77777777" w:rsidTr="00814B48">
        <w:trPr>
          <w:trHeight w:val="281"/>
        </w:trPr>
        <w:tc>
          <w:tcPr>
            <w:tcW w:w="2018" w:type="pct"/>
            <w:shd w:val="clear" w:color="auto" w:fill="auto"/>
            <w:vAlign w:val="center"/>
            <w:hideMark/>
          </w:tcPr>
          <w:p w14:paraId="3ED9892F" w14:textId="77777777" w:rsidR="0008613B" w:rsidRPr="005242AF" w:rsidRDefault="0008613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Piotrowo - Trojany</w:t>
            </w:r>
          </w:p>
        </w:tc>
        <w:tc>
          <w:tcPr>
            <w:tcW w:w="885" w:type="pct"/>
            <w:shd w:val="clear" w:color="auto" w:fill="auto"/>
            <w:noWrap/>
            <w:vAlign w:val="center"/>
            <w:hideMark/>
          </w:tcPr>
          <w:p w14:paraId="3A70B228"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1,92%</w:t>
            </w:r>
          </w:p>
        </w:tc>
        <w:tc>
          <w:tcPr>
            <w:tcW w:w="885" w:type="pct"/>
            <w:shd w:val="clear" w:color="auto" w:fill="auto"/>
            <w:noWrap/>
            <w:vAlign w:val="center"/>
            <w:hideMark/>
          </w:tcPr>
          <w:p w14:paraId="106F7975"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4,35%</w:t>
            </w:r>
          </w:p>
        </w:tc>
        <w:tc>
          <w:tcPr>
            <w:tcW w:w="1212" w:type="pct"/>
            <w:shd w:val="clear" w:color="auto" w:fill="auto"/>
            <w:noWrap/>
            <w:vAlign w:val="center"/>
            <w:hideMark/>
          </w:tcPr>
          <w:p w14:paraId="1F933793"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r>
      <w:tr w:rsidR="0008613B" w:rsidRPr="005242AF" w14:paraId="21D41E8E" w14:textId="77777777" w:rsidTr="00814B48">
        <w:trPr>
          <w:trHeight w:val="281"/>
        </w:trPr>
        <w:tc>
          <w:tcPr>
            <w:tcW w:w="2018" w:type="pct"/>
            <w:shd w:val="clear" w:color="auto" w:fill="auto"/>
            <w:vAlign w:val="center"/>
            <w:hideMark/>
          </w:tcPr>
          <w:p w14:paraId="2608B754" w14:textId="77777777" w:rsidR="0008613B" w:rsidRPr="005242AF" w:rsidRDefault="0008613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Sasiny</w:t>
            </w:r>
          </w:p>
        </w:tc>
        <w:tc>
          <w:tcPr>
            <w:tcW w:w="885" w:type="pct"/>
            <w:shd w:val="clear" w:color="auto" w:fill="auto"/>
            <w:noWrap/>
            <w:vAlign w:val="center"/>
            <w:hideMark/>
          </w:tcPr>
          <w:p w14:paraId="376DDA6C"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13,46%</w:t>
            </w:r>
          </w:p>
        </w:tc>
        <w:tc>
          <w:tcPr>
            <w:tcW w:w="885" w:type="pct"/>
            <w:shd w:val="clear" w:color="auto" w:fill="auto"/>
            <w:noWrap/>
            <w:vAlign w:val="center"/>
            <w:hideMark/>
          </w:tcPr>
          <w:p w14:paraId="0C6130F6"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8,70%</w:t>
            </w:r>
          </w:p>
        </w:tc>
        <w:tc>
          <w:tcPr>
            <w:tcW w:w="1212" w:type="pct"/>
            <w:shd w:val="clear" w:color="auto" w:fill="auto"/>
            <w:noWrap/>
            <w:vAlign w:val="center"/>
            <w:hideMark/>
          </w:tcPr>
          <w:p w14:paraId="07A00B09"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17,24%</w:t>
            </w:r>
          </w:p>
        </w:tc>
      </w:tr>
      <w:tr w:rsidR="0008613B" w:rsidRPr="005242AF" w14:paraId="5E60B258" w14:textId="77777777" w:rsidTr="00814B48">
        <w:trPr>
          <w:trHeight w:val="281"/>
        </w:trPr>
        <w:tc>
          <w:tcPr>
            <w:tcW w:w="2018" w:type="pct"/>
            <w:shd w:val="clear" w:color="auto" w:fill="auto"/>
            <w:vAlign w:val="center"/>
            <w:hideMark/>
          </w:tcPr>
          <w:p w14:paraId="61A4EF99" w14:textId="77777777" w:rsidR="0008613B" w:rsidRPr="005242AF" w:rsidRDefault="0008613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Siedlece</w:t>
            </w:r>
          </w:p>
        </w:tc>
        <w:tc>
          <w:tcPr>
            <w:tcW w:w="885" w:type="pct"/>
            <w:shd w:val="clear" w:color="auto" w:fill="auto"/>
            <w:noWrap/>
            <w:vAlign w:val="center"/>
            <w:hideMark/>
          </w:tcPr>
          <w:p w14:paraId="0F889B66"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c>
          <w:tcPr>
            <w:tcW w:w="885" w:type="pct"/>
            <w:shd w:val="clear" w:color="auto" w:fill="auto"/>
            <w:noWrap/>
            <w:vAlign w:val="center"/>
            <w:hideMark/>
          </w:tcPr>
          <w:p w14:paraId="06BE513B"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c>
          <w:tcPr>
            <w:tcW w:w="1212" w:type="pct"/>
            <w:shd w:val="clear" w:color="auto" w:fill="auto"/>
            <w:noWrap/>
            <w:vAlign w:val="center"/>
            <w:hideMark/>
          </w:tcPr>
          <w:p w14:paraId="4E3EE840"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r>
      <w:tr w:rsidR="0008613B" w:rsidRPr="005242AF" w14:paraId="7582ADB7" w14:textId="77777777" w:rsidTr="00814B48">
        <w:trPr>
          <w:trHeight w:val="281"/>
        </w:trPr>
        <w:tc>
          <w:tcPr>
            <w:tcW w:w="2018" w:type="pct"/>
            <w:shd w:val="clear" w:color="auto" w:fill="auto"/>
            <w:vAlign w:val="center"/>
            <w:hideMark/>
          </w:tcPr>
          <w:p w14:paraId="3EA6C4AB" w14:textId="77777777" w:rsidR="0008613B" w:rsidRPr="005242AF" w:rsidRDefault="0008613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Siekluki</w:t>
            </w:r>
          </w:p>
        </w:tc>
        <w:tc>
          <w:tcPr>
            <w:tcW w:w="885" w:type="pct"/>
            <w:shd w:val="clear" w:color="auto" w:fill="auto"/>
            <w:noWrap/>
            <w:vAlign w:val="center"/>
            <w:hideMark/>
          </w:tcPr>
          <w:p w14:paraId="1ED3A0C6"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c>
          <w:tcPr>
            <w:tcW w:w="885" w:type="pct"/>
            <w:shd w:val="clear" w:color="auto" w:fill="auto"/>
            <w:noWrap/>
            <w:vAlign w:val="center"/>
            <w:hideMark/>
          </w:tcPr>
          <w:p w14:paraId="37CB9ECD"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c>
          <w:tcPr>
            <w:tcW w:w="1212" w:type="pct"/>
            <w:shd w:val="clear" w:color="auto" w:fill="auto"/>
            <w:noWrap/>
            <w:vAlign w:val="center"/>
            <w:hideMark/>
          </w:tcPr>
          <w:p w14:paraId="1997F445"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r>
      <w:tr w:rsidR="0008613B" w:rsidRPr="005242AF" w14:paraId="73E70FFE" w14:textId="77777777" w:rsidTr="00814B48">
        <w:trPr>
          <w:trHeight w:val="281"/>
        </w:trPr>
        <w:tc>
          <w:tcPr>
            <w:tcW w:w="2018" w:type="pct"/>
            <w:shd w:val="clear" w:color="auto" w:fill="auto"/>
            <w:vAlign w:val="center"/>
            <w:hideMark/>
          </w:tcPr>
          <w:p w14:paraId="314F3D97" w14:textId="77777777" w:rsidR="0008613B" w:rsidRPr="005242AF" w:rsidRDefault="0008613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Sielc</w:t>
            </w:r>
          </w:p>
        </w:tc>
        <w:tc>
          <w:tcPr>
            <w:tcW w:w="885" w:type="pct"/>
            <w:shd w:val="clear" w:color="auto" w:fill="auto"/>
            <w:noWrap/>
            <w:vAlign w:val="center"/>
            <w:hideMark/>
          </w:tcPr>
          <w:p w14:paraId="47FAAA4A"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1,92%</w:t>
            </w:r>
          </w:p>
        </w:tc>
        <w:tc>
          <w:tcPr>
            <w:tcW w:w="885" w:type="pct"/>
            <w:shd w:val="clear" w:color="auto" w:fill="auto"/>
            <w:noWrap/>
            <w:vAlign w:val="center"/>
            <w:hideMark/>
          </w:tcPr>
          <w:p w14:paraId="7663A9F4"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4,35%</w:t>
            </w:r>
          </w:p>
        </w:tc>
        <w:tc>
          <w:tcPr>
            <w:tcW w:w="1212" w:type="pct"/>
            <w:shd w:val="clear" w:color="auto" w:fill="auto"/>
            <w:noWrap/>
            <w:vAlign w:val="center"/>
            <w:hideMark/>
          </w:tcPr>
          <w:p w14:paraId="687BE402"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r>
      <w:tr w:rsidR="0008613B" w:rsidRPr="005242AF" w14:paraId="4F73A0C8" w14:textId="77777777" w:rsidTr="00814B48">
        <w:trPr>
          <w:trHeight w:val="281"/>
        </w:trPr>
        <w:tc>
          <w:tcPr>
            <w:tcW w:w="2018" w:type="pct"/>
            <w:shd w:val="clear" w:color="auto" w:fill="auto"/>
            <w:vAlign w:val="center"/>
            <w:hideMark/>
          </w:tcPr>
          <w:p w14:paraId="025D795D" w14:textId="77777777" w:rsidR="0008613B" w:rsidRPr="005242AF" w:rsidRDefault="0008613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Skalimowo</w:t>
            </w:r>
          </w:p>
        </w:tc>
        <w:tc>
          <w:tcPr>
            <w:tcW w:w="885" w:type="pct"/>
            <w:shd w:val="clear" w:color="auto" w:fill="auto"/>
            <w:noWrap/>
            <w:vAlign w:val="center"/>
            <w:hideMark/>
          </w:tcPr>
          <w:p w14:paraId="5705A273"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c>
          <w:tcPr>
            <w:tcW w:w="885" w:type="pct"/>
            <w:shd w:val="clear" w:color="auto" w:fill="auto"/>
            <w:noWrap/>
            <w:vAlign w:val="center"/>
            <w:hideMark/>
          </w:tcPr>
          <w:p w14:paraId="0E36026E"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c>
          <w:tcPr>
            <w:tcW w:w="1212" w:type="pct"/>
            <w:shd w:val="clear" w:color="auto" w:fill="auto"/>
            <w:noWrap/>
            <w:vAlign w:val="center"/>
            <w:hideMark/>
          </w:tcPr>
          <w:p w14:paraId="4907E89D"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r>
      <w:tr w:rsidR="0008613B" w:rsidRPr="005242AF" w14:paraId="788F927B" w14:textId="77777777" w:rsidTr="00814B48">
        <w:trPr>
          <w:trHeight w:val="281"/>
        </w:trPr>
        <w:tc>
          <w:tcPr>
            <w:tcW w:w="2018" w:type="pct"/>
            <w:shd w:val="clear" w:color="auto" w:fill="auto"/>
            <w:vAlign w:val="center"/>
            <w:hideMark/>
          </w:tcPr>
          <w:p w14:paraId="21EBF904" w14:textId="77777777" w:rsidR="0008613B" w:rsidRPr="005242AF" w:rsidRDefault="0008613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Solniki</w:t>
            </w:r>
          </w:p>
        </w:tc>
        <w:tc>
          <w:tcPr>
            <w:tcW w:w="885" w:type="pct"/>
            <w:shd w:val="clear" w:color="auto" w:fill="auto"/>
            <w:noWrap/>
            <w:vAlign w:val="center"/>
            <w:hideMark/>
          </w:tcPr>
          <w:p w14:paraId="74BCD88E"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c>
          <w:tcPr>
            <w:tcW w:w="885" w:type="pct"/>
            <w:shd w:val="clear" w:color="auto" w:fill="auto"/>
            <w:noWrap/>
            <w:vAlign w:val="center"/>
            <w:hideMark/>
          </w:tcPr>
          <w:p w14:paraId="0BCCB214"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c>
          <w:tcPr>
            <w:tcW w:w="1212" w:type="pct"/>
            <w:shd w:val="clear" w:color="auto" w:fill="auto"/>
            <w:noWrap/>
            <w:vAlign w:val="center"/>
            <w:hideMark/>
          </w:tcPr>
          <w:p w14:paraId="46D871B9"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r>
      <w:tr w:rsidR="0008613B" w:rsidRPr="005242AF" w14:paraId="1B02F241" w14:textId="77777777" w:rsidTr="00814B48">
        <w:trPr>
          <w:trHeight w:val="281"/>
        </w:trPr>
        <w:tc>
          <w:tcPr>
            <w:tcW w:w="2018" w:type="pct"/>
            <w:shd w:val="clear" w:color="auto" w:fill="auto"/>
            <w:vAlign w:val="center"/>
            <w:hideMark/>
          </w:tcPr>
          <w:p w14:paraId="36F37571" w14:textId="77777777" w:rsidR="0008613B" w:rsidRPr="005242AF" w:rsidRDefault="0008613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Starowieś</w:t>
            </w:r>
          </w:p>
        </w:tc>
        <w:tc>
          <w:tcPr>
            <w:tcW w:w="885" w:type="pct"/>
            <w:shd w:val="clear" w:color="auto" w:fill="auto"/>
            <w:noWrap/>
            <w:vAlign w:val="center"/>
            <w:hideMark/>
          </w:tcPr>
          <w:p w14:paraId="34ED3429"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3,85%</w:t>
            </w:r>
          </w:p>
        </w:tc>
        <w:tc>
          <w:tcPr>
            <w:tcW w:w="885" w:type="pct"/>
            <w:shd w:val="clear" w:color="auto" w:fill="auto"/>
            <w:noWrap/>
            <w:vAlign w:val="center"/>
            <w:hideMark/>
          </w:tcPr>
          <w:p w14:paraId="0AF6E702"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4,35%</w:t>
            </w:r>
          </w:p>
        </w:tc>
        <w:tc>
          <w:tcPr>
            <w:tcW w:w="1212" w:type="pct"/>
            <w:shd w:val="clear" w:color="auto" w:fill="auto"/>
            <w:noWrap/>
            <w:vAlign w:val="center"/>
            <w:hideMark/>
          </w:tcPr>
          <w:p w14:paraId="3D08F099"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3,45%</w:t>
            </w:r>
          </w:p>
        </w:tc>
      </w:tr>
      <w:tr w:rsidR="0008613B" w:rsidRPr="005242AF" w14:paraId="20A64B72" w14:textId="77777777" w:rsidTr="00814B48">
        <w:trPr>
          <w:trHeight w:val="281"/>
        </w:trPr>
        <w:tc>
          <w:tcPr>
            <w:tcW w:w="2018" w:type="pct"/>
            <w:shd w:val="clear" w:color="auto" w:fill="auto"/>
            <w:vAlign w:val="center"/>
            <w:hideMark/>
          </w:tcPr>
          <w:p w14:paraId="5B1464D4" w14:textId="77777777" w:rsidR="0008613B" w:rsidRPr="005242AF" w:rsidRDefault="0008613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Szeszyły</w:t>
            </w:r>
          </w:p>
        </w:tc>
        <w:tc>
          <w:tcPr>
            <w:tcW w:w="885" w:type="pct"/>
            <w:shd w:val="clear" w:color="auto" w:fill="auto"/>
            <w:noWrap/>
            <w:vAlign w:val="center"/>
            <w:hideMark/>
          </w:tcPr>
          <w:p w14:paraId="386D0237"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c>
          <w:tcPr>
            <w:tcW w:w="885" w:type="pct"/>
            <w:shd w:val="clear" w:color="auto" w:fill="auto"/>
            <w:noWrap/>
            <w:vAlign w:val="center"/>
            <w:hideMark/>
          </w:tcPr>
          <w:p w14:paraId="48FAD2B8"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c>
          <w:tcPr>
            <w:tcW w:w="1212" w:type="pct"/>
            <w:shd w:val="clear" w:color="auto" w:fill="auto"/>
            <w:noWrap/>
            <w:vAlign w:val="center"/>
            <w:hideMark/>
          </w:tcPr>
          <w:p w14:paraId="5972B568"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r>
      <w:tr w:rsidR="0008613B" w:rsidRPr="005242AF" w14:paraId="4CFF4CC9" w14:textId="77777777" w:rsidTr="00814B48">
        <w:trPr>
          <w:trHeight w:val="281"/>
        </w:trPr>
        <w:tc>
          <w:tcPr>
            <w:tcW w:w="2018" w:type="pct"/>
            <w:shd w:val="clear" w:color="auto" w:fill="auto"/>
            <w:vAlign w:val="center"/>
            <w:hideMark/>
          </w:tcPr>
          <w:p w14:paraId="26A92723" w14:textId="77777777" w:rsidR="0008613B" w:rsidRPr="005242AF" w:rsidRDefault="0008613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lastRenderedPageBreak/>
              <w:t>Szumki</w:t>
            </w:r>
          </w:p>
        </w:tc>
        <w:tc>
          <w:tcPr>
            <w:tcW w:w="885" w:type="pct"/>
            <w:shd w:val="clear" w:color="auto" w:fill="auto"/>
            <w:noWrap/>
            <w:vAlign w:val="center"/>
            <w:hideMark/>
          </w:tcPr>
          <w:p w14:paraId="424F3192"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c>
          <w:tcPr>
            <w:tcW w:w="885" w:type="pct"/>
            <w:shd w:val="clear" w:color="auto" w:fill="auto"/>
            <w:noWrap/>
            <w:vAlign w:val="center"/>
            <w:hideMark/>
          </w:tcPr>
          <w:p w14:paraId="732D8F4B"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c>
          <w:tcPr>
            <w:tcW w:w="1212" w:type="pct"/>
            <w:shd w:val="clear" w:color="auto" w:fill="auto"/>
            <w:noWrap/>
            <w:vAlign w:val="center"/>
            <w:hideMark/>
          </w:tcPr>
          <w:p w14:paraId="35DF279C"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r>
      <w:tr w:rsidR="0008613B" w:rsidRPr="005242AF" w14:paraId="10DA2DFF" w14:textId="77777777" w:rsidTr="00814B48">
        <w:trPr>
          <w:trHeight w:val="281"/>
        </w:trPr>
        <w:tc>
          <w:tcPr>
            <w:tcW w:w="2018" w:type="pct"/>
            <w:shd w:val="clear" w:color="auto" w:fill="auto"/>
            <w:vAlign w:val="center"/>
            <w:hideMark/>
          </w:tcPr>
          <w:p w14:paraId="79318EF0" w14:textId="77777777" w:rsidR="0008613B" w:rsidRPr="005242AF" w:rsidRDefault="0008613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Śnieżki</w:t>
            </w:r>
          </w:p>
        </w:tc>
        <w:tc>
          <w:tcPr>
            <w:tcW w:w="885" w:type="pct"/>
            <w:shd w:val="clear" w:color="auto" w:fill="auto"/>
            <w:noWrap/>
            <w:vAlign w:val="center"/>
            <w:hideMark/>
          </w:tcPr>
          <w:p w14:paraId="7D4577CF"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1,92%</w:t>
            </w:r>
          </w:p>
        </w:tc>
        <w:tc>
          <w:tcPr>
            <w:tcW w:w="885" w:type="pct"/>
            <w:shd w:val="clear" w:color="auto" w:fill="auto"/>
            <w:noWrap/>
            <w:vAlign w:val="center"/>
            <w:hideMark/>
          </w:tcPr>
          <w:p w14:paraId="6D122C51"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c>
          <w:tcPr>
            <w:tcW w:w="1212" w:type="pct"/>
            <w:shd w:val="clear" w:color="auto" w:fill="auto"/>
            <w:noWrap/>
            <w:vAlign w:val="center"/>
            <w:hideMark/>
          </w:tcPr>
          <w:p w14:paraId="6D3B23D2"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3,45%</w:t>
            </w:r>
          </w:p>
        </w:tc>
      </w:tr>
      <w:tr w:rsidR="0008613B" w:rsidRPr="005242AF" w14:paraId="5684F1C3" w14:textId="77777777" w:rsidTr="00814B48">
        <w:trPr>
          <w:trHeight w:val="330"/>
        </w:trPr>
        <w:tc>
          <w:tcPr>
            <w:tcW w:w="2018" w:type="pct"/>
            <w:shd w:val="clear" w:color="auto" w:fill="auto"/>
            <w:vAlign w:val="center"/>
            <w:hideMark/>
          </w:tcPr>
          <w:p w14:paraId="1D23491C" w14:textId="77777777" w:rsidR="0008613B" w:rsidRPr="005242AF" w:rsidRDefault="0008613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Torule</w:t>
            </w:r>
          </w:p>
        </w:tc>
        <w:tc>
          <w:tcPr>
            <w:tcW w:w="885" w:type="pct"/>
            <w:shd w:val="clear" w:color="auto" w:fill="auto"/>
            <w:noWrap/>
            <w:vAlign w:val="center"/>
            <w:hideMark/>
          </w:tcPr>
          <w:p w14:paraId="6DB876DC"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1,92%</w:t>
            </w:r>
          </w:p>
        </w:tc>
        <w:tc>
          <w:tcPr>
            <w:tcW w:w="885" w:type="pct"/>
            <w:shd w:val="clear" w:color="auto" w:fill="auto"/>
            <w:noWrap/>
            <w:vAlign w:val="center"/>
            <w:hideMark/>
          </w:tcPr>
          <w:p w14:paraId="58B4BEE5"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c>
          <w:tcPr>
            <w:tcW w:w="1212" w:type="pct"/>
            <w:shd w:val="clear" w:color="auto" w:fill="auto"/>
            <w:noWrap/>
            <w:vAlign w:val="center"/>
            <w:hideMark/>
          </w:tcPr>
          <w:p w14:paraId="290C4377"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3,45%</w:t>
            </w:r>
          </w:p>
        </w:tc>
      </w:tr>
      <w:tr w:rsidR="0008613B" w:rsidRPr="005242AF" w14:paraId="34F2F806" w14:textId="77777777" w:rsidTr="00814B48">
        <w:trPr>
          <w:trHeight w:val="281"/>
        </w:trPr>
        <w:tc>
          <w:tcPr>
            <w:tcW w:w="2018" w:type="pct"/>
            <w:shd w:val="clear" w:color="auto" w:fill="auto"/>
            <w:vAlign w:val="center"/>
            <w:hideMark/>
          </w:tcPr>
          <w:p w14:paraId="453BB542" w14:textId="77777777" w:rsidR="0008613B" w:rsidRPr="005242AF" w:rsidRDefault="0008613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Wandalin</w:t>
            </w:r>
          </w:p>
        </w:tc>
        <w:tc>
          <w:tcPr>
            <w:tcW w:w="885" w:type="pct"/>
            <w:shd w:val="clear" w:color="auto" w:fill="auto"/>
            <w:noWrap/>
            <w:vAlign w:val="center"/>
            <w:hideMark/>
          </w:tcPr>
          <w:p w14:paraId="1EA582A4"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1,92%</w:t>
            </w:r>
          </w:p>
        </w:tc>
        <w:tc>
          <w:tcPr>
            <w:tcW w:w="885" w:type="pct"/>
            <w:shd w:val="clear" w:color="auto" w:fill="auto"/>
            <w:noWrap/>
            <w:vAlign w:val="center"/>
            <w:hideMark/>
          </w:tcPr>
          <w:p w14:paraId="4E918300"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4,35%</w:t>
            </w:r>
          </w:p>
        </w:tc>
        <w:tc>
          <w:tcPr>
            <w:tcW w:w="1212" w:type="pct"/>
            <w:shd w:val="clear" w:color="auto" w:fill="auto"/>
            <w:noWrap/>
            <w:vAlign w:val="center"/>
            <w:hideMark/>
          </w:tcPr>
          <w:p w14:paraId="3F5B8465"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r>
      <w:tr w:rsidR="0008613B" w:rsidRPr="005242AF" w14:paraId="174AA58F" w14:textId="77777777" w:rsidTr="00814B48">
        <w:trPr>
          <w:trHeight w:val="281"/>
        </w:trPr>
        <w:tc>
          <w:tcPr>
            <w:tcW w:w="2018" w:type="pct"/>
            <w:shd w:val="clear" w:color="auto" w:fill="auto"/>
            <w:vAlign w:val="center"/>
            <w:hideMark/>
          </w:tcPr>
          <w:p w14:paraId="6821D625" w14:textId="77777777" w:rsidR="0008613B" w:rsidRPr="005242AF" w:rsidRDefault="0008613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Wiercień</w:t>
            </w:r>
          </w:p>
        </w:tc>
        <w:tc>
          <w:tcPr>
            <w:tcW w:w="885" w:type="pct"/>
            <w:shd w:val="clear" w:color="auto" w:fill="auto"/>
            <w:noWrap/>
            <w:vAlign w:val="center"/>
            <w:hideMark/>
          </w:tcPr>
          <w:p w14:paraId="75212CB8"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3,85%</w:t>
            </w:r>
          </w:p>
        </w:tc>
        <w:tc>
          <w:tcPr>
            <w:tcW w:w="885" w:type="pct"/>
            <w:shd w:val="clear" w:color="auto" w:fill="auto"/>
            <w:noWrap/>
            <w:vAlign w:val="center"/>
            <w:hideMark/>
          </w:tcPr>
          <w:p w14:paraId="14BD8289"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4,35%</w:t>
            </w:r>
          </w:p>
        </w:tc>
        <w:tc>
          <w:tcPr>
            <w:tcW w:w="1212" w:type="pct"/>
            <w:shd w:val="clear" w:color="auto" w:fill="auto"/>
            <w:noWrap/>
            <w:vAlign w:val="center"/>
            <w:hideMark/>
          </w:tcPr>
          <w:p w14:paraId="454586A1"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3,45%</w:t>
            </w:r>
          </w:p>
        </w:tc>
      </w:tr>
      <w:tr w:rsidR="0008613B" w:rsidRPr="005242AF" w14:paraId="0767CF3C" w14:textId="77777777" w:rsidTr="00814B48">
        <w:trPr>
          <w:trHeight w:val="281"/>
        </w:trPr>
        <w:tc>
          <w:tcPr>
            <w:tcW w:w="2018" w:type="pct"/>
            <w:shd w:val="clear" w:color="auto" w:fill="auto"/>
            <w:vAlign w:val="center"/>
            <w:hideMark/>
          </w:tcPr>
          <w:p w14:paraId="25BE14F9" w14:textId="77777777" w:rsidR="0008613B" w:rsidRPr="005242AF" w:rsidRDefault="0008613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Wojtki</w:t>
            </w:r>
          </w:p>
        </w:tc>
        <w:tc>
          <w:tcPr>
            <w:tcW w:w="885" w:type="pct"/>
            <w:shd w:val="clear" w:color="auto" w:fill="auto"/>
            <w:noWrap/>
            <w:vAlign w:val="center"/>
            <w:hideMark/>
          </w:tcPr>
          <w:p w14:paraId="08376CE0"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7,69%</w:t>
            </w:r>
          </w:p>
        </w:tc>
        <w:tc>
          <w:tcPr>
            <w:tcW w:w="885" w:type="pct"/>
            <w:shd w:val="clear" w:color="auto" w:fill="auto"/>
            <w:noWrap/>
            <w:vAlign w:val="center"/>
            <w:hideMark/>
          </w:tcPr>
          <w:p w14:paraId="51588DBD"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4,35%</w:t>
            </w:r>
          </w:p>
        </w:tc>
        <w:tc>
          <w:tcPr>
            <w:tcW w:w="1212" w:type="pct"/>
            <w:shd w:val="clear" w:color="auto" w:fill="auto"/>
            <w:noWrap/>
            <w:vAlign w:val="center"/>
            <w:hideMark/>
          </w:tcPr>
          <w:p w14:paraId="4D42669F"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10,34%</w:t>
            </w:r>
          </w:p>
        </w:tc>
      </w:tr>
      <w:tr w:rsidR="0008613B" w:rsidRPr="005242AF" w14:paraId="1B7E3411" w14:textId="77777777" w:rsidTr="00814B48">
        <w:trPr>
          <w:trHeight w:val="281"/>
        </w:trPr>
        <w:tc>
          <w:tcPr>
            <w:tcW w:w="2018" w:type="pct"/>
            <w:shd w:val="clear" w:color="auto" w:fill="auto"/>
            <w:vAlign w:val="center"/>
            <w:hideMark/>
          </w:tcPr>
          <w:p w14:paraId="3485F2BC" w14:textId="77777777" w:rsidR="0008613B" w:rsidRPr="005242AF" w:rsidRDefault="0008613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Wygonowo</w:t>
            </w:r>
          </w:p>
        </w:tc>
        <w:tc>
          <w:tcPr>
            <w:tcW w:w="885" w:type="pct"/>
            <w:shd w:val="clear" w:color="auto" w:fill="auto"/>
            <w:noWrap/>
            <w:vAlign w:val="center"/>
            <w:hideMark/>
          </w:tcPr>
          <w:p w14:paraId="11BDEA25"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1,92%</w:t>
            </w:r>
          </w:p>
        </w:tc>
        <w:tc>
          <w:tcPr>
            <w:tcW w:w="885" w:type="pct"/>
            <w:shd w:val="clear" w:color="auto" w:fill="auto"/>
            <w:noWrap/>
            <w:vAlign w:val="center"/>
            <w:hideMark/>
          </w:tcPr>
          <w:p w14:paraId="3DCC4ABC"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4,35%</w:t>
            </w:r>
          </w:p>
        </w:tc>
        <w:tc>
          <w:tcPr>
            <w:tcW w:w="1212" w:type="pct"/>
            <w:shd w:val="clear" w:color="auto" w:fill="auto"/>
            <w:noWrap/>
            <w:vAlign w:val="center"/>
            <w:hideMark/>
          </w:tcPr>
          <w:p w14:paraId="615BD819"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r>
      <w:tr w:rsidR="0008613B" w:rsidRPr="005242AF" w14:paraId="753F829B" w14:textId="77777777" w:rsidTr="00814B48">
        <w:trPr>
          <w:trHeight w:val="281"/>
        </w:trPr>
        <w:tc>
          <w:tcPr>
            <w:tcW w:w="2018" w:type="pct"/>
            <w:shd w:val="clear" w:color="auto" w:fill="auto"/>
            <w:vAlign w:val="center"/>
            <w:hideMark/>
          </w:tcPr>
          <w:p w14:paraId="53A022C0" w14:textId="77777777" w:rsidR="0008613B" w:rsidRPr="005242AF" w:rsidRDefault="0008613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Żołoćki</w:t>
            </w:r>
          </w:p>
        </w:tc>
        <w:tc>
          <w:tcPr>
            <w:tcW w:w="885" w:type="pct"/>
            <w:shd w:val="clear" w:color="auto" w:fill="auto"/>
            <w:noWrap/>
            <w:vAlign w:val="center"/>
            <w:hideMark/>
          </w:tcPr>
          <w:p w14:paraId="416210E4"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c>
          <w:tcPr>
            <w:tcW w:w="885" w:type="pct"/>
            <w:shd w:val="clear" w:color="auto" w:fill="auto"/>
            <w:noWrap/>
            <w:vAlign w:val="center"/>
            <w:hideMark/>
          </w:tcPr>
          <w:p w14:paraId="6A2EDF4E"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c>
          <w:tcPr>
            <w:tcW w:w="1212" w:type="pct"/>
            <w:shd w:val="clear" w:color="auto" w:fill="auto"/>
            <w:noWrap/>
            <w:vAlign w:val="center"/>
            <w:hideMark/>
          </w:tcPr>
          <w:p w14:paraId="2339A36E"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r>
      <w:tr w:rsidR="0008613B" w:rsidRPr="005242AF" w14:paraId="251203F7" w14:textId="77777777" w:rsidTr="00814B48">
        <w:trPr>
          <w:trHeight w:val="477"/>
        </w:trPr>
        <w:tc>
          <w:tcPr>
            <w:tcW w:w="2018" w:type="pct"/>
            <w:shd w:val="clear" w:color="auto" w:fill="auto"/>
            <w:vAlign w:val="center"/>
            <w:hideMark/>
          </w:tcPr>
          <w:p w14:paraId="6E2AF1FF" w14:textId="77777777" w:rsidR="0008613B" w:rsidRPr="005242AF" w:rsidRDefault="0008613B" w:rsidP="00814B48">
            <w:pPr>
              <w:spacing w:after="0" w:line="240" w:lineRule="auto"/>
              <w:jc w:val="center"/>
              <w:rPr>
                <w:rFonts w:ascii="Arial" w:eastAsia="Times New Roman" w:hAnsi="Arial" w:cs="Arial"/>
                <w:b/>
                <w:bCs/>
                <w:color w:val="000000"/>
                <w:kern w:val="0"/>
                <w:sz w:val="18"/>
                <w:szCs w:val="18"/>
                <w:lang w:eastAsia="pl-PL"/>
                <w14:ligatures w14:val="none"/>
              </w:rPr>
            </w:pPr>
            <w:r w:rsidRPr="005242AF">
              <w:rPr>
                <w:rFonts w:ascii="Arial" w:eastAsia="Times New Roman" w:hAnsi="Arial" w:cs="Arial"/>
                <w:b/>
                <w:bCs/>
                <w:color w:val="000000"/>
                <w:kern w:val="0"/>
                <w:sz w:val="18"/>
                <w:szCs w:val="18"/>
                <w:lang w:eastAsia="pl-PL"/>
                <w14:ligatures w14:val="none"/>
              </w:rPr>
              <w:t>Liczba osób bezrobotnych w gminie</w:t>
            </w:r>
          </w:p>
        </w:tc>
        <w:tc>
          <w:tcPr>
            <w:tcW w:w="885" w:type="pct"/>
            <w:shd w:val="clear" w:color="auto" w:fill="auto"/>
            <w:noWrap/>
            <w:vAlign w:val="center"/>
            <w:hideMark/>
          </w:tcPr>
          <w:p w14:paraId="0092A57F" w14:textId="77777777" w:rsidR="0008613B" w:rsidRPr="005242AF" w:rsidRDefault="0008613B" w:rsidP="00580F9E">
            <w:pPr>
              <w:spacing w:after="0" w:line="240" w:lineRule="auto"/>
              <w:jc w:val="center"/>
              <w:rPr>
                <w:rFonts w:ascii="Arial" w:eastAsia="Times New Roman" w:hAnsi="Arial" w:cs="Arial"/>
                <w:b/>
                <w:bCs/>
                <w:color w:val="000000"/>
                <w:kern w:val="0"/>
                <w:sz w:val="18"/>
                <w:szCs w:val="18"/>
                <w:lang w:eastAsia="pl-PL"/>
                <w14:ligatures w14:val="none"/>
              </w:rPr>
            </w:pPr>
            <w:r w:rsidRPr="005242AF">
              <w:rPr>
                <w:rFonts w:ascii="Arial" w:eastAsia="Times New Roman" w:hAnsi="Arial" w:cs="Arial"/>
                <w:b/>
                <w:bCs/>
                <w:color w:val="000000"/>
                <w:kern w:val="0"/>
                <w:sz w:val="18"/>
                <w:szCs w:val="18"/>
                <w:lang w:eastAsia="pl-PL"/>
                <w14:ligatures w14:val="none"/>
              </w:rPr>
              <w:t>52</w:t>
            </w:r>
          </w:p>
        </w:tc>
        <w:tc>
          <w:tcPr>
            <w:tcW w:w="885" w:type="pct"/>
            <w:shd w:val="clear" w:color="auto" w:fill="auto"/>
            <w:noWrap/>
            <w:vAlign w:val="center"/>
            <w:hideMark/>
          </w:tcPr>
          <w:p w14:paraId="14E3B54F" w14:textId="77777777" w:rsidR="0008613B" w:rsidRPr="005242AF" w:rsidRDefault="0008613B" w:rsidP="00580F9E">
            <w:pPr>
              <w:spacing w:after="0" w:line="240" w:lineRule="auto"/>
              <w:jc w:val="center"/>
              <w:rPr>
                <w:rFonts w:ascii="Arial" w:eastAsia="Times New Roman" w:hAnsi="Arial" w:cs="Arial"/>
                <w:b/>
                <w:bCs/>
                <w:color w:val="000000"/>
                <w:kern w:val="0"/>
                <w:sz w:val="18"/>
                <w:szCs w:val="18"/>
                <w:lang w:eastAsia="pl-PL"/>
                <w14:ligatures w14:val="none"/>
              </w:rPr>
            </w:pPr>
            <w:r w:rsidRPr="005242AF">
              <w:rPr>
                <w:rFonts w:ascii="Arial" w:eastAsia="Times New Roman" w:hAnsi="Arial" w:cs="Arial"/>
                <w:b/>
                <w:bCs/>
                <w:color w:val="000000"/>
                <w:kern w:val="0"/>
                <w:sz w:val="18"/>
                <w:szCs w:val="18"/>
                <w:lang w:eastAsia="pl-PL"/>
                <w14:ligatures w14:val="none"/>
              </w:rPr>
              <w:t>23</w:t>
            </w:r>
          </w:p>
        </w:tc>
        <w:tc>
          <w:tcPr>
            <w:tcW w:w="1212" w:type="pct"/>
            <w:shd w:val="clear" w:color="auto" w:fill="auto"/>
            <w:noWrap/>
            <w:vAlign w:val="center"/>
            <w:hideMark/>
          </w:tcPr>
          <w:p w14:paraId="7EAF45B4" w14:textId="77777777" w:rsidR="0008613B" w:rsidRPr="005242AF" w:rsidRDefault="0008613B" w:rsidP="00580F9E">
            <w:pPr>
              <w:spacing w:after="0" w:line="240" w:lineRule="auto"/>
              <w:jc w:val="center"/>
              <w:rPr>
                <w:rFonts w:ascii="Arial" w:eastAsia="Times New Roman" w:hAnsi="Arial" w:cs="Arial"/>
                <w:b/>
                <w:bCs/>
                <w:color w:val="000000"/>
                <w:kern w:val="0"/>
                <w:sz w:val="18"/>
                <w:szCs w:val="18"/>
                <w:lang w:eastAsia="pl-PL"/>
                <w14:ligatures w14:val="none"/>
              </w:rPr>
            </w:pPr>
            <w:r w:rsidRPr="005242AF">
              <w:rPr>
                <w:rFonts w:ascii="Arial" w:eastAsia="Times New Roman" w:hAnsi="Arial" w:cs="Arial"/>
                <w:b/>
                <w:bCs/>
                <w:color w:val="000000"/>
                <w:kern w:val="0"/>
                <w:sz w:val="18"/>
                <w:szCs w:val="18"/>
                <w:lang w:eastAsia="pl-PL"/>
                <w14:ligatures w14:val="none"/>
              </w:rPr>
              <w:t>29</w:t>
            </w:r>
          </w:p>
        </w:tc>
      </w:tr>
    </w:tbl>
    <w:p w14:paraId="3F2ED673" w14:textId="77777777" w:rsidR="0008613B" w:rsidRPr="00814B48" w:rsidRDefault="0008613B" w:rsidP="0008613B">
      <w:pPr>
        <w:autoSpaceDE w:val="0"/>
        <w:autoSpaceDN w:val="0"/>
        <w:adjustRightInd w:val="0"/>
        <w:spacing w:after="0" w:line="240" w:lineRule="auto"/>
        <w:rPr>
          <w:rFonts w:ascii="Arial" w:hAnsi="Arial" w:cs="Arial"/>
          <w:i/>
          <w:iCs/>
          <w:kern w:val="0"/>
        </w:rPr>
      </w:pPr>
      <w:r w:rsidRPr="00814B48">
        <w:rPr>
          <w:rFonts w:ascii="Arial" w:hAnsi="Arial" w:cs="Arial"/>
          <w:i/>
          <w:iCs/>
          <w:kern w:val="0"/>
        </w:rPr>
        <w:t>Źródło: Opracowanie własne na podstawie danych PUP</w:t>
      </w:r>
    </w:p>
    <w:p w14:paraId="02E5CAB4" w14:textId="77777777" w:rsidR="0008613B" w:rsidRPr="00814B48" w:rsidRDefault="0008613B" w:rsidP="0008613B">
      <w:pPr>
        <w:autoSpaceDE w:val="0"/>
        <w:autoSpaceDN w:val="0"/>
        <w:adjustRightInd w:val="0"/>
        <w:spacing w:after="0" w:line="240" w:lineRule="auto"/>
        <w:rPr>
          <w:rFonts w:ascii="Arial" w:hAnsi="Arial" w:cs="Arial"/>
          <w:b/>
          <w:bCs/>
          <w:kern w:val="0"/>
          <w:sz w:val="24"/>
          <w:szCs w:val="24"/>
        </w:rPr>
      </w:pPr>
    </w:p>
    <w:p w14:paraId="7FAA20F0" w14:textId="6A726A38" w:rsidR="0008613B" w:rsidRPr="005242AF" w:rsidRDefault="0008613B" w:rsidP="00517124">
      <w:pPr>
        <w:autoSpaceDE w:val="0"/>
        <w:autoSpaceDN w:val="0"/>
        <w:adjustRightInd w:val="0"/>
        <w:spacing w:line="276" w:lineRule="auto"/>
        <w:jc w:val="both"/>
        <w:rPr>
          <w:rFonts w:ascii="Arial" w:hAnsi="Arial" w:cs="Arial"/>
          <w:kern w:val="0"/>
        </w:rPr>
      </w:pPr>
      <w:r w:rsidRPr="005242AF">
        <w:rPr>
          <w:rFonts w:ascii="Arial" w:hAnsi="Arial" w:cs="Arial"/>
          <w:kern w:val="0"/>
        </w:rPr>
        <w:t xml:space="preserve">Jednym z istotnych czynników odzwierciedlających stan sytuacji społecznej w gminie jest poziom bezrobocia. </w:t>
      </w:r>
      <w:r w:rsidRPr="005242AF">
        <w:rPr>
          <w:rFonts w:ascii="Arial" w:hAnsi="Arial" w:cs="Arial"/>
        </w:rPr>
        <w:t xml:space="preserve">Brak możliwości podjęcia zatrudnienia skutkuje bezrobociem, które doprowadza do pogorszenia sytuacji materialnej rodziny. Skutki bezrobocia w postaci braku środków finansowych na podstawowe potrzeby mają bezpośredni wpływ na pogorszenie jakości życia mieszkańców, stąd też pierwszym wskaźnikiem analizowanym w ramach zjawiska bezrobocia jest liczba osób bezrobotnych w przeliczeniu na 100 osób w wieku produkcyjnym zamieszkującym daną jednostkę. </w:t>
      </w:r>
      <w:r w:rsidRPr="005242AF">
        <w:rPr>
          <w:rFonts w:ascii="Arial" w:hAnsi="Arial" w:cs="Arial"/>
          <w:kern w:val="0"/>
        </w:rPr>
        <w:t xml:space="preserve">Najwyższy udział bezrobotnych zarejestrowanych w liczbie ludności w wieku produkcyjnym odnotowano w jednostce Sasiny (5,19). Najkorzystniej, pomijając jednostki, w których nie występują osoby bezrobotne, na tle całej gminy wypadają miejscowości Sielc (-0,31), Wygonowo (-0,26), Jakubowskie (-0,20), Andryjanki (-0,11), Bystre (-0,05) oraz Bodaki (-0,03). </w:t>
      </w:r>
    </w:p>
    <w:p w14:paraId="4D859EB6" w14:textId="6D5E34E9" w:rsidR="0008613B" w:rsidRPr="00517124" w:rsidRDefault="00517124" w:rsidP="00517124">
      <w:pPr>
        <w:pStyle w:val="Legenda"/>
        <w:rPr>
          <w:rFonts w:ascii="Arial" w:hAnsi="Arial" w:cs="Arial"/>
          <w:color w:val="auto"/>
          <w:kern w:val="0"/>
          <w:sz w:val="22"/>
          <w:szCs w:val="22"/>
        </w:rPr>
      </w:pPr>
      <w:bookmarkStart w:id="63" w:name="_Toc178109921"/>
      <w:r w:rsidRPr="00517124">
        <w:rPr>
          <w:rFonts w:ascii="Arial" w:hAnsi="Arial" w:cs="Arial"/>
          <w:color w:val="auto"/>
          <w:sz w:val="22"/>
          <w:szCs w:val="22"/>
        </w:rPr>
        <w:t xml:space="preserve">Rysunek </w:t>
      </w:r>
      <w:r w:rsidRPr="00517124">
        <w:rPr>
          <w:rFonts w:ascii="Arial" w:hAnsi="Arial" w:cs="Arial"/>
          <w:color w:val="auto"/>
          <w:sz w:val="22"/>
          <w:szCs w:val="22"/>
        </w:rPr>
        <w:fldChar w:fldCharType="begin"/>
      </w:r>
      <w:r w:rsidRPr="00517124">
        <w:rPr>
          <w:rFonts w:ascii="Arial" w:hAnsi="Arial" w:cs="Arial"/>
          <w:color w:val="auto"/>
          <w:sz w:val="22"/>
          <w:szCs w:val="22"/>
        </w:rPr>
        <w:instrText xml:space="preserve"> SEQ Rysunek \* ARABIC </w:instrText>
      </w:r>
      <w:r w:rsidRPr="00517124">
        <w:rPr>
          <w:rFonts w:ascii="Arial" w:hAnsi="Arial" w:cs="Arial"/>
          <w:color w:val="auto"/>
          <w:sz w:val="22"/>
          <w:szCs w:val="22"/>
        </w:rPr>
        <w:fldChar w:fldCharType="separate"/>
      </w:r>
      <w:r w:rsidR="00CB391F">
        <w:rPr>
          <w:rFonts w:ascii="Arial" w:hAnsi="Arial" w:cs="Arial"/>
          <w:noProof/>
          <w:color w:val="auto"/>
          <w:sz w:val="22"/>
          <w:szCs w:val="22"/>
        </w:rPr>
        <w:t>13</w:t>
      </w:r>
      <w:r w:rsidRPr="00517124">
        <w:rPr>
          <w:rFonts w:ascii="Arial" w:hAnsi="Arial" w:cs="Arial"/>
          <w:color w:val="auto"/>
          <w:sz w:val="22"/>
          <w:szCs w:val="22"/>
        </w:rPr>
        <w:fldChar w:fldCharType="end"/>
      </w:r>
      <w:r w:rsidRPr="00517124">
        <w:rPr>
          <w:rFonts w:ascii="Arial" w:hAnsi="Arial" w:cs="Arial"/>
          <w:color w:val="auto"/>
          <w:sz w:val="22"/>
          <w:szCs w:val="22"/>
        </w:rPr>
        <w:t xml:space="preserve"> Liczba zarejestrowanych bezrobotnych w stosunku do liczby osób w wieku produkcyjnym</w:t>
      </w:r>
      <w:bookmarkEnd w:id="63"/>
    </w:p>
    <w:p w14:paraId="5DD4C8D8" w14:textId="77777777" w:rsidR="0008613B" w:rsidRPr="005242AF" w:rsidRDefault="0008613B" w:rsidP="00814B48">
      <w:pPr>
        <w:spacing w:after="0" w:line="276" w:lineRule="auto"/>
        <w:rPr>
          <w:rFonts w:ascii="Arial" w:hAnsi="Arial" w:cs="Arial"/>
          <w:kern w:val="0"/>
        </w:rPr>
      </w:pPr>
      <w:r w:rsidRPr="005242AF">
        <w:rPr>
          <w:rFonts w:ascii="Arial" w:hAnsi="Arial" w:cs="Arial"/>
          <w:noProof/>
          <w:kern w:val="0"/>
        </w:rPr>
        <w:drawing>
          <wp:inline distT="0" distB="0" distL="0" distR="0" wp14:anchorId="1E037C2E" wp14:editId="501AB480">
            <wp:extent cx="5584785" cy="3946136"/>
            <wp:effectExtent l="0" t="0" r="3810" b="3810"/>
            <wp:docPr id="211437239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372392" name="Obraz 2"/>
                    <pic:cNvPicPr/>
                  </pic:nvPicPr>
                  <pic:blipFill>
                    <a:blip r:embed="rId42">
                      <a:extLst>
                        <a:ext uri="{28A0092B-C50C-407E-A947-70E740481C1C}">
                          <a14:useLocalDpi xmlns:a14="http://schemas.microsoft.com/office/drawing/2010/main" val="0"/>
                        </a:ext>
                      </a:extLst>
                    </a:blip>
                    <a:stretch>
                      <a:fillRect/>
                    </a:stretch>
                  </pic:blipFill>
                  <pic:spPr>
                    <a:xfrm>
                      <a:off x="0" y="0"/>
                      <a:ext cx="5597829" cy="3955353"/>
                    </a:xfrm>
                    <a:prstGeom prst="rect">
                      <a:avLst/>
                    </a:prstGeom>
                  </pic:spPr>
                </pic:pic>
              </a:graphicData>
            </a:graphic>
          </wp:inline>
        </w:drawing>
      </w:r>
    </w:p>
    <w:p w14:paraId="5771DCF4" w14:textId="77777777" w:rsidR="0008613B" w:rsidRPr="00814B48" w:rsidRDefault="0008613B" w:rsidP="0008613B">
      <w:pPr>
        <w:spacing w:line="276" w:lineRule="auto"/>
        <w:rPr>
          <w:rFonts w:ascii="Arial" w:hAnsi="Arial" w:cs="Arial"/>
          <w:i/>
          <w:iCs/>
          <w:kern w:val="0"/>
        </w:rPr>
      </w:pPr>
      <w:bookmarkStart w:id="64" w:name="_Hlk166489935"/>
      <w:r w:rsidRPr="00814B48">
        <w:rPr>
          <w:rFonts w:ascii="Arial" w:hAnsi="Arial" w:cs="Arial"/>
          <w:i/>
          <w:iCs/>
          <w:kern w:val="0"/>
        </w:rPr>
        <w:t>Źródło: opracowanie własne</w:t>
      </w:r>
    </w:p>
    <w:bookmarkEnd w:id="64"/>
    <w:p w14:paraId="4729EEB2" w14:textId="4ECADB76" w:rsidR="0008613B" w:rsidRPr="005242AF" w:rsidRDefault="0008613B" w:rsidP="0008613B">
      <w:pPr>
        <w:spacing w:line="276" w:lineRule="auto"/>
        <w:jc w:val="both"/>
        <w:rPr>
          <w:rFonts w:ascii="Arial" w:hAnsi="Arial" w:cs="Arial"/>
          <w:kern w:val="0"/>
        </w:rPr>
      </w:pPr>
      <w:r w:rsidRPr="005242AF">
        <w:rPr>
          <w:rFonts w:ascii="Arial" w:hAnsi="Arial" w:cs="Arial"/>
          <w:kern w:val="0"/>
        </w:rPr>
        <w:lastRenderedPageBreak/>
        <w:t xml:space="preserve">Pod względem struktury wieku osób bezrobotnych, analizie poddano liczbę osób pozostających bez pracy w wieku poniżej 30 roku życia. </w:t>
      </w:r>
      <w:r w:rsidRPr="005242AF">
        <w:rPr>
          <w:rFonts w:ascii="Arial" w:hAnsi="Arial" w:cs="Arial"/>
        </w:rPr>
        <w:t xml:space="preserve">Osoby do 30 roku życia, przede wszystkim z racji wieku, nie mogą wykazać się posiadaniem bogatego doświadczenia zawodowego, stąd też osobom młodym wchodzącym na rynek pracy trudniej jest rozpocząć karierę zawodową. Dodatkowo wielu młodych, pozostających bez zatrudnienia nie posiada kwalifikacji zawodowych, wymaganych na rynku pracy. </w:t>
      </w:r>
    </w:p>
    <w:p w14:paraId="2EB6EF8B" w14:textId="31CA73F3" w:rsidR="0008613B" w:rsidRPr="005242AF" w:rsidRDefault="0008613B" w:rsidP="0008613B">
      <w:pPr>
        <w:spacing w:line="276" w:lineRule="auto"/>
        <w:jc w:val="both"/>
        <w:rPr>
          <w:rFonts w:ascii="Arial" w:hAnsi="Arial" w:cs="Arial"/>
        </w:rPr>
      </w:pPr>
      <w:r w:rsidRPr="005242AF">
        <w:rPr>
          <w:rFonts w:ascii="Arial" w:hAnsi="Arial" w:cs="Arial"/>
        </w:rPr>
        <w:t xml:space="preserve">Analiza danych statystycznych wskazuje, że w gminie Boćki w 2023 roku osoby bezrobotne do 30 roku życia, to grupa licząca 17 osób co stanowi 32,7% ogółu zarejestrowanych w Powiatowym Urzędzie Pracy w Bielsku Podlaskim osób. Wśród nich 47% to kobiety, a 53% mężczyźni. </w:t>
      </w:r>
    </w:p>
    <w:p w14:paraId="3B1068E9" w14:textId="258EAABB" w:rsidR="0008613B" w:rsidRPr="005242AF" w:rsidRDefault="0008613B" w:rsidP="0008613B">
      <w:pPr>
        <w:spacing w:line="276" w:lineRule="auto"/>
        <w:jc w:val="both"/>
        <w:rPr>
          <w:rFonts w:ascii="Arial" w:hAnsi="Arial" w:cs="Arial"/>
          <w:kern w:val="0"/>
        </w:rPr>
      </w:pPr>
      <w:r w:rsidRPr="005242AF">
        <w:rPr>
          <w:rFonts w:ascii="Arial" w:hAnsi="Arial" w:cs="Arial"/>
          <w:kern w:val="0"/>
        </w:rPr>
        <w:t>W</w:t>
      </w:r>
      <w:r w:rsidRPr="005242AF">
        <w:rPr>
          <w:rFonts w:ascii="Arial" w:hAnsi="Arial" w:cs="Arial"/>
        </w:rPr>
        <w:t xml:space="preserve">skaźnikiem analizowanym w ramach zjawiska bezrobocia jest liczba osób bezrobotnych poniżej 30 roku życia w przeliczeniu na 100 osób bezrobotnych w danej jednostce. </w:t>
      </w:r>
      <w:r w:rsidRPr="005242AF">
        <w:rPr>
          <w:rFonts w:ascii="Arial" w:hAnsi="Arial" w:cs="Arial"/>
          <w:kern w:val="0"/>
        </w:rPr>
        <w:t>Najwyższy udział młodych bezrobotnych w liczbie bezrobotnych ogółem przekraczający 50% osób bezrobotnych odnotowano w 14 jednostkach, spośród których w 10 jednostkach liczba osób poniżej 30 roku życia stanowi 100% ogólnej liczby osób bezrobotnych. Jednostki te to Bystre, Dubno, Dziecinne, Hawryłki, Piotrowo – Trojany, Sielc, Starowieś, Wandalin, Wiercień oraz Wygonowo. Natomiast (wyłączając jednostki, w których nie ma osób bezrobotnych) w jednostkach Bodaki, Śnieżki oraz Torule nie stwierdza się występowania osób bezrobotnych poniżej 30 roku życia.</w:t>
      </w:r>
    </w:p>
    <w:p w14:paraId="4051FD22" w14:textId="5BA522AD" w:rsidR="0008613B" w:rsidRPr="00517124" w:rsidRDefault="00517124" w:rsidP="00517124">
      <w:pPr>
        <w:pStyle w:val="Legenda"/>
        <w:rPr>
          <w:rFonts w:ascii="Arial" w:hAnsi="Arial" w:cs="Arial"/>
          <w:color w:val="auto"/>
          <w:kern w:val="0"/>
          <w:sz w:val="22"/>
          <w:szCs w:val="22"/>
        </w:rPr>
      </w:pPr>
      <w:bookmarkStart w:id="65" w:name="_Toc178109922"/>
      <w:r w:rsidRPr="00517124">
        <w:rPr>
          <w:rFonts w:ascii="Arial" w:hAnsi="Arial" w:cs="Arial"/>
          <w:color w:val="auto"/>
          <w:sz w:val="22"/>
          <w:szCs w:val="22"/>
        </w:rPr>
        <w:t xml:space="preserve">Rysunek </w:t>
      </w:r>
      <w:r w:rsidRPr="00517124">
        <w:rPr>
          <w:rFonts w:ascii="Arial" w:hAnsi="Arial" w:cs="Arial"/>
          <w:color w:val="auto"/>
          <w:sz w:val="22"/>
          <w:szCs w:val="22"/>
        </w:rPr>
        <w:fldChar w:fldCharType="begin"/>
      </w:r>
      <w:r w:rsidRPr="00517124">
        <w:rPr>
          <w:rFonts w:ascii="Arial" w:hAnsi="Arial" w:cs="Arial"/>
          <w:color w:val="auto"/>
          <w:sz w:val="22"/>
          <w:szCs w:val="22"/>
        </w:rPr>
        <w:instrText xml:space="preserve"> SEQ Rysunek \* ARABIC </w:instrText>
      </w:r>
      <w:r w:rsidRPr="00517124">
        <w:rPr>
          <w:rFonts w:ascii="Arial" w:hAnsi="Arial" w:cs="Arial"/>
          <w:color w:val="auto"/>
          <w:sz w:val="22"/>
          <w:szCs w:val="22"/>
        </w:rPr>
        <w:fldChar w:fldCharType="separate"/>
      </w:r>
      <w:r w:rsidR="00CB391F">
        <w:rPr>
          <w:rFonts w:ascii="Arial" w:hAnsi="Arial" w:cs="Arial"/>
          <w:noProof/>
          <w:color w:val="auto"/>
          <w:sz w:val="22"/>
          <w:szCs w:val="22"/>
        </w:rPr>
        <w:t>14</w:t>
      </w:r>
      <w:r w:rsidRPr="00517124">
        <w:rPr>
          <w:rFonts w:ascii="Arial" w:hAnsi="Arial" w:cs="Arial"/>
          <w:color w:val="auto"/>
          <w:sz w:val="22"/>
          <w:szCs w:val="22"/>
        </w:rPr>
        <w:fldChar w:fldCharType="end"/>
      </w:r>
      <w:r w:rsidRPr="00517124">
        <w:rPr>
          <w:rFonts w:ascii="Arial" w:hAnsi="Arial" w:cs="Arial"/>
          <w:color w:val="auto"/>
          <w:sz w:val="22"/>
          <w:szCs w:val="22"/>
        </w:rPr>
        <w:t xml:space="preserve"> Liczba zarejestrowanych bezrobotnych poniżej 30 roku życia</w:t>
      </w:r>
      <w:bookmarkEnd w:id="65"/>
    </w:p>
    <w:p w14:paraId="24C5BF0B" w14:textId="4FE7EC59" w:rsidR="0008613B" w:rsidRPr="005242AF" w:rsidRDefault="0008613B" w:rsidP="0008613B">
      <w:pPr>
        <w:spacing w:line="276" w:lineRule="auto"/>
        <w:rPr>
          <w:rFonts w:ascii="Arial" w:hAnsi="Arial" w:cs="Arial"/>
          <w:kern w:val="0"/>
        </w:rPr>
      </w:pPr>
      <w:r w:rsidRPr="005242AF">
        <w:rPr>
          <w:rFonts w:ascii="Arial" w:hAnsi="Arial" w:cs="Arial"/>
          <w:kern w:val="0"/>
        </w:rPr>
        <w:t xml:space="preserve"> </w:t>
      </w:r>
      <w:r w:rsidRPr="005242AF">
        <w:rPr>
          <w:rFonts w:ascii="Arial" w:hAnsi="Arial" w:cs="Arial"/>
          <w:noProof/>
          <w:kern w:val="0"/>
        </w:rPr>
        <w:drawing>
          <wp:inline distT="0" distB="0" distL="0" distR="0" wp14:anchorId="01CE0E52" wp14:editId="59080720">
            <wp:extent cx="5760720" cy="4070448"/>
            <wp:effectExtent l="0" t="0" r="0" b="6350"/>
            <wp:docPr id="63105471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054713" name="Obraz 3"/>
                    <pic:cNvPicPr/>
                  </pic:nvPicPr>
                  <pic:blipFill>
                    <a:blip r:embed="rId43">
                      <a:extLst>
                        <a:ext uri="{28A0092B-C50C-407E-A947-70E740481C1C}">
                          <a14:useLocalDpi xmlns:a14="http://schemas.microsoft.com/office/drawing/2010/main" val="0"/>
                        </a:ext>
                      </a:extLst>
                    </a:blip>
                    <a:stretch>
                      <a:fillRect/>
                    </a:stretch>
                  </pic:blipFill>
                  <pic:spPr>
                    <a:xfrm>
                      <a:off x="0" y="0"/>
                      <a:ext cx="5760720" cy="4070448"/>
                    </a:xfrm>
                    <a:prstGeom prst="rect">
                      <a:avLst/>
                    </a:prstGeom>
                  </pic:spPr>
                </pic:pic>
              </a:graphicData>
            </a:graphic>
          </wp:inline>
        </w:drawing>
      </w:r>
    </w:p>
    <w:p w14:paraId="4F0E105E" w14:textId="77777777" w:rsidR="0008613B" w:rsidRPr="00814B48" w:rsidRDefault="0008613B" w:rsidP="0008613B">
      <w:pPr>
        <w:spacing w:line="276" w:lineRule="auto"/>
        <w:rPr>
          <w:rFonts w:ascii="Arial" w:hAnsi="Arial" w:cs="Arial"/>
          <w:i/>
          <w:iCs/>
          <w:kern w:val="0"/>
        </w:rPr>
      </w:pPr>
      <w:r w:rsidRPr="00814B48">
        <w:rPr>
          <w:rFonts w:ascii="Arial" w:hAnsi="Arial" w:cs="Arial"/>
          <w:i/>
          <w:iCs/>
          <w:kern w:val="0"/>
        </w:rPr>
        <w:t>Źródło: opracowanie własne</w:t>
      </w:r>
    </w:p>
    <w:p w14:paraId="513ED041" w14:textId="3A188357" w:rsidR="0008613B" w:rsidRPr="005242AF" w:rsidRDefault="0008613B" w:rsidP="0008613B">
      <w:pPr>
        <w:spacing w:line="276" w:lineRule="auto"/>
        <w:jc w:val="both"/>
        <w:rPr>
          <w:rFonts w:ascii="Arial" w:hAnsi="Arial" w:cs="Arial"/>
          <w:kern w:val="0"/>
        </w:rPr>
      </w:pPr>
      <w:r w:rsidRPr="005242AF">
        <w:rPr>
          <w:rFonts w:ascii="Arial" w:hAnsi="Arial" w:cs="Arial"/>
        </w:rPr>
        <w:lastRenderedPageBreak/>
        <w:t xml:space="preserve">Jedną z przyczyn bezrobocia jest brak kwalifikacji umożliwiających podjęcie pracy w zawodzie. </w:t>
      </w:r>
      <w:r w:rsidRPr="005242AF">
        <w:rPr>
          <w:rFonts w:ascii="Arial" w:eastAsia="Times New Roman" w:hAnsi="Arial" w:cs="Arial"/>
          <w:kern w:val="0"/>
          <w:lang w:eastAsia="pl-PL"/>
          <w14:ligatures w14:val="none"/>
        </w:rPr>
        <w:t>Zgodnie z ustawą z dnia 20 kwietnia 2004 r. o promocji zatrudnienia i instytucjach rynku pracy</w:t>
      </w:r>
      <w:r w:rsidRPr="005242AF">
        <w:rPr>
          <w:rStyle w:val="Odwoanieprzypisudolnego"/>
          <w:rFonts w:ascii="Arial" w:eastAsia="Times New Roman" w:hAnsi="Arial" w:cs="Arial"/>
          <w:kern w:val="0"/>
          <w:lang w:eastAsia="pl-PL"/>
          <w14:ligatures w14:val="none"/>
        </w:rPr>
        <w:footnoteReference w:id="2"/>
      </w:r>
      <w:r w:rsidRPr="005242AF">
        <w:rPr>
          <w:rFonts w:ascii="Arial" w:eastAsia="Times New Roman" w:hAnsi="Arial" w:cs="Arial"/>
          <w:kern w:val="0"/>
          <w:lang w:eastAsia="pl-PL"/>
          <w14:ligatures w14:val="none"/>
        </w:rPr>
        <w:t xml:space="preserve">, </w:t>
      </w:r>
      <w:r w:rsidRPr="005242AF">
        <w:rPr>
          <w:rFonts w:ascii="Arial" w:hAnsi="Arial" w:cs="Arial"/>
        </w:rPr>
        <w:t xml:space="preserve">przez osobę bezrobotną bez kwalifikacji zawodowych, rozumie się </w:t>
      </w:r>
      <w:r w:rsidRPr="005242AF">
        <w:rPr>
          <w:rFonts w:ascii="Arial" w:hAnsi="Arial" w:cs="Arial"/>
          <w:shd w:val="clear" w:color="auto" w:fill="FFFFFF"/>
        </w:rPr>
        <w:t>bezrobotnego nieposiadającego kwalifikacji do wykonywania jakiegokolwiek zawodu poświadczonych dyplomem, świadectwem lub innym dokumentem uprawniającym do wykonywania zawodu. Sytuacja ta dotyczy zarówno osób</w:t>
      </w:r>
      <w:r w:rsidRPr="005242AF">
        <w:rPr>
          <w:rFonts w:ascii="Arial" w:hAnsi="Arial" w:cs="Arial"/>
        </w:rPr>
        <w:t xml:space="preserve">, które mają doświadczenie zawodowe, ale nie mają odpowiedniego dokumentu potwierdzającego posiadanie umiejętności i kwalifikacji, jak również sytuację gdy posiadane przez daną osobę kwalifikacje formalne mogły ulec dezaktualizacji </w:t>
      </w:r>
      <w:r w:rsidR="00177E2B" w:rsidRPr="005242AF">
        <w:rPr>
          <w:rFonts w:ascii="Arial" w:hAnsi="Arial" w:cs="Arial"/>
        </w:rPr>
        <w:t>na skutek</w:t>
      </w:r>
      <w:r w:rsidRPr="005242AF">
        <w:rPr>
          <w:rFonts w:ascii="Arial" w:hAnsi="Arial" w:cs="Arial"/>
        </w:rPr>
        <w:t xml:space="preserve"> dłuższej przerwy w zatrudnieniu lub zostały utracone, a wykonywanie zawodu bez aktualnych i ważnych uprawnień jest niemożliwe.</w:t>
      </w:r>
    </w:p>
    <w:p w14:paraId="71C81D7C" w14:textId="59736769" w:rsidR="0008613B" w:rsidRPr="005242AF" w:rsidRDefault="0008613B" w:rsidP="0008613B">
      <w:pPr>
        <w:spacing w:line="276" w:lineRule="auto"/>
        <w:jc w:val="both"/>
        <w:rPr>
          <w:rFonts w:ascii="Arial" w:hAnsi="Arial" w:cs="Arial"/>
          <w:kern w:val="0"/>
        </w:rPr>
      </w:pPr>
      <w:r w:rsidRPr="005242AF">
        <w:rPr>
          <w:rFonts w:ascii="Arial" w:hAnsi="Arial" w:cs="Arial"/>
          <w:kern w:val="0"/>
        </w:rPr>
        <w:t xml:space="preserve">Na koniec 2023 r. prawie 33% ogółu bezrobotnych w gminie, stanowiły osoby bez kwalifikacji zawodowych. Prawie 60% osób bezrobotnych </w:t>
      </w:r>
      <w:r w:rsidR="00177E2B" w:rsidRPr="005242AF">
        <w:rPr>
          <w:rFonts w:ascii="Arial" w:hAnsi="Arial" w:cs="Arial"/>
          <w:kern w:val="0"/>
        </w:rPr>
        <w:t>nieposiadających</w:t>
      </w:r>
      <w:r w:rsidRPr="005242AF">
        <w:rPr>
          <w:rFonts w:ascii="Arial" w:hAnsi="Arial" w:cs="Arial"/>
          <w:kern w:val="0"/>
        </w:rPr>
        <w:t xml:space="preserve"> kwalifikacji zawodowych to mężczyźni. Zgodnie z danymi PUP, w gminie Boćki w dziewięciu jednostkach odnotowano występowanie osób bezrobotnych bez kwalifikacji zawodowych. W przypadku czterech jednostek osoby bezrobotne bez kwalifikacji zawodowych stanowią 100% ogółu bezrobotnych w gminie. Są to jednostki Jakubowskie, Śnieżki, Wandalin oraz Wygonowo. Wyłączając jednostki, w których nie ma osób bezrobotnych, jednostkami w których nie występują osoby bezrobotne bez kwalifikacji zawodowych, to Bodaki, Bystre, Dubno, Dziecinne, Hawryłki, Piotrowo – Trojany, Sielc, Torule oraz Wiercień. Jednocześnie należy zaznaczyć, że w przypadku dwóch jednostek, tj. Wandalin oraz Wygonowo, osoby bez kwalifikacji zawodowych to jednocześnie osoby bezrobotne poniżej 30 roku życia. </w:t>
      </w:r>
    </w:p>
    <w:p w14:paraId="25201004" w14:textId="34595636" w:rsidR="0008613B" w:rsidRPr="00517124" w:rsidRDefault="00517124" w:rsidP="00517124">
      <w:pPr>
        <w:pStyle w:val="Legenda"/>
        <w:rPr>
          <w:rFonts w:ascii="Arial" w:hAnsi="Arial" w:cs="Arial"/>
          <w:color w:val="auto"/>
          <w:kern w:val="0"/>
          <w:sz w:val="22"/>
          <w:szCs w:val="22"/>
        </w:rPr>
      </w:pPr>
      <w:bookmarkStart w:id="66" w:name="_Toc178109923"/>
      <w:r w:rsidRPr="00517124">
        <w:rPr>
          <w:rFonts w:ascii="Arial" w:hAnsi="Arial" w:cs="Arial"/>
          <w:color w:val="auto"/>
          <w:sz w:val="22"/>
          <w:szCs w:val="22"/>
        </w:rPr>
        <w:t xml:space="preserve">Rysunek </w:t>
      </w:r>
      <w:r w:rsidRPr="00517124">
        <w:rPr>
          <w:rFonts w:ascii="Arial" w:hAnsi="Arial" w:cs="Arial"/>
          <w:color w:val="auto"/>
          <w:sz w:val="22"/>
          <w:szCs w:val="22"/>
        </w:rPr>
        <w:fldChar w:fldCharType="begin"/>
      </w:r>
      <w:r w:rsidRPr="00517124">
        <w:rPr>
          <w:rFonts w:ascii="Arial" w:hAnsi="Arial" w:cs="Arial"/>
          <w:color w:val="auto"/>
          <w:sz w:val="22"/>
          <w:szCs w:val="22"/>
        </w:rPr>
        <w:instrText xml:space="preserve"> SEQ Rysunek \* ARABIC </w:instrText>
      </w:r>
      <w:r w:rsidRPr="00517124">
        <w:rPr>
          <w:rFonts w:ascii="Arial" w:hAnsi="Arial" w:cs="Arial"/>
          <w:color w:val="auto"/>
          <w:sz w:val="22"/>
          <w:szCs w:val="22"/>
        </w:rPr>
        <w:fldChar w:fldCharType="separate"/>
      </w:r>
      <w:r w:rsidR="00CB391F">
        <w:rPr>
          <w:rFonts w:ascii="Arial" w:hAnsi="Arial" w:cs="Arial"/>
          <w:noProof/>
          <w:color w:val="auto"/>
          <w:sz w:val="22"/>
          <w:szCs w:val="22"/>
        </w:rPr>
        <w:t>15</w:t>
      </w:r>
      <w:r w:rsidRPr="00517124">
        <w:rPr>
          <w:rFonts w:ascii="Arial" w:hAnsi="Arial" w:cs="Arial"/>
          <w:color w:val="auto"/>
          <w:sz w:val="22"/>
          <w:szCs w:val="22"/>
        </w:rPr>
        <w:fldChar w:fldCharType="end"/>
      </w:r>
      <w:r w:rsidRPr="00517124">
        <w:rPr>
          <w:rFonts w:ascii="Arial" w:hAnsi="Arial" w:cs="Arial"/>
          <w:color w:val="auto"/>
          <w:sz w:val="22"/>
          <w:szCs w:val="22"/>
        </w:rPr>
        <w:t xml:space="preserve"> Liczba zarejestrowanych bezrobotnych bez kwalifikacji zawodowych w stosunku do liczby zarejestrowanych bezrobotnych ogółem</w:t>
      </w:r>
      <w:bookmarkEnd w:id="66"/>
    </w:p>
    <w:p w14:paraId="2BE1D5C5" w14:textId="77777777" w:rsidR="0008613B" w:rsidRPr="005242AF" w:rsidRDefault="0008613B" w:rsidP="00814B48">
      <w:pPr>
        <w:spacing w:after="0" w:line="276" w:lineRule="auto"/>
        <w:jc w:val="center"/>
        <w:rPr>
          <w:rFonts w:ascii="Arial" w:hAnsi="Arial" w:cs="Arial"/>
          <w:color w:val="C00000"/>
        </w:rPr>
      </w:pPr>
      <w:r w:rsidRPr="005242AF">
        <w:rPr>
          <w:rFonts w:ascii="Arial" w:hAnsi="Arial" w:cs="Arial"/>
          <w:noProof/>
          <w:color w:val="C00000"/>
        </w:rPr>
        <w:drawing>
          <wp:inline distT="0" distB="0" distL="0" distR="0" wp14:anchorId="24063E55" wp14:editId="7BB110C5">
            <wp:extent cx="5120683" cy="3618206"/>
            <wp:effectExtent l="0" t="0" r="0" b="1905"/>
            <wp:docPr id="738106399"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106399" name="Obraz 5"/>
                    <pic:cNvPicPr/>
                  </pic:nvPicPr>
                  <pic:blipFill>
                    <a:blip r:embed="rId44">
                      <a:extLst>
                        <a:ext uri="{28A0092B-C50C-407E-A947-70E740481C1C}">
                          <a14:useLocalDpi xmlns:a14="http://schemas.microsoft.com/office/drawing/2010/main" val="0"/>
                        </a:ext>
                      </a:extLst>
                    </a:blip>
                    <a:stretch>
                      <a:fillRect/>
                    </a:stretch>
                  </pic:blipFill>
                  <pic:spPr>
                    <a:xfrm>
                      <a:off x="0" y="0"/>
                      <a:ext cx="5138995" cy="3631145"/>
                    </a:xfrm>
                    <a:prstGeom prst="rect">
                      <a:avLst/>
                    </a:prstGeom>
                  </pic:spPr>
                </pic:pic>
              </a:graphicData>
            </a:graphic>
          </wp:inline>
        </w:drawing>
      </w:r>
    </w:p>
    <w:p w14:paraId="2EABB49B" w14:textId="77777777" w:rsidR="009B000B" w:rsidRPr="00814B48" w:rsidRDefault="009B000B" w:rsidP="009B000B">
      <w:pPr>
        <w:spacing w:line="276" w:lineRule="auto"/>
        <w:rPr>
          <w:rFonts w:ascii="Arial" w:hAnsi="Arial" w:cs="Arial"/>
          <w:i/>
          <w:iCs/>
          <w:kern w:val="0"/>
        </w:rPr>
      </w:pPr>
      <w:r w:rsidRPr="00814B48">
        <w:rPr>
          <w:rFonts w:ascii="Arial" w:hAnsi="Arial" w:cs="Arial"/>
          <w:i/>
          <w:iCs/>
          <w:kern w:val="0"/>
        </w:rPr>
        <w:t>Źródło: opracowanie własne</w:t>
      </w:r>
    </w:p>
    <w:p w14:paraId="5BA5390A" w14:textId="77777777" w:rsidR="0008613B" w:rsidRPr="005242AF" w:rsidRDefault="0008613B" w:rsidP="009B000B">
      <w:pPr>
        <w:tabs>
          <w:tab w:val="left" w:pos="1985"/>
        </w:tabs>
        <w:autoSpaceDE w:val="0"/>
        <w:autoSpaceDN w:val="0"/>
        <w:adjustRightInd w:val="0"/>
        <w:spacing w:after="0" w:line="276" w:lineRule="auto"/>
        <w:jc w:val="both"/>
        <w:rPr>
          <w:rFonts w:ascii="Arial" w:hAnsi="Arial" w:cs="Arial"/>
          <w:color w:val="212529"/>
          <w:shd w:val="clear" w:color="auto" w:fill="FFFFFF"/>
        </w:rPr>
      </w:pPr>
      <w:r w:rsidRPr="005242AF">
        <w:rPr>
          <w:rFonts w:ascii="Arial" w:hAnsi="Arial" w:cs="Arial"/>
          <w:color w:val="000000"/>
          <w:kern w:val="0"/>
        </w:rPr>
        <w:lastRenderedPageBreak/>
        <w:t>Ważnym zjawiskiem z punktu widzenia negatywnych czynników społecznych jest bezrobocie, w szczególności bezrobocie długotrwałe. D</w:t>
      </w:r>
      <w:r w:rsidRPr="005242AF">
        <w:rPr>
          <w:rFonts w:ascii="Arial" w:hAnsi="Arial" w:cs="Arial"/>
          <w:shd w:val="clear" w:color="auto" w:fill="FFFFFF"/>
        </w:rPr>
        <w:t xml:space="preserve">ługotrwale bezrobotnych zalicza się do kategorii osób będących w szczególnej sytuacji na rynku pracy, co oznacza, że mogą mieć oni większe niż przeciętne trudności ze znalezieniem zatrudnienia. Ustawa o promocji zatrudnienia i instytucjach rynku pracy, </w:t>
      </w:r>
      <w:r w:rsidRPr="005242AF">
        <w:rPr>
          <w:rFonts w:ascii="Arial" w:hAnsi="Arial" w:cs="Arial"/>
          <w:color w:val="000000"/>
          <w:kern w:val="0"/>
        </w:rPr>
        <w:t>z</w:t>
      </w:r>
      <w:r w:rsidRPr="005242AF">
        <w:rPr>
          <w:rFonts w:ascii="Arial" w:hAnsi="Arial" w:cs="Arial"/>
          <w:color w:val="212529"/>
          <w:shd w:val="clear" w:color="auto" w:fill="FFFFFF"/>
        </w:rPr>
        <w:t xml:space="preserve">godnie z art. 2 ust. 1 pkt. 5, za osobę długotrwale bezrobotną uznaje bezrobotnego zarejestrowanego w powiatowym urzędzie pracy łącznie przez ponad 12 miesięcy w okresie ostatnich 2 lat, z wyłączeniem okresów odbywania stażu i przygotowania zawodowego dorosłych. Najistotniejszym problemem osób długotrwale bezrobotnych jest postępująca dewaluacja kompetencji i kwalifikacji oraz dezaktualizacja wiedzy. Tym samym „wartość” takiego pracownika na rynku maleje, tym samym pracodawcy są zainteresowani zatrudnianiem np. osób młodych. </w:t>
      </w:r>
    </w:p>
    <w:p w14:paraId="6C8A2566" w14:textId="6BC3D534" w:rsidR="0008613B" w:rsidRPr="005242AF" w:rsidRDefault="0008613B" w:rsidP="00517124">
      <w:pPr>
        <w:tabs>
          <w:tab w:val="left" w:pos="1985"/>
        </w:tabs>
        <w:autoSpaceDE w:val="0"/>
        <w:autoSpaceDN w:val="0"/>
        <w:adjustRightInd w:val="0"/>
        <w:spacing w:before="240" w:line="276" w:lineRule="auto"/>
        <w:jc w:val="both"/>
        <w:rPr>
          <w:rFonts w:ascii="Arial" w:hAnsi="Arial" w:cs="Arial"/>
          <w:color w:val="000000"/>
          <w:kern w:val="0"/>
        </w:rPr>
      </w:pPr>
      <w:r w:rsidRPr="005242AF">
        <w:rPr>
          <w:rFonts w:ascii="Arial" w:hAnsi="Arial" w:cs="Arial"/>
          <w:color w:val="212529"/>
          <w:shd w:val="clear" w:color="auto" w:fill="FFFFFF"/>
        </w:rPr>
        <w:t xml:space="preserve">W 2023 r. w gminie Boćki osoby długotrwale bezrobotne stanowiły 50% ogółu osób bezrobotnych, w tym prawie 54% to bezrobotni mężczyźni. W 9 jednostkach liczba osób długotrwale bezrobotnych wynosiła powyżej 50% ogólnej liczby osób bezrobotnych. Najwyższe wartości wskaźnika liczby zarejestrowanych długotrwale bezrobotnych pozostających bez pracy w stosunku </w:t>
      </w:r>
      <w:r w:rsidR="00177E2B">
        <w:rPr>
          <w:rFonts w:ascii="Arial" w:hAnsi="Arial" w:cs="Arial"/>
          <w:color w:val="212529"/>
          <w:shd w:val="clear" w:color="auto" w:fill="FFFFFF"/>
        </w:rPr>
        <w:t xml:space="preserve">do </w:t>
      </w:r>
      <w:r w:rsidRPr="005242AF">
        <w:rPr>
          <w:rFonts w:ascii="Arial" w:hAnsi="Arial" w:cs="Arial"/>
          <w:color w:val="212529"/>
          <w:shd w:val="clear" w:color="auto" w:fill="FFFFFF"/>
        </w:rPr>
        <w:t xml:space="preserve">liczby zarejestrowanych bezrobotnych ogółem odnotowano w jednostkach Bystre, Dziecinne, Sielc oraz Wandalin. We wszystkich tych jednostkach osobami długotrwale bezrobotnymi były osoby poniżej 30 roku życia. Jednocześnie w jednostce Wandalin zdiagnozowane osoby długotrwale bezrobotne są jednocześnie osobami bez kwalifikacji zawodowych. </w:t>
      </w:r>
      <w:r w:rsidRPr="005242AF">
        <w:rPr>
          <w:rFonts w:ascii="Arial" w:hAnsi="Arial" w:cs="Arial"/>
          <w:kern w:val="0"/>
        </w:rPr>
        <w:t>Nie włączając jednostek, w których nie ma osób bezrobotnych, w</w:t>
      </w:r>
      <w:r w:rsidRPr="005242AF">
        <w:rPr>
          <w:rFonts w:ascii="Arial" w:hAnsi="Arial" w:cs="Arial"/>
          <w:color w:val="000000"/>
          <w:kern w:val="0"/>
        </w:rPr>
        <w:t xml:space="preserve"> 6 jednostkach (Bodaki, Hawryłki, Piotrowo – Trojany, Snieżki, Torule oraz Wygonowo) nie odnotowano kryzysu związanego z</w:t>
      </w:r>
      <w:r w:rsidR="009B000B" w:rsidRPr="005242AF">
        <w:rPr>
          <w:rFonts w:ascii="Arial" w:hAnsi="Arial" w:cs="Arial"/>
          <w:color w:val="000000"/>
          <w:kern w:val="0"/>
        </w:rPr>
        <w:t> </w:t>
      </w:r>
      <w:r w:rsidRPr="005242AF">
        <w:rPr>
          <w:rFonts w:ascii="Arial" w:hAnsi="Arial" w:cs="Arial"/>
          <w:color w:val="000000"/>
          <w:kern w:val="0"/>
        </w:rPr>
        <w:t>występowaniem długotrwałego bezrobocia.</w:t>
      </w:r>
    </w:p>
    <w:p w14:paraId="323D0936" w14:textId="4AC3940E" w:rsidR="009B000B" w:rsidRPr="00517124" w:rsidRDefault="00517124" w:rsidP="00517124">
      <w:pPr>
        <w:pStyle w:val="Legenda"/>
        <w:rPr>
          <w:rFonts w:ascii="Arial" w:hAnsi="Arial" w:cs="Arial"/>
          <w:color w:val="auto"/>
          <w:kern w:val="0"/>
          <w:sz w:val="22"/>
          <w:szCs w:val="22"/>
        </w:rPr>
      </w:pPr>
      <w:bookmarkStart w:id="67" w:name="_Toc178109924"/>
      <w:r w:rsidRPr="00517124">
        <w:rPr>
          <w:rFonts w:ascii="Arial" w:hAnsi="Arial" w:cs="Arial"/>
          <w:color w:val="auto"/>
          <w:sz w:val="22"/>
          <w:szCs w:val="22"/>
        </w:rPr>
        <w:t xml:space="preserve">Rysunek </w:t>
      </w:r>
      <w:r w:rsidRPr="00517124">
        <w:rPr>
          <w:rFonts w:ascii="Arial" w:hAnsi="Arial" w:cs="Arial"/>
          <w:color w:val="auto"/>
          <w:sz w:val="22"/>
          <w:szCs w:val="22"/>
        </w:rPr>
        <w:fldChar w:fldCharType="begin"/>
      </w:r>
      <w:r w:rsidRPr="00517124">
        <w:rPr>
          <w:rFonts w:ascii="Arial" w:hAnsi="Arial" w:cs="Arial"/>
          <w:color w:val="auto"/>
          <w:sz w:val="22"/>
          <w:szCs w:val="22"/>
        </w:rPr>
        <w:instrText xml:space="preserve"> SEQ Rysunek \* ARABIC </w:instrText>
      </w:r>
      <w:r w:rsidRPr="00517124">
        <w:rPr>
          <w:rFonts w:ascii="Arial" w:hAnsi="Arial" w:cs="Arial"/>
          <w:color w:val="auto"/>
          <w:sz w:val="22"/>
          <w:szCs w:val="22"/>
        </w:rPr>
        <w:fldChar w:fldCharType="separate"/>
      </w:r>
      <w:r w:rsidR="00CB391F">
        <w:rPr>
          <w:rFonts w:ascii="Arial" w:hAnsi="Arial" w:cs="Arial"/>
          <w:noProof/>
          <w:color w:val="auto"/>
          <w:sz w:val="22"/>
          <w:szCs w:val="22"/>
        </w:rPr>
        <w:t>16</w:t>
      </w:r>
      <w:r w:rsidRPr="00517124">
        <w:rPr>
          <w:rFonts w:ascii="Arial" w:hAnsi="Arial" w:cs="Arial"/>
          <w:color w:val="auto"/>
          <w:sz w:val="22"/>
          <w:szCs w:val="22"/>
        </w:rPr>
        <w:fldChar w:fldCharType="end"/>
      </w:r>
      <w:r w:rsidRPr="00517124">
        <w:rPr>
          <w:rFonts w:ascii="Arial" w:hAnsi="Arial" w:cs="Arial"/>
          <w:color w:val="auto"/>
          <w:sz w:val="22"/>
          <w:szCs w:val="22"/>
        </w:rPr>
        <w:t xml:space="preserve"> Liczba zarejestrowanych długotrwale bezrobotnych pozostających bez pracy w stosunku do liczby zarejestrowanych bezrobotnych ogółem</w:t>
      </w:r>
      <w:bookmarkEnd w:id="67"/>
    </w:p>
    <w:p w14:paraId="5B20EA02" w14:textId="77777777" w:rsidR="0008613B" w:rsidRPr="005242AF" w:rsidRDefault="0008613B" w:rsidP="00814B48">
      <w:pPr>
        <w:spacing w:after="0" w:line="276" w:lineRule="auto"/>
        <w:rPr>
          <w:rFonts w:ascii="Arial" w:hAnsi="Arial" w:cs="Arial"/>
          <w:color w:val="C00000"/>
        </w:rPr>
      </w:pPr>
      <w:r w:rsidRPr="005242AF">
        <w:rPr>
          <w:rFonts w:ascii="Arial" w:hAnsi="Arial" w:cs="Arial"/>
          <w:noProof/>
          <w:color w:val="C00000"/>
        </w:rPr>
        <w:drawing>
          <wp:inline distT="0" distB="0" distL="0" distR="0" wp14:anchorId="60967360" wp14:editId="3EE7969E">
            <wp:extent cx="5500151" cy="3886334"/>
            <wp:effectExtent l="0" t="0" r="0" b="0"/>
            <wp:docPr id="1557769364"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769364" name="Obraz 6"/>
                    <pic:cNvPicPr/>
                  </pic:nvPicPr>
                  <pic:blipFill>
                    <a:blip r:embed="rId45">
                      <a:extLst>
                        <a:ext uri="{28A0092B-C50C-407E-A947-70E740481C1C}">
                          <a14:useLocalDpi xmlns:a14="http://schemas.microsoft.com/office/drawing/2010/main" val="0"/>
                        </a:ext>
                      </a:extLst>
                    </a:blip>
                    <a:stretch>
                      <a:fillRect/>
                    </a:stretch>
                  </pic:blipFill>
                  <pic:spPr>
                    <a:xfrm>
                      <a:off x="0" y="0"/>
                      <a:ext cx="5534756" cy="3910785"/>
                    </a:xfrm>
                    <a:prstGeom prst="rect">
                      <a:avLst/>
                    </a:prstGeom>
                  </pic:spPr>
                </pic:pic>
              </a:graphicData>
            </a:graphic>
          </wp:inline>
        </w:drawing>
      </w:r>
    </w:p>
    <w:p w14:paraId="13141265" w14:textId="77777777" w:rsidR="009B000B" w:rsidRPr="00814B48" w:rsidRDefault="009B000B" w:rsidP="009B000B">
      <w:pPr>
        <w:spacing w:line="276" w:lineRule="auto"/>
        <w:rPr>
          <w:rFonts w:ascii="Arial" w:hAnsi="Arial" w:cs="Arial"/>
          <w:i/>
          <w:iCs/>
          <w:kern w:val="0"/>
        </w:rPr>
      </w:pPr>
      <w:r w:rsidRPr="00814B48">
        <w:rPr>
          <w:rFonts w:ascii="Arial" w:hAnsi="Arial" w:cs="Arial"/>
          <w:i/>
          <w:iCs/>
          <w:kern w:val="0"/>
        </w:rPr>
        <w:t>Źródło: opracowanie własne</w:t>
      </w:r>
    </w:p>
    <w:p w14:paraId="290FA4C6" w14:textId="77777777" w:rsidR="009B000B" w:rsidRPr="005242AF" w:rsidRDefault="009B000B" w:rsidP="0008613B">
      <w:pPr>
        <w:autoSpaceDE w:val="0"/>
        <w:autoSpaceDN w:val="0"/>
        <w:adjustRightInd w:val="0"/>
        <w:spacing w:after="0" w:line="240" w:lineRule="auto"/>
        <w:rPr>
          <w:rFonts w:ascii="Arial" w:hAnsi="Arial" w:cs="Arial"/>
          <w:color w:val="000000"/>
          <w:kern w:val="0"/>
        </w:rPr>
        <w:sectPr w:rsidR="009B000B" w:rsidRPr="005242AF" w:rsidSect="00B50982">
          <w:pgSz w:w="11906" w:h="16838"/>
          <w:pgMar w:top="1417" w:right="1417" w:bottom="1417" w:left="1417" w:header="708" w:footer="708" w:gutter="0"/>
          <w:cols w:space="708"/>
          <w:docGrid w:linePitch="360"/>
        </w:sectPr>
      </w:pPr>
    </w:p>
    <w:p w14:paraId="30B50453" w14:textId="7602F4BC" w:rsidR="009B000B" w:rsidRPr="005242AF" w:rsidRDefault="009B000B" w:rsidP="009B000B">
      <w:pPr>
        <w:pStyle w:val="Legenda"/>
        <w:keepNext/>
        <w:rPr>
          <w:rFonts w:ascii="Arial" w:hAnsi="Arial" w:cs="Arial"/>
          <w:color w:val="000000" w:themeColor="text1"/>
          <w:sz w:val="22"/>
          <w:szCs w:val="22"/>
        </w:rPr>
      </w:pPr>
      <w:bookmarkStart w:id="68" w:name="_Toc178326746"/>
      <w:r w:rsidRPr="005242AF">
        <w:rPr>
          <w:rFonts w:ascii="Arial" w:hAnsi="Arial" w:cs="Arial"/>
          <w:color w:val="000000" w:themeColor="text1"/>
          <w:sz w:val="22"/>
          <w:szCs w:val="22"/>
        </w:rPr>
        <w:lastRenderedPageBreak/>
        <w:t xml:space="preserve">Tabela </w:t>
      </w:r>
      <w:r w:rsidRPr="005242AF">
        <w:rPr>
          <w:rFonts w:ascii="Arial" w:hAnsi="Arial" w:cs="Arial"/>
          <w:color w:val="000000" w:themeColor="text1"/>
          <w:sz w:val="22"/>
          <w:szCs w:val="22"/>
        </w:rPr>
        <w:fldChar w:fldCharType="begin"/>
      </w:r>
      <w:r w:rsidRPr="005242AF">
        <w:rPr>
          <w:rFonts w:ascii="Arial" w:hAnsi="Arial" w:cs="Arial"/>
          <w:color w:val="000000" w:themeColor="text1"/>
          <w:sz w:val="22"/>
          <w:szCs w:val="22"/>
        </w:rPr>
        <w:instrText xml:space="preserve"> SEQ Tabela \* ARABIC </w:instrText>
      </w:r>
      <w:r w:rsidRPr="005242AF">
        <w:rPr>
          <w:rFonts w:ascii="Arial" w:hAnsi="Arial" w:cs="Arial"/>
          <w:color w:val="000000" w:themeColor="text1"/>
          <w:sz w:val="22"/>
          <w:szCs w:val="22"/>
        </w:rPr>
        <w:fldChar w:fldCharType="separate"/>
      </w:r>
      <w:r w:rsidR="005F0D9A">
        <w:rPr>
          <w:rFonts w:ascii="Arial" w:hAnsi="Arial" w:cs="Arial"/>
          <w:noProof/>
          <w:color w:val="000000" w:themeColor="text1"/>
          <w:sz w:val="22"/>
          <w:szCs w:val="22"/>
        </w:rPr>
        <w:t>33</w:t>
      </w:r>
      <w:r w:rsidRPr="005242AF">
        <w:rPr>
          <w:rFonts w:ascii="Arial" w:hAnsi="Arial" w:cs="Arial"/>
          <w:color w:val="000000" w:themeColor="text1"/>
          <w:sz w:val="22"/>
          <w:szCs w:val="22"/>
        </w:rPr>
        <w:fldChar w:fldCharType="end"/>
      </w:r>
      <w:r w:rsidRPr="005242AF">
        <w:rPr>
          <w:rFonts w:ascii="Arial" w:hAnsi="Arial" w:cs="Arial"/>
          <w:color w:val="000000" w:themeColor="text1"/>
          <w:sz w:val="22"/>
          <w:szCs w:val="22"/>
        </w:rPr>
        <w:t xml:space="preserve"> Analiza zjawisk w sferze społecznej w obszarze BEZROBOCIE</w:t>
      </w:r>
      <w:bookmarkEnd w:id="68"/>
    </w:p>
    <w:p w14:paraId="38900735" w14:textId="77777777" w:rsidR="0008613B" w:rsidRPr="005242AF" w:rsidRDefault="0008613B" w:rsidP="0008613B">
      <w:pPr>
        <w:autoSpaceDE w:val="0"/>
        <w:autoSpaceDN w:val="0"/>
        <w:adjustRightInd w:val="0"/>
        <w:spacing w:after="0" w:line="240" w:lineRule="auto"/>
        <w:rPr>
          <w:rFonts w:ascii="Arial" w:hAnsi="Arial" w:cs="Arial"/>
          <w:color w:val="C00000"/>
          <w:kern w:val="0"/>
        </w:rPr>
      </w:pPr>
    </w:p>
    <w:p w14:paraId="08715366" w14:textId="77777777" w:rsidR="0008613B" w:rsidRPr="005242AF" w:rsidRDefault="0008613B" w:rsidP="00814B48">
      <w:pPr>
        <w:spacing w:after="0"/>
        <w:rPr>
          <w:rFonts w:ascii="Arial" w:hAnsi="Arial" w:cs="Arial"/>
        </w:rPr>
      </w:pPr>
      <w:r w:rsidRPr="005242AF">
        <w:rPr>
          <w:rFonts w:ascii="Arial" w:hAnsi="Arial" w:cs="Arial"/>
        </w:rPr>
        <w:t>Wartości wyników poszczególnych jednostek w wyniku ich normalizacji, dokonanej w celu ich wzajemnego porównania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76"/>
        <w:gridCol w:w="2483"/>
        <w:gridCol w:w="3112"/>
        <w:gridCol w:w="2480"/>
        <w:gridCol w:w="2743"/>
      </w:tblGrid>
      <w:tr w:rsidR="0008613B" w:rsidRPr="005242AF" w14:paraId="23B13B3C" w14:textId="77777777" w:rsidTr="00814B48">
        <w:trPr>
          <w:trHeight w:val="1903"/>
        </w:trPr>
        <w:tc>
          <w:tcPr>
            <w:tcW w:w="1135" w:type="pct"/>
            <w:shd w:val="clear" w:color="000000" w:fill="C00000"/>
            <w:vAlign w:val="center"/>
            <w:hideMark/>
          </w:tcPr>
          <w:p w14:paraId="5FDD5859" w14:textId="77777777" w:rsidR="00374001" w:rsidRPr="005242AF" w:rsidRDefault="00374001" w:rsidP="00374001">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Jednostka</w:t>
            </w:r>
          </w:p>
          <w:p w14:paraId="7E992D0B" w14:textId="4993397B" w:rsidR="0008613B" w:rsidRPr="005242AF" w:rsidRDefault="00374001" w:rsidP="00374001">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analityczna</w:t>
            </w:r>
          </w:p>
        </w:tc>
        <w:tc>
          <w:tcPr>
            <w:tcW w:w="887" w:type="pct"/>
            <w:shd w:val="clear" w:color="000000" w:fill="C00000"/>
            <w:vAlign w:val="center"/>
            <w:hideMark/>
          </w:tcPr>
          <w:p w14:paraId="5561F9A7" w14:textId="77777777" w:rsidR="0008613B" w:rsidRPr="005242AF" w:rsidRDefault="0008613B" w:rsidP="00580F9E">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Liczba zarejestrowanych bezrobotnych w stosunku do liczby osób w wieku produkcyjnym</w:t>
            </w:r>
          </w:p>
        </w:tc>
        <w:tc>
          <w:tcPr>
            <w:tcW w:w="1112" w:type="pct"/>
            <w:shd w:val="clear" w:color="000000" w:fill="C00000"/>
            <w:vAlign w:val="center"/>
            <w:hideMark/>
          </w:tcPr>
          <w:p w14:paraId="2AB362D9" w14:textId="77777777" w:rsidR="0008613B" w:rsidRPr="005242AF" w:rsidRDefault="0008613B" w:rsidP="00580F9E">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Liczba zarejestrowanych bezrobotnych poniżej 30 roku życia w stosunku do liczby zarejestrowanych bezrobotnych ogółem</w:t>
            </w:r>
          </w:p>
        </w:tc>
        <w:tc>
          <w:tcPr>
            <w:tcW w:w="886" w:type="pct"/>
            <w:shd w:val="clear" w:color="000000" w:fill="C00000"/>
            <w:vAlign w:val="center"/>
            <w:hideMark/>
          </w:tcPr>
          <w:p w14:paraId="3EE3D6E1" w14:textId="77777777" w:rsidR="0008613B" w:rsidRPr="005242AF" w:rsidRDefault="0008613B" w:rsidP="00580F9E">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Liczba zarejestrowanych bezrobotnych bez kwalifikacji zawodowych w stosunku do liczby zarejestrowanych bezrobotnych ogółem</w:t>
            </w:r>
          </w:p>
        </w:tc>
        <w:tc>
          <w:tcPr>
            <w:tcW w:w="980" w:type="pct"/>
            <w:shd w:val="clear" w:color="000000" w:fill="C00000"/>
            <w:vAlign w:val="center"/>
            <w:hideMark/>
          </w:tcPr>
          <w:p w14:paraId="45B74A7B" w14:textId="77777777" w:rsidR="0008613B" w:rsidRPr="005242AF" w:rsidRDefault="0008613B" w:rsidP="00580F9E">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Liczba zarejestrowanych długotrwale bezrobotnych pozostających bez pracy w stosunku liczby zarejestrowanych bezrobotnych ogółem</w:t>
            </w:r>
          </w:p>
        </w:tc>
      </w:tr>
      <w:tr w:rsidR="0008613B" w:rsidRPr="005242AF" w14:paraId="315E71DA" w14:textId="77777777" w:rsidTr="00814B48">
        <w:trPr>
          <w:trHeight w:val="300"/>
        </w:trPr>
        <w:tc>
          <w:tcPr>
            <w:tcW w:w="1135" w:type="pct"/>
            <w:shd w:val="clear" w:color="auto" w:fill="auto"/>
            <w:vAlign w:val="center"/>
            <w:hideMark/>
          </w:tcPr>
          <w:p w14:paraId="613A2B83"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Andryjanki</w:t>
            </w:r>
          </w:p>
        </w:tc>
        <w:tc>
          <w:tcPr>
            <w:tcW w:w="887" w:type="pct"/>
            <w:shd w:val="clear" w:color="000000" w:fill="FFE884"/>
            <w:noWrap/>
            <w:vAlign w:val="center"/>
            <w:hideMark/>
          </w:tcPr>
          <w:p w14:paraId="0FA41BB5"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-0,11</w:t>
            </w:r>
          </w:p>
        </w:tc>
        <w:tc>
          <w:tcPr>
            <w:tcW w:w="1112" w:type="pct"/>
            <w:shd w:val="clear" w:color="000000" w:fill="FDC07C"/>
            <w:noWrap/>
            <w:vAlign w:val="center"/>
            <w:hideMark/>
          </w:tcPr>
          <w:p w14:paraId="25C79D70"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-0,12</w:t>
            </w:r>
          </w:p>
        </w:tc>
        <w:tc>
          <w:tcPr>
            <w:tcW w:w="886" w:type="pct"/>
            <w:shd w:val="clear" w:color="000000" w:fill="FDC07C"/>
            <w:noWrap/>
            <w:vAlign w:val="center"/>
            <w:hideMark/>
          </w:tcPr>
          <w:p w14:paraId="75EF8B61"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0,47</w:t>
            </w:r>
          </w:p>
        </w:tc>
        <w:tc>
          <w:tcPr>
            <w:tcW w:w="980" w:type="pct"/>
            <w:shd w:val="clear" w:color="000000" w:fill="FB9574"/>
            <w:noWrap/>
            <w:vAlign w:val="center"/>
            <w:hideMark/>
          </w:tcPr>
          <w:p w14:paraId="01C30333"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1,21</w:t>
            </w:r>
          </w:p>
        </w:tc>
      </w:tr>
      <w:tr w:rsidR="0008613B" w:rsidRPr="005242AF" w14:paraId="67B87B7E" w14:textId="77777777" w:rsidTr="00814B48">
        <w:trPr>
          <w:trHeight w:val="300"/>
        </w:trPr>
        <w:tc>
          <w:tcPr>
            <w:tcW w:w="1135" w:type="pct"/>
            <w:shd w:val="clear" w:color="auto" w:fill="auto"/>
            <w:vAlign w:val="center"/>
            <w:hideMark/>
          </w:tcPr>
          <w:p w14:paraId="0F428620"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Andryjanki Kolonia</w:t>
            </w:r>
          </w:p>
        </w:tc>
        <w:tc>
          <w:tcPr>
            <w:tcW w:w="887" w:type="pct"/>
            <w:shd w:val="clear" w:color="000000" w:fill="63BE7B"/>
            <w:noWrap/>
            <w:vAlign w:val="center"/>
            <w:hideMark/>
          </w:tcPr>
          <w:p w14:paraId="06204083"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-0,50</w:t>
            </w:r>
          </w:p>
        </w:tc>
        <w:tc>
          <w:tcPr>
            <w:tcW w:w="1112" w:type="pct"/>
            <w:shd w:val="clear" w:color="000000" w:fill="63BE7B"/>
            <w:noWrap/>
            <w:vAlign w:val="center"/>
            <w:hideMark/>
          </w:tcPr>
          <w:p w14:paraId="1E578EA0"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-0,86</w:t>
            </w:r>
          </w:p>
        </w:tc>
        <w:tc>
          <w:tcPr>
            <w:tcW w:w="886" w:type="pct"/>
            <w:shd w:val="clear" w:color="000000" w:fill="63BE7B"/>
            <w:noWrap/>
            <w:vAlign w:val="center"/>
            <w:hideMark/>
          </w:tcPr>
          <w:p w14:paraId="200749F9"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-0,53</w:t>
            </w:r>
          </w:p>
        </w:tc>
        <w:tc>
          <w:tcPr>
            <w:tcW w:w="980" w:type="pct"/>
            <w:shd w:val="clear" w:color="000000" w:fill="63BE7B"/>
            <w:noWrap/>
            <w:vAlign w:val="center"/>
            <w:hideMark/>
          </w:tcPr>
          <w:p w14:paraId="52AD91A0"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-0,67</w:t>
            </w:r>
          </w:p>
        </w:tc>
      </w:tr>
      <w:tr w:rsidR="0008613B" w:rsidRPr="005242AF" w14:paraId="710E44D4" w14:textId="77777777" w:rsidTr="00814B48">
        <w:trPr>
          <w:trHeight w:val="300"/>
        </w:trPr>
        <w:tc>
          <w:tcPr>
            <w:tcW w:w="1135" w:type="pct"/>
            <w:shd w:val="clear" w:color="auto" w:fill="auto"/>
            <w:vAlign w:val="center"/>
            <w:hideMark/>
          </w:tcPr>
          <w:p w14:paraId="2B667ED8"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Kolonia Boćki</w:t>
            </w:r>
          </w:p>
        </w:tc>
        <w:tc>
          <w:tcPr>
            <w:tcW w:w="887" w:type="pct"/>
            <w:shd w:val="clear" w:color="000000" w:fill="63BE7B"/>
            <w:noWrap/>
            <w:vAlign w:val="center"/>
            <w:hideMark/>
          </w:tcPr>
          <w:p w14:paraId="161CF7CB"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-0,50</w:t>
            </w:r>
          </w:p>
        </w:tc>
        <w:tc>
          <w:tcPr>
            <w:tcW w:w="1112" w:type="pct"/>
            <w:shd w:val="clear" w:color="000000" w:fill="63BE7B"/>
            <w:noWrap/>
            <w:vAlign w:val="center"/>
            <w:hideMark/>
          </w:tcPr>
          <w:p w14:paraId="705AD99F"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-0,86</w:t>
            </w:r>
          </w:p>
        </w:tc>
        <w:tc>
          <w:tcPr>
            <w:tcW w:w="886" w:type="pct"/>
            <w:shd w:val="clear" w:color="000000" w:fill="63BE7B"/>
            <w:noWrap/>
            <w:vAlign w:val="center"/>
            <w:hideMark/>
          </w:tcPr>
          <w:p w14:paraId="685B8F69"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-0,53</w:t>
            </w:r>
          </w:p>
        </w:tc>
        <w:tc>
          <w:tcPr>
            <w:tcW w:w="980" w:type="pct"/>
            <w:shd w:val="clear" w:color="000000" w:fill="63BE7B"/>
            <w:noWrap/>
            <w:vAlign w:val="center"/>
            <w:hideMark/>
          </w:tcPr>
          <w:p w14:paraId="1B99A9A8"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-0,67</w:t>
            </w:r>
          </w:p>
        </w:tc>
      </w:tr>
      <w:tr w:rsidR="0008613B" w:rsidRPr="005242AF" w14:paraId="362467DE" w14:textId="77777777" w:rsidTr="00814B48">
        <w:trPr>
          <w:trHeight w:val="300"/>
        </w:trPr>
        <w:tc>
          <w:tcPr>
            <w:tcW w:w="1135" w:type="pct"/>
            <w:shd w:val="clear" w:color="auto" w:fill="auto"/>
            <w:vAlign w:val="center"/>
            <w:hideMark/>
          </w:tcPr>
          <w:p w14:paraId="4B737F10"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Bodaczki</w:t>
            </w:r>
          </w:p>
        </w:tc>
        <w:tc>
          <w:tcPr>
            <w:tcW w:w="887" w:type="pct"/>
            <w:shd w:val="clear" w:color="000000" w:fill="63BE7B"/>
            <w:noWrap/>
            <w:vAlign w:val="center"/>
            <w:hideMark/>
          </w:tcPr>
          <w:p w14:paraId="28DE6101"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-0,50</w:t>
            </w:r>
          </w:p>
        </w:tc>
        <w:tc>
          <w:tcPr>
            <w:tcW w:w="1112" w:type="pct"/>
            <w:shd w:val="clear" w:color="000000" w:fill="63BE7B"/>
            <w:noWrap/>
            <w:vAlign w:val="center"/>
            <w:hideMark/>
          </w:tcPr>
          <w:p w14:paraId="763C352F"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-0,86</w:t>
            </w:r>
          </w:p>
        </w:tc>
        <w:tc>
          <w:tcPr>
            <w:tcW w:w="886" w:type="pct"/>
            <w:shd w:val="clear" w:color="000000" w:fill="63BE7B"/>
            <w:noWrap/>
            <w:vAlign w:val="center"/>
            <w:hideMark/>
          </w:tcPr>
          <w:p w14:paraId="7ED13366"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-0,53</w:t>
            </w:r>
          </w:p>
        </w:tc>
        <w:tc>
          <w:tcPr>
            <w:tcW w:w="980" w:type="pct"/>
            <w:shd w:val="clear" w:color="000000" w:fill="63BE7B"/>
            <w:noWrap/>
            <w:vAlign w:val="center"/>
            <w:hideMark/>
          </w:tcPr>
          <w:p w14:paraId="3AADBC7A"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-0,67</w:t>
            </w:r>
          </w:p>
        </w:tc>
      </w:tr>
      <w:tr w:rsidR="0008613B" w:rsidRPr="005242AF" w14:paraId="1363ED26" w14:textId="77777777" w:rsidTr="00814B48">
        <w:trPr>
          <w:trHeight w:val="300"/>
        </w:trPr>
        <w:tc>
          <w:tcPr>
            <w:tcW w:w="1135" w:type="pct"/>
            <w:shd w:val="clear" w:color="auto" w:fill="auto"/>
            <w:vAlign w:val="center"/>
            <w:hideMark/>
          </w:tcPr>
          <w:p w14:paraId="2DB1776E"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Bodaki</w:t>
            </w:r>
          </w:p>
        </w:tc>
        <w:tc>
          <w:tcPr>
            <w:tcW w:w="887" w:type="pct"/>
            <w:shd w:val="clear" w:color="000000" w:fill="FFE683"/>
            <w:noWrap/>
            <w:vAlign w:val="center"/>
            <w:hideMark/>
          </w:tcPr>
          <w:p w14:paraId="0C3F9141"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-0,03</w:t>
            </w:r>
          </w:p>
        </w:tc>
        <w:tc>
          <w:tcPr>
            <w:tcW w:w="1112" w:type="pct"/>
            <w:shd w:val="clear" w:color="000000" w:fill="63BE7B"/>
            <w:noWrap/>
            <w:vAlign w:val="center"/>
            <w:hideMark/>
          </w:tcPr>
          <w:p w14:paraId="7DB4195D"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-0,86</w:t>
            </w:r>
          </w:p>
        </w:tc>
        <w:tc>
          <w:tcPr>
            <w:tcW w:w="886" w:type="pct"/>
            <w:shd w:val="clear" w:color="000000" w:fill="63BE7B"/>
            <w:noWrap/>
            <w:vAlign w:val="center"/>
            <w:hideMark/>
          </w:tcPr>
          <w:p w14:paraId="013E122E"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-0,53</w:t>
            </w:r>
          </w:p>
        </w:tc>
        <w:tc>
          <w:tcPr>
            <w:tcW w:w="980" w:type="pct"/>
            <w:shd w:val="clear" w:color="000000" w:fill="63BE7B"/>
            <w:noWrap/>
            <w:vAlign w:val="center"/>
            <w:hideMark/>
          </w:tcPr>
          <w:p w14:paraId="454C18E5"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-0,67</w:t>
            </w:r>
          </w:p>
        </w:tc>
      </w:tr>
      <w:tr w:rsidR="0008613B" w:rsidRPr="005242AF" w14:paraId="4000CE10" w14:textId="77777777" w:rsidTr="00814B48">
        <w:trPr>
          <w:trHeight w:val="300"/>
        </w:trPr>
        <w:tc>
          <w:tcPr>
            <w:tcW w:w="1135" w:type="pct"/>
            <w:shd w:val="clear" w:color="auto" w:fill="auto"/>
            <w:vAlign w:val="center"/>
            <w:hideMark/>
          </w:tcPr>
          <w:p w14:paraId="7B8D9594"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Bystre</w:t>
            </w:r>
          </w:p>
        </w:tc>
        <w:tc>
          <w:tcPr>
            <w:tcW w:w="887" w:type="pct"/>
            <w:shd w:val="clear" w:color="000000" w:fill="FFE784"/>
            <w:noWrap/>
            <w:vAlign w:val="center"/>
            <w:hideMark/>
          </w:tcPr>
          <w:p w14:paraId="01B0599D"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-0,05</w:t>
            </w:r>
          </w:p>
        </w:tc>
        <w:tc>
          <w:tcPr>
            <w:tcW w:w="1112" w:type="pct"/>
            <w:shd w:val="clear" w:color="000000" w:fill="F8696B"/>
            <w:noWrap/>
            <w:vAlign w:val="center"/>
            <w:hideMark/>
          </w:tcPr>
          <w:p w14:paraId="656A7F79"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1,35</w:t>
            </w:r>
          </w:p>
        </w:tc>
        <w:tc>
          <w:tcPr>
            <w:tcW w:w="886" w:type="pct"/>
            <w:shd w:val="clear" w:color="000000" w:fill="63BE7B"/>
            <w:noWrap/>
            <w:vAlign w:val="center"/>
            <w:hideMark/>
          </w:tcPr>
          <w:p w14:paraId="41A941F1"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-0,53</w:t>
            </w:r>
          </w:p>
        </w:tc>
        <w:tc>
          <w:tcPr>
            <w:tcW w:w="980" w:type="pct"/>
            <w:shd w:val="clear" w:color="000000" w:fill="F8696B"/>
            <w:noWrap/>
            <w:vAlign w:val="center"/>
            <w:hideMark/>
          </w:tcPr>
          <w:p w14:paraId="15538422"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2,15</w:t>
            </w:r>
          </w:p>
        </w:tc>
      </w:tr>
      <w:tr w:rsidR="0008613B" w:rsidRPr="005242AF" w14:paraId="7D98F17F" w14:textId="77777777" w:rsidTr="00814B48">
        <w:trPr>
          <w:trHeight w:val="300"/>
        </w:trPr>
        <w:tc>
          <w:tcPr>
            <w:tcW w:w="1135" w:type="pct"/>
            <w:shd w:val="clear" w:color="auto" w:fill="auto"/>
            <w:vAlign w:val="center"/>
            <w:hideMark/>
          </w:tcPr>
          <w:p w14:paraId="79EE211D"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Dubno</w:t>
            </w:r>
          </w:p>
        </w:tc>
        <w:tc>
          <w:tcPr>
            <w:tcW w:w="887" w:type="pct"/>
            <w:shd w:val="clear" w:color="000000" w:fill="FFE483"/>
            <w:noWrap/>
            <w:vAlign w:val="center"/>
            <w:hideMark/>
          </w:tcPr>
          <w:p w14:paraId="3F79458E"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0,05</w:t>
            </w:r>
          </w:p>
        </w:tc>
        <w:tc>
          <w:tcPr>
            <w:tcW w:w="1112" w:type="pct"/>
            <w:shd w:val="clear" w:color="000000" w:fill="F8696B"/>
            <w:noWrap/>
            <w:vAlign w:val="center"/>
            <w:hideMark/>
          </w:tcPr>
          <w:p w14:paraId="2A6E2158"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1,35</w:t>
            </w:r>
          </w:p>
        </w:tc>
        <w:tc>
          <w:tcPr>
            <w:tcW w:w="886" w:type="pct"/>
            <w:shd w:val="clear" w:color="000000" w:fill="63BE7B"/>
            <w:noWrap/>
            <w:vAlign w:val="center"/>
            <w:hideMark/>
          </w:tcPr>
          <w:p w14:paraId="5E01EEC1"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-0,53</w:t>
            </w:r>
          </w:p>
        </w:tc>
        <w:tc>
          <w:tcPr>
            <w:tcW w:w="980" w:type="pct"/>
            <w:shd w:val="clear" w:color="000000" w:fill="FCAA78"/>
            <w:noWrap/>
            <w:vAlign w:val="center"/>
            <w:hideMark/>
          </w:tcPr>
          <w:p w14:paraId="0B314E63"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0,74</w:t>
            </w:r>
          </w:p>
        </w:tc>
      </w:tr>
      <w:tr w:rsidR="0008613B" w:rsidRPr="005242AF" w14:paraId="2F77B714" w14:textId="77777777" w:rsidTr="00814B48">
        <w:trPr>
          <w:trHeight w:val="300"/>
        </w:trPr>
        <w:tc>
          <w:tcPr>
            <w:tcW w:w="1135" w:type="pct"/>
            <w:shd w:val="clear" w:color="auto" w:fill="auto"/>
            <w:vAlign w:val="center"/>
            <w:hideMark/>
          </w:tcPr>
          <w:p w14:paraId="6F75848D"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Dziecinne</w:t>
            </w:r>
          </w:p>
        </w:tc>
        <w:tc>
          <w:tcPr>
            <w:tcW w:w="887" w:type="pct"/>
            <w:shd w:val="clear" w:color="000000" w:fill="FED07F"/>
            <w:noWrap/>
            <w:vAlign w:val="center"/>
            <w:hideMark/>
          </w:tcPr>
          <w:p w14:paraId="0A6B1953"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0,91</w:t>
            </w:r>
          </w:p>
        </w:tc>
        <w:tc>
          <w:tcPr>
            <w:tcW w:w="1112" w:type="pct"/>
            <w:shd w:val="clear" w:color="000000" w:fill="F8696B"/>
            <w:noWrap/>
            <w:vAlign w:val="center"/>
            <w:hideMark/>
          </w:tcPr>
          <w:p w14:paraId="49B7419F"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1,35</w:t>
            </w:r>
          </w:p>
        </w:tc>
        <w:tc>
          <w:tcPr>
            <w:tcW w:w="886" w:type="pct"/>
            <w:shd w:val="clear" w:color="000000" w:fill="63BE7B"/>
            <w:noWrap/>
            <w:vAlign w:val="center"/>
            <w:hideMark/>
          </w:tcPr>
          <w:p w14:paraId="165D3AA5"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-0,53</w:t>
            </w:r>
          </w:p>
        </w:tc>
        <w:tc>
          <w:tcPr>
            <w:tcW w:w="980" w:type="pct"/>
            <w:shd w:val="clear" w:color="000000" w:fill="F8696B"/>
            <w:noWrap/>
            <w:vAlign w:val="center"/>
            <w:hideMark/>
          </w:tcPr>
          <w:p w14:paraId="119F832B"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2,15</w:t>
            </w:r>
          </w:p>
        </w:tc>
      </w:tr>
      <w:tr w:rsidR="0008613B" w:rsidRPr="005242AF" w14:paraId="742DD63A" w14:textId="77777777" w:rsidTr="00814B48">
        <w:trPr>
          <w:trHeight w:val="300"/>
        </w:trPr>
        <w:tc>
          <w:tcPr>
            <w:tcW w:w="1135" w:type="pct"/>
            <w:shd w:val="clear" w:color="auto" w:fill="auto"/>
            <w:vAlign w:val="center"/>
            <w:hideMark/>
          </w:tcPr>
          <w:p w14:paraId="1EB7456C"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Hawryłki</w:t>
            </w:r>
          </w:p>
        </w:tc>
        <w:tc>
          <w:tcPr>
            <w:tcW w:w="887" w:type="pct"/>
            <w:shd w:val="clear" w:color="000000" w:fill="FFE583"/>
            <w:noWrap/>
            <w:vAlign w:val="center"/>
            <w:hideMark/>
          </w:tcPr>
          <w:p w14:paraId="77EEFAD3"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0,01</w:t>
            </w:r>
          </w:p>
        </w:tc>
        <w:tc>
          <w:tcPr>
            <w:tcW w:w="1112" w:type="pct"/>
            <w:shd w:val="clear" w:color="000000" w:fill="F8696B"/>
            <w:noWrap/>
            <w:vAlign w:val="center"/>
            <w:hideMark/>
          </w:tcPr>
          <w:p w14:paraId="26197281"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1,35</w:t>
            </w:r>
          </w:p>
        </w:tc>
        <w:tc>
          <w:tcPr>
            <w:tcW w:w="886" w:type="pct"/>
            <w:shd w:val="clear" w:color="000000" w:fill="63BE7B"/>
            <w:noWrap/>
            <w:vAlign w:val="center"/>
            <w:hideMark/>
          </w:tcPr>
          <w:p w14:paraId="394A9076"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-0,53</w:t>
            </w:r>
          </w:p>
        </w:tc>
        <w:tc>
          <w:tcPr>
            <w:tcW w:w="980" w:type="pct"/>
            <w:shd w:val="clear" w:color="000000" w:fill="63BE7B"/>
            <w:noWrap/>
            <w:vAlign w:val="center"/>
            <w:hideMark/>
          </w:tcPr>
          <w:p w14:paraId="7C94D149"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-0,67</w:t>
            </w:r>
          </w:p>
        </w:tc>
      </w:tr>
      <w:tr w:rsidR="0008613B" w:rsidRPr="005242AF" w14:paraId="207D1888" w14:textId="77777777" w:rsidTr="00814B48">
        <w:trPr>
          <w:trHeight w:val="300"/>
        </w:trPr>
        <w:tc>
          <w:tcPr>
            <w:tcW w:w="1135" w:type="pct"/>
            <w:shd w:val="clear" w:color="auto" w:fill="auto"/>
            <w:vAlign w:val="center"/>
            <w:hideMark/>
          </w:tcPr>
          <w:p w14:paraId="1D8060E4"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Jakubowskie</w:t>
            </w:r>
          </w:p>
        </w:tc>
        <w:tc>
          <w:tcPr>
            <w:tcW w:w="887" w:type="pct"/>
            <w:shd w:val="clear" w:color="000000" w:fill="FFEA84"/>
            <w:noWrap/>
            <w:vAlign w:val="center"/>
            <w:hideMark/>
          </w:tcPr>
          <w:p w14:paraId="6111BB01"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-0,20</w:t>
            </w:r>
          </w:p>
        </w:tc>
        <w:tc>
          <w:tcPr>
            <w:tcW w:w="1112" w:type="pct"/>
            <w:shd w:val="clear" w:color="000000" w:fill="FCAA78"/>
            <w:noWrap/>
            <w:vAlign w:val="center"/>
            <w:hideMark/>
          </w:tcPr>
          <w:p w14:paraId="00400DB4"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0,25</w:t>
            </w:r>
          </w:p>
        </w:tc>
        <w:tc>
          <w:tcPr>
            <w:tcW w:w="886" w:type="pct"/>
            <w:shd w:val="clear" w:color="000000" w:fill="F8696B"/>
            <w:noWrap/>
            <w:vAlign w:val="center"/>
            <w:hideMark/>
          </w:tcPr>
          <w:p w14:paraId="345A5AEE"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2,47</w:t>
            </w:r>
          </w:p>
        </w:tc>
        <w:tc>
          <w:tcPr>
            <w:tcW w:w="980" w:type="pct"/>
            <w:shd w:val="clear" w:color="000000" w:fill="FCAA78"/>
            <w:noWrap/>
            <w:vAlign w:val="center"/>
            <w:hideMark/>
          </w:tcPr>
          <w:p w14:paraId="095F1A35"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0,74</w:t>
            </w:r>
          </w:p>
        </w:tc>
      </w:tr>
      <w:tr w:rsidR="0008613B" w:rsidRPr="005242AF" w14:paraId="5AE78FE1" w14:textId="77777777" w:rsidTr="00814B48">
        <w:trPr>
          <w:trHeight w:val="300"/>
        </w:trPr>
        <w:tc>
          <w:tcPr>
            <w:tcW w:w="1135" w:type="pct"/>
            <w:shd w:val="clear" w:color="auto" w:fill="auto"/>
            <w:vAlign w:val="center"/>
            <w:hideMark/>
          </w:tcPr>
          <w:p w14:paraId="7A22D280"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Krasna Wieś</w:t>
            </w:r>
          </w:p>
        </w:tc>
        <w:tc>
          <w:tcPr>
            <w:tcW w:w="887" w:type="pct"/>
            <w:shd w:val="clear" w:color="000000" w:fill="63BE7B"/>
            <w:noWrap/>
            <w:vAlign w:val="center"/>
            <w:hideMark/>
          </w:tcPr>
          <w:p w14:paraId="24F26213"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-0,50</w:t>
            </w:r>
          </w:p>
        </w:tc>
        <w:tc>
          <w:tcPr>
            <w:tcW w:w="1112" w:type="pct"/>
            <w:shd w:val="clear" w:color="000000" w:fill="63BE7B"/>
            <w:noWrap/>
            <w:vAlign w:val="center"/>
            <w:hideMark/>
          </w:tcPr>
          <w:p w14:paraId="01A94A33"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-0,86</w:t>
            </w:r>
          </w:p>
        </w:tc>
        <w:tc>
          <w:tcPr>
            <w:tcW w:w="886" w:type="pct"/>
            <w:shd w:val="clear" w:color="000000" w:fill="63BE7B"/>
            <w:noWrap/>
            <w:vAlign w:val="center"/>
            <w:hideMark/>
          </w:tcPr>
          <w:p w14:paraId="56902B17"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-0,53</w:t>
            </w:r>
          </w:p>
        </w:tc>
        <w:tc>
          <w:tcPr>
            <w:tcW w:w="980" w:type="pct"/>
            <w:shd w:val="clear" w:color="000000" w:fill="63BE7B"/>
            <w:noWrap/>
            <w:vAlign w:val="center"/>
            <w:hideMark/>
          </w:tcPr>
          <w:p w14:paraId="73D203C5"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-0,67</w:t>
            </w:r>
          </w:p>
        </w:tc>
      </w:tr>
      <w:tr w:rsidR="0008613B" w:rsidRPr="005242AF" w14:paraId="0541ACE1" w14:textId="77777777" w:rsidTr="00814B48">
        <w:trPr>
          <w:trHeight w:val="300"/>
        </w:trPr>
        <w:tc>
          <w:tcPr>
            <w:tcW w:w="1135" w:type="pct"/>
            <w:shd w:val="clear" w:color="auto" w:fill="auto"/>
            <w:vAlign w:val="center"/>
            <w:hideMark/>
          </w:tcPr>
          <w:p w14:paraId="00879990"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Mołoczki</w:t>
            </w:r>
          </w:p>
        </w:tc>
        <w:tc>
          <w:tcPr>
            <w:tcW w:w="887" w:type="pct"/>
            <w:shd w:val="clear" w:color="000000" w:fill="63BE7B"/>
            <w:noWrap/>
            <w:vAlign w:val="center"/>
            <w:hideMark/>
          </w:tcPr>
          <w:p w14:paraId="6D1ACF39"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-0,50</w:t>
            </w:r>
          </w:p>
        </w:tc>
        <w:tc>
          <w:tcPr>
            <w:tcW w:w="1112" w:type="pct"/>
            <w:shd w:val="clear" w:color="000000" w:fill="63BE7B"/>
            <w:noWrap/>
            <w:vAlign w:val="center"/>
            <w:hideMark/>
          </w:tcPr>
          <w:p w14:paraId="388CBA77"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-0,86</w:t>
            </w:r>
          </w:p>
        </w:tc>
        <w:tc>
          <w:tcPr>
            <w:tcW w:w="886" w:type="pct"/>
            <w:shd w:val="clear" w:color="000000" w:fill="63BE7B"/>
            <w:noWrap/>
            <w:vAlign w:val="center"/>
            <w:hideMark/>
          </w:tcPr>
          <w:p w14:paraId="09DA36E2"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-0,53</w:t>
            </w:r>
          </w:p>
        </w:tc>
        <w:tc>
          <w:tcPr>
            <w:tcW w:w="980" w:type="pct"/>
            <w:shd w:val="clear" w:color="000000" w:fill="63BE7B"/>
            <w:noWrap/>
            <w:vAlign w:val="center"/>
            <w:hideMark/>
          </w:tcPr>
          <w:p w14:paraId="137832CD"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-0,67</w:t>
            </w:r>
          </w:p>
        </w:tc>
      </w:tr>
      <w:tr w:rsidR="0008613B" w:rsidRPr="005242AF" w14:paraId="231CCC3E" w14:textId="77777777" w:rsidTr="00814B48">
        <w:trPr>
          <w:trHeight w:val="300"/>
        </w:trPr>
        <w:tc>
          <w:tcPr>
            <w:tcW w:w="1135" w:type="pct"/>
            <w:shd w:val="clear" w:color="auto" w:fill="auto"/>
            <w:vAlign w:val="center"/>
            <w:hideMark/>
          </w:tcPr>
          <w:p w14:paraId="4391F560"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Nurzec</w:t>
            </w:r>
          </w:p>
        </w:tc>
        <w:tc>
          <w:tcPr>
            <w:tcW w:w="887" w:type="pct"/>
            <w:shd w:val="clear" w:color="000000" w:fill="63BE7B"/>
            <w:noWrap/>
            <w:vAlign w:val="center"/>
            <w:hideMark/>
          </w:tcPr>
          <w:p w14:paraId="517F4235"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-0,50</w:t>
            </w:r>
          </w:p>
        </w:tc>
        <w:tc>
          <w:tcPr>
            <w:tcW w:w="1112" w:type="pct"/>
            <w:shd w:val="clear" w:color="000000" w:fill="63BE7B"/>
            <w:noWrap/>
            <w:vAlign w:val="center"/>
            <w:hideMark/>
          </w:tcPr>
          <w:p w14:paraId="1A1BDF65"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-0,86</w:t>
            </w:r>
          </w:p>
        </w:tc>
        <w:tc>
          <w:tcPr>
            <w:tcW w:w="886" w:type="pct"/>
            <w:shd w:val="clear" w:color="000000" w:fill="63BE7B"/>
            <w:noWrap/>
            <w:vAlign w:val="center"/>
            <w:hideMark/>
          </w:tcPr>
          <w:p w14:paraId="3A55EDFF"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-0,53</w:t>
            </w:r>
          </w:p>
        </w:tc>
        <w:tc>
          <w:tcPr>
            <w:tcW w:w="980" w:type="pct"/>
            <w:shd w:val="clear" w:color="000000" w:fill="63BE7B"/>
            <w:noWrap/>
            <w:vAlign w:val="center"/>
            <w:hideMark/>
          </w:tcPr>
          <w:p w14:paraId="0D983458"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-0,67</w:t>
            </w:r>
          </w:p>
        </w:tc>
      </w:tr>
      <w:tr w:rsidR="0008613B" w:rsidRPr="005242AF" w14:paraId="37192C44" w14:textId="77777777" w:rsidTr="00814B48">
        <w:trPr>
          <w:trHeight w:val="300"/>
        </w:trPr>
        <w:tc>
          <w:tcPr>
            <w:tcW w:w="1135" w:type="pct"/>
            <w:shd w:val="clear" w:color="auto" w:fill="auto"/>
            <w:vAlign w:val="center"/>
            <w:hideMark/>
          </w:tcPr>
          <w:p w14:paraId="22D429D0"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Olszewo</w:t>
            </w:r>
          </w:p>
        </w:tc>
        <w:tc>
          <w:tcPr>
            <w:tcW w:w="887" w:type="pct"/>
            <w:shd w:val="clear" w:color="000000" w:fill="63BE7B"/>
            <w:noWrap/>
            <w:vAlign w:val="center"/>
            <w:hideMark/>
          </w:tcPr>
          <w:p w14:paraId="4054C862"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-0,50</w:t>
            </w:r>
          </w:p>
        </w:tc>
        <w:tc>
          <w:tcPr>
            <w:tcW w:w="1112" w:type="pct"/>
            <w:shd w:val="clear" w:color="000000" w:fill="63BE7B"/>
            <w:noWrap/>
            <w:vAlign w:val="center"/>
            <w:hideMark/>
          </w:tcPr>
          <w:p w14:paraId="0F983DCF"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-0,86</w:t>
            </w:r>
          </w:p>
        </w:tc>
        <w:tc>
          <w:tcPr>
            <w:tcW w:w="886" w:type="pct"/>
            <w:shd w:val="clear" w:color="000000" w:fill="63BE7B"/>
            <w:noWrap/>
            <w:vAlign w:val="center"/>
            <w:hideMark/>
          </w:tcPr>
          <w:p w14:paraId="5E87D862"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-0,53</w:t>
            </w:r>
          </w:p>
        </w:tc>
        <w:tc>
          <w:tcPr>
            <w:tcW w:w="980" w:type="pct"/>
            <w:shd w:val="clear" w:color="000000" w:fill="63BE7B"/>
            <w:noWrap/>
            <w:vAlign w:val="center"/>
            <w:hideMark/>
          </w:tcPr>
          <w:p w14:paraId="1C850B8F"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-0,67</w:t>
            </w:r>
          </w:p>
        </w:tc>
      </w:tr>
      <w:tr w:rsidR="0008613B" w:rsidRPr="005242AF" w14:paraId="230F5B4C" w14:textId="77777777" w:rsidTr="00814B48">
        <w:trPr>
          <w:trHeight w:val="300"/>
        </w:trPr>
        <w:tc>
          <w:tcPr>
            <w:tcW w:w="1135" w:type="pct"/>
            <w:shd w:val="clear" w:color="auto" w:fill="auto"/>
            <w:vAlign w:val="center"/>
            <w:hideMark/>
          </w:tcPr>
          <w:p w14:paraId="5BC3F2D6"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Piotrowo - Krzywokoły</w:t>
            </w:r>
          </w:p>
        </w:tc>
        <w:tc>
          <w:tcPr>
            <w:tcW w:w="887" w:type="pct"/>
            <w:shd w:val="clear" w:color="000000" w:fill="63BE7B"/>
            <w:noWrap/>
            <w:vAlign w:val="center"/>
            <w:hideMark/>
          </w:tcPr>
          <w:p w14:paraId="0747D62F"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-0,50</w:t>
            </w:r>
          </w:p>
        </w:tc>
        <w:tc>
          <w:tcPr>
            <w:tcW w:w="1112" w:type="pct"/>
            <w:shd w:val="clear" w:color="000000" w:fill="63BE7B"/>
            <w:noWrap/>
            <w:vAlign w:val="center"/>
            <w:hideMark/>
          </w:tcPr>
          <w:p w14:paraId="69F085C4"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-0,86</w:t>
            </w:r>
          </w:p>
        </w:tc>
        <w:tc>
          <w:tcPr>
            <w:tcW w:w="886" w:type="pct"/>
            <w:shd w:val="clear" w:color="000000" w:fill="63BE7B"/>
            <w:noWrap/>
            <w:vAlign w:val="center"/>
            <w:hideMark/>
          </w:tcPr>
          <w:p w14:paraId="4B488EFD"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-0,53</w:t>
            </w:r>
          </w:p>
        </w:tc>
        <w:tc>
          <w:tcPr>
            <w:tcW w:w="980" w:type="pct"/>
            <w:shd w:val="clear" w:color="000000" w:fill="63BE7B"/>
            <w:noWrap/>
            <w:vAlign w:val="center"/>
            <w:hideMark/>
          </w:tcPr>
          <w:p w14:paraId="39A25122"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-0,67</w:t>
            </w:r>
          </w:p>
        </w:tc>
      </w:tr>
      <w:tr w:rsidR="0008613B" w:rsidRPr="005242AF" w14:paraId="15E91C00" w14:textId="77777777" w:rsidTr="00814B48">
        <w:trPr>
          <w:trHeight w:val="300"/>
        </w:trPr>
        <w:tc>
          <w:tcPr>
            <w:tcW w:w="1135" w:type="pct"/>
            <w:shd w:val="clear" w:color="auto" w:fill="auto"/>
            <w:vAlign w:val="center"/>
            <w:hideMark/>
          </w:tcPr>
          <w:p w14:paraId="1F2E3333"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Piotrowo - Trojany</w:t>
            </w:r>
          </w:p>
        </w:tc>
        <w:tc>
          <w:tcPr>
            <w:tcW w:w="887" w:type="pct"/>
            <w:shd w:val="clear" w:color="000000" w:fill="FFE082"/>
            <w:noWrap/>
            <w:vAlign w:val="center"/>
            <w:hideMark/>
          </w:tcPr>
          <w:p w14:paraId="4A6EF508"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0,23</w:t>
            </w:r>
          </w:p>
        </w:tc>
        <w:tc>
          <w:tcPr>
            <w:tcW w:w="1112" w:type="pct"/>
            <w:shd w:val="clear" w:color="000000" w:fill="F8696B"/>
            <w:noWrap/>
            <w:vAlign w:val="center"/>
            <w:hideMark/>
          </w:tcPr>
          <w:p w14:paraId="1DBB1504"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1,35</w:t>
            </w:r>
          </w:p>
        </w:tc>
        <w:tc>
          <w:tcPr>
            <w:tcW w:w="886" w:type="pct"/>
            <w:shd w:val="clear" w:color="000000" w:fill="63BE7B"/>
            <w:noWrap/>
            <w:vAlign w:val="center"/>
            <w:hideMark/>
          </w:tcPr>
          <w:p w14:paraId="2D21FD84"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-0,53</w:t>
            </w:r>
          </w:p>
        </w:tc>
        <w:tc>
          <w:tcPr>
            <w:tcW w:w="980" w:type="pct"/>
            <w:shd w:val="clear" w:color="000000" w:fill="63BE7B"/>
            <w:noWrap/>
            <w:vAlign w:val="center"/>
            <w:hideMark/>
          </w:tcPr>
          <w:p w14:paraId="0C077A3D"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-0,67</w:t>
            </w:r>
          </w:p>
        </w:tc>
      </w:tr>
      <w:tr w:rsidR="0008613B" w:rsidRPr="005242AF" w14:paraId="465AED0D" w14:textId="77777777" w:rsidTr="00814B48">
        <w:trPr>
          <w:trHeight w:val="300"/>
        </w:trPr>
        <w:tc>
          <w:tcPr>
            <w:tcW w:w="1135" w:type="pct"/>
            <w:shd w:val="clear" w:color="auto" w:fill="auto"/>
            <w:vAlign w:val="center"/>
            <w:hideMark/>
          </w:tcPr>
          <w:p w14:paraId="2AE3FB6D"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Sasiny</w:t>
            </w:r>
          </w:p>
        </w:tc>
        <w:tc>
          <w:tcPr>
            <w:tcW w:w="887" w:type="pct"/>
            <w:shd w:val="clear" w:color="000000" w:fill="F8696B"/>
            <w:noWrap/>
            <w:vAlign w:val="center"/>
            <w:hideMark/>
          </w:tcPr>
          <w:p w14:paraId="07314CC2"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5,19</w:t>
            </w:r>
          </w:p>
        </w:tc>
        <w:tc>
          <w:tcPr>
            <w:tcW w:w="1112" w:type="pct"/>
            <w:shd w:val="clear" w:color="000000" w:fill="FA7C6F"/>
            <w:noWrap/>
            <w:vAlign w:val="center"/>
            <w:hideMark/>
          </w:tcPr>
          <w:p w14:paraId="095A5EE2"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1,04</w:t>
            </w:r>
          </w:p>
        </w:tc>
        <w:tc>
          <w:tcPr>
            <w:tcW w:w="886" w:type="pct"/>
            <w:shd w:val="clear" w:color="000000" w:fill="FDB47A"/>
            <w:noWrap/>
            <w:vAlign w:val="center"/>
            <w:hideMark/>
          </w:tcPr>
          <w:p w14:paraId="6AF6C49D"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0,76</w:t>
            </w:r>
          </w:p>
        </w:tc>
        <w:tc>
          <w:tcPr>
            <w:tcW w:w="980" w:type="pct"/>
            <w:shd w:val="clear" w:color="000000" w:fill="FDC67D"/>
            <w:noWrap/>
            <w:vAlign w:val="center"/>
            <w:hideMark/>
          </w:tcPr>
          <w:p w14:paraId="17E1A3F0"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0,13</w:t>
            </w:r>
          </w:p>
        </w:tc>
      </w:tr>
      <w:tr w:rsidR="0008613B" w:rsidRPr="005242AF" w14:paraId="2BB14953" w14:textId="77777777" w:rsidTr="00814B48">
        <w:trPr>
          <w:trHeight w:val="300"/>
        </w:trPr>
        <w:tc>
          <w:tcPr>
            <w:tcW w:w="1135" w:type="pct"/>
            <w:shd w:val="clear" w:color="auto" w:fill="auto"/>
            <w:vAlign w:val="center"/>
            <w:hideMark/>
          </w:tcPr>
          <w:p w14:paraId="2944F4C6"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Siedlece</w:t>
            </w:r>
          </w:p>
        </w:tc>
        <w:tc>
          <w:tcPr>
            <w:tcW w:w="887" w:type="pct"/>
            <w:shd w:val="clear" w:color="000000" w:fill="63BE7B"/>
            <w:noWrap/>
            <w:vAlign w:val="center"/>
            <w:hideMark/>
          </w:tcPr>
          <w:p w14:paraId="556F1CBB"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-0,50</w:t>
            </w:r>
          </w:p>
        </w:tc>
        <w:tc>
          <w:tcPr>
            <w:tcW w:w="1112" w:type="pct"/>
            <w:shd w:val="clear" w:color="000000" w:fill="63BE7B"/>
            <w:noWrap/>
            <w:vAlign w:val="center"/>
            <w:hideMark/>
          </w:tcPr>
          <w:p w14:paraId="22AE12BE"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-0,86</w:t>
            </w:r>
          </w:p>
        </w:tc>
        <w:tc>
          <w:tcPr>
            <w:tcW w:w="886" w:type="pct"/>
            <w:shd w:val="clear" w:color="000000" w:fill="63BE7B"/>
            <w:noWrap/>
            <w:vAlign w:val="center"/>
            <w:hideMark/>
          </w:tcPr>
          <w:p w14:paraId="0B11D094"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-0,53</w:t>
            </w:r>
          </w:p>
        </w:tc>
        <w:tc>
          <w:tcPr>
            <w:tcW w:w="980" w:type="pct"/>
            <w:shd w:val="clear" w:color="000000" w:fill="63BE7B"/>
            <w:noWrap/>
            <w:vAlign w:val="center"/>
            <w:hideMark/>
          </w:tcPr>
          <w:p w14:paraId="457B712B"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-0,67</w:t>
            </w:r>
          </w:p>
        </w:tc>
      </w:tr>
      <w:tr w:rsidR="0008613B" w:rsidRPr="005242AF" w14:paraId="66F2EC91" w14:textId="77777777" w:rsidTr="00814B48">
        <w:trPr>
          <w:trHeight w:val="300"/>
        </w:trPr>
        <w:tc>
          <w:tcPr>
            <w:tcW w:w="1135" w:type="pct"/>
            <w:shd w:val="clear" w:color="auto" w:fill="auto"/>
            <w:vAlign w:val="center"/>
            <w:hideMark/>
          </w:tcPr>
          <w:p w14:paraId="4B56D2AA"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Siekluki</w:t>
            </w:r>
          </w:p>
        </w:tc>
        <w:tc>
          <w:tcPr>
            <w:tcW w:w="887" w:type="pct"/>
            <w:shd w:val="clear" w:color="000000" w:fill="63BE7B"/>
            <w:noWrap/>
            <w:vAlign w:val="center"/>
            <w:hideMark/>
          </w:tcPr>
          <w:p w14:paraId="5CDC919B"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-0,50</w:t>
            </w:r>
          </w:p>
        </w:tc>
        <w:tc>
          <w:tcPr>
            <w:tcW w:w="1112" w:type="pct"/>
            <w:shd w:val="clear" w:color="000000" w:fill="63BE7B"/>
            <w:noWrap/>
            <w:vAlign w:val="center"/>
            <w:hideMark/>
          </w:tcPr>
          <w:p w14:paraId="14CADCF3"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-0,86</w:t>
            </w:r>
          </w:p>
        </w:tc>
        <w:tc>
          <w:tcPr>
            <w:tcW w:w="886" w:type="pct"/>
            <w:shd w:val="clear" w:color="000000" w:fill="63BE7B"/>
            <w:noWrap/>
            <w:vAlign w:val="center"/>
            <w:hideMark/>
          </w:tcPr>
          <w:p w14:paraId="458B107F"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-0,53</w:t>
            </w:r>
          </w:p>
        </w:tc>
        <w:tc>
          <w:tcPr>
            <w:tcW w:w="980" w:type="pct"/>
            <w:shd w:val="clear" w:color="000000" w:fill="63BE7B"/>
            <w:noWrap/>
            <w:vAlign w:val="center"/>
            <w:hideMark/>
          </w:tcPr>
          <w:p w14:paraId="0304B726"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-0,67</w:t>
            </w:r>
          </w:p>
        </w:tc>
      </w:tr>
      <w:tr w:rsidR="0008613B" w:rsidRPr="005242AF" w14:paraId="41608EA2" w14:textId="77777777" w:rsidTr="00814B48">
        <w:trPr>
          <w:trHeight w:val="300"/>
        </w:trPr>
        <w:tc>
          <w:tcPr>
            <w:tcW w:w="1135" w:type="pct"/>
            <w:shd w:val="clear" w:color="auto" w:fill="auto"/>
            <w:vAlign w:val="center"/>
            <w:hideMark/>
          </w:tcPr>
          <w:p w14:paraId="106A66A0"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Sielc</w:t>
            </w:r>
          </w:p>
        </w:tc>
        <w:tc>
          <w:tcPr>
            <w:tcW w:w="887" w:type="pct"/>
            <w:shd w:val="clear" w:color="000000" w:fill="DCE182"/>
            <w:noWrap/>
            <w:vAlign w:val="center"/>
            <w:hideMark/>
          </w:tcPr>
          <w:p w14:paraId="5CEFBA7A"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-0,31</w:t>
            </w:r>
          </w:p>
        </w:tc>
        <w:tc>
          <w:tcPr>
            <w:tcW w:w="1112" w:type="pct"/>
            <w:shd w:val="clear" w:color="000000" w:fill="F8696B"/>
            <w:noWrap/>
            <w:vAlign w:val="center"/>
            <w:hideMark/>
          </w:tcPr>
          <w:p w14:paraId="73D1B68E"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1,35</w:t>
            </w:r>
          </w:p>
        </w:tc>
        <w:tc>
          <w:tcPr>
            <w:tcW w:w="886" w:type="pct"/>
            <w:shd w:val="clear" w:color="000000" w:fill="63BE7B"/>
            <w:noWrap/>
            <w:vAlign w:val="center"/>
            <w:hideMark/>
          </w:tcPr>
          <w:p w14:paraId="4F55566D"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-0,53</w:t>
            </w:r>
          </w:p>
        </w:tc>
        <w:tc>
          <w:tcPr>
            <w:tcW w:w="980" w:type="pct"/>
            <w:shd w:val="clear" w:color="000000" w:fill="F8696B"/>
            <w:noWrap/>
            <w:vAlign w:val="center"/>
            <w:hideMark/>
          </w:tcPr>
          <w:p w14:paraId="17E182B8"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2,15</w:t>
            </w:r>
          </w:p>
        </w:tc>
      </w:tr>
      <w:tr w:rsidR="0008613B" w:rsidRPr="005242AF" w14:paraId="4D978DC1" w14:textId="77777777" w:rsidTr="00814B48">
        <w:trPr>
          <w:trHeight w:val="300"/>
        </w:trPr>
        <w:tc>
          <w:tcPr>
            <w:tcW w:w="1135" w:type="pct"/>
            <w:shd w:val="clear" w:color="auto" w:fill="auto"/>
            <w:vAlign w:val="center"/>
            <w:hideMark/>
          </w:tcPr>
          <w:p w14:paraId="304CA2C3"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lastRenderedPageBreak/>
              <w:t>Skalimowo</w:t>
            </w:r>
          </w:p>
        </w:tc>
        <w:tc>
          <w:tcPr>
            <w:tcW w:w="887" w:type="pct"/>
            <w:shd w:val="clear" w:color="000000" w:fill="63BE7B"/>
            <w:noWrap/>
            <w:vAlign w:val="center"/>
            <w:hideMark/>
          </w:tcPr>
          <w:p w14:paraId="070CD861"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-0,50</w:t>
            </w:r>
          </w:p>
        </w:tc>
        <w:tc>
          <w:tcPr>
            <w:tcW w:w="1112" w:type="pct"/>
            <w:shd w:val="clear" w:color="000000" w:fill="63BE7B"/>
            <w:noWrap/>
            <w:vAlign w:val="center"/>
            <w:hideMark/>
          </w:tcPr>
          <w:p w14:paraId="12D5A3EF"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-0,86</w:t>
            </w:r>
          </w:p>
        </w:tc>
        <w:tc>
          <w:tcPr>
            <w:tcW w:w="886" w:type="pct"/>
            <w:shd w:val="clear" w:color="000000" w:fill="63BE7B"/>
            <w:noWrap/>
            <w:vAlign w:val="center"/>
            <w:hideMark/>
          </w:tcPr>
          <w:p w14:paraId="28FEBF1F"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-0,53</w:t>
            </w:r>
          </w:p>
        </w:tc>
        <w:tc>
          <w:tcPr>
            <w:tcW w:w="980" w:type="pct"/>
            <w:shd w:val="clear" w:color="000000" w:fill="63BE7B"/>
            <w:noWrap/>
            <w:vAlign w:val="center"/>
            <w:hideMark/>
          </w:tcPr>
          <w:p w14:paraId="4FF6E40C"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-0,67</w:t>
            </w:r>
          </w:p>
        </w:tc>
      </w:tr>
      <w:tr w:rsidR="0008613B" w:rsidRPr="005242AF" w14:paraId="6F8E4F89" w14:textId="77777777" w:rsidTr="00814B48">
        <w:trPr>
          <w:trHeight w:val="300"/>
        </w:trPr>
        <w:tc>
          <w:tcPr>
            <w:tcW w:w="1135" w:type="pct"/>
            <w:shd w:val="clear" w:color="auto" w:fill="auto"/>
            <w:vAlign w:val="center"/>
            <w:hideMark/>
          </w:tcPr>
          <w:p w14:paraId="4A260672"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Solniki</w:t>
            </w:r>
          </w:p>
        </w:tc>
        <w:tc>
          <w:tcPr>
            <w:tcW w:w="887" w:type="pct"/>
            <w:shd w:val="clear" w:color="000000" w:fill="63BE7B"/>
            <w:noWrap/>
            <w:vAlign w:val="center"/>
            <w:hideMark/>
          </w:tcPr>
          <w:p w14:paraId="2FD21B62"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-0,50</w:t>
            </w:r>
          </w:p>
        </w:tc>
        <w:tc>
          <w:tcPr>
            <w:tcW w:w="1112" w:type="pct"/>
            <w:shd w:val="clear" w:color="000000" w:fill="63BE7B"/>
            <w:noWrap/>
            <w:vAlign w:val="center"/>
            <w:hideMark/>
          </w:tcPr>
          <w:p w14:paraId="2A713B85"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-0,86</w:t>
            </w:r>
          </w:p>
        </w:tc>
        <w:tc>
          <w:tcPr>
            <w:tcW w:w="886" w:type="pct"/>
            <w:shd w:val="clear" w:color="000000" w:fill="63BE7B"/>
            <w:noWrap/>
            <w:vAlign w:val="center"/>
            <w:hideMark/>
          </w:tcPr>
          <w:p w14:paraId="55052AA4"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-0,53</w:t>
            </w:r>
          </w:p>
        </w:tc>
        <w:tc>
          <w:tcPr>
            <w:tcW w:w="980" w:type="pct"/>
            <w:shd w:val="clear" w:color="000000" w:fill="63BE7B"/>
            <w:noWrap/>
            <w:vAlign w:val="center"/>
            <w:hideMark/>
          </w:tcPr>
          <w:p w14:paraId="4241C0CD"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-0,67</w:t>
            </w:r>
          </w:p>
        </w:tc>
      </w:tr>
      <w:tr w:rsidR="0008613B" w:rsidRPr="005242AF" w14:paraId="73CB23B6" w14:textId="77777777" w:rsidTr="00814B48">
        <w:trPr>
          <w:trHeight w:val="300"/>
        </w:trPr>
        <w:tc>
          <w:tcPr>
            <w:tcW w:w="1135" w:type="pct"/>
            <w:shd w:val="clear" w:color="auto" w:fill="auto"/>
            <w:vAlign w:val="center"/>
            <w:hideMark/>
          </w:tcPr>
          <w:p w14:paraId="418E3D85"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Starowieś</w:t>
            </w:r>
          </w:p>
        </w:tc>
        <w:tc>
          <w:tcPr>
            <w:tcW w:w="887" w:type="pct"/>
            <w:shd w:val="clear" w:color="000000" w:fill="FFE483"/>
            <w:noWrap/>
            <w:vAlign w:val="center"/>
            <w:hideMark/>
          </w:tcPr>
          <w:p w14:paraId="08DAEFCF"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0,06</w:t>
            </w:r>
          </w:p>
        </w:tc>
        <w:tc>
          <w:tcPr>
            <w:tcW w:w="1112" w:type="pct"/>
            <w:shd w:val="clear" w:color="000000" w:fill="F8696B"/>
            <w:noWrap/>
            <w:vAlign w:val="center"/>
            <w:hideMark/>
          </w:tcPr>
          <w:p w14:paraId="522E9F88"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1,35</w:t>
            </w:r>
          </w:p>
        </w:tc>
        <w:tc>
          <w:tcPr>
            <w:tcW w:w="886" w:type="pct"/>
            <w:shd w:val="clear" w:color="000000" w:fill="FCAA78"/>
            <w:noWrap/>
            <w:vAlign w:val="center"/>
            <w:hideMark/>
          </w:tcPr>
          <w:p w14:paraId="61AAFB3F"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0,97</w:t>
            </w:r>
          </w:p>
        </w:tc>
        <w:tc>
          <w:tcPr>
            <w:tcW w:w="980" w:type="pct"/>
            <w:shd w:val="clear" w:color="000000" w:fill="FCAA78"/>
            <w:noWrap/>
            <w:vAlign w:val="center"/>
            <w:hideMark/>
          </w:tcPr>
          <w:p w14:paraId="77758DBB"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0,74</w:t>
            </w:r>
          </w:p>
        </w:tc>
      </w:tr>
      <w:tr w:rsidR="0008613B" w:rsidRPr="005242AF" w14:paraId="26840469" w14:textId="77777777" w:rsidTr="00814B48">
        <w:trPr>
          <w:trHeight w:val="300"/>
        </w:trPr>
        <w:tc>
          <w:tcPr>
            <w:tcW w:w="1135" w:type="pct"/>
            <w:shd w:val="clear" w:color="auto" w:fill="auto"/>
            <w:vAlign w:val="center"/>
            <w:hideMark/>
          </w:tcPr>
          <w:p w14:paraId="5325E2CB"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Szeszyły</w:t>
            </w:r>
          </w:p>
        </w:tc>
        <w:tc>
          <w:tcPr>
            <w:tcW w:w="887" w:type="pct"/>
            <w:shd w:val="clear" w:color="000000" w:fill="63BE7B"/>
            <w:noWrap/>
            <w:vAlign w:val="center"/>
            <w:hideMark/>
          </w:tcPr>
          <w:p w14:paraId="6F7A7251"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-0,50</w:t>
            </w:r>
          </w:p>
        </w:tc>
        <w:tc>
          <w:tcPr>
            <w:tcW w:w="1112" w:type="pct"/>
            <w:shd w:val="clear" w:color="000000" w:fill="63BE7B"/>
            <w:noWrap/>
            <w:vAlign w:val="center"/>
            <w:hideMark/>
          </w:tcPr>
          <w:p w14:paraId="47806ED5"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-0,86</w:t>
            </w:r>
          </w:p>
        </w:tc>
        <w:tc>
          <w:tcPr>
            <w:tcW w:w="886" w:type="pct"/>
            <w:shd w:val="clear" w:color="000000" w:fill="63BE7B"/>
            <w:noWrap/>
            <w:vAlign w:val="center"/>
            <w:hideMark/>
          </w:tcPr>
          <w:p w14:paraId="2528C051"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-0,53</w:t>
            </w:r>
          </w:p>
        </w:tc>
        <w:tc>
          <w:tcPr>
            <w:tcW w:w="980" w:type="pct"/>
            <w:shd w:val="clear" w:color="000000" w:fill="63BE7B"/>
            <w:noWrap/>
            <w:vAlign w:val="center"/>
            <w:hideMark/>
          </w:tcPr>
          <w:p w14:paraId="27669C39"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-0,67</w:t>
            </w:r>
          </w:p>
        </w:tc>
      </w:tr>
      <w:tr w:rsidR="0008613B" w:rsidRPr="005242AF" w14:paraId="01C4CCE6" w14:textId="77777777" w:rsidTr="00814B48">
        <w:trPr>
          <w:trHeight w:val="300"/>
        </w:trPr>
        <w:tc>
          <w:tcPr>
            <w:tcW w:w="1135" w:type="pct"/>
            <w:shd w:val="clear" w:color="auto" w:fill="auto"/>
            <w:vAlign w:val="center"/>
            <w:hideMark/>
          </w:tcPr>
          <w:p w14:paraId="31A9F17C"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Szumki</w:t>
            </w:r>
          </w:p>
        </w:tc>
        <w:tc>
          <w:tcPr>
            <w:tcW w:w="887" w:type="pct"/>
            <w:shd w:val="clear" w:color="000000" w:fill="63BE7B"/>
            <w:noWrap/>
            <w:vAlign w:val="center"/>
            <w:hideMark/>
          </w:tcPr>
          <w:p w14:paraId="5FA1E482"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-0,50</w:t>
            </w:r>
          </w:p>
        </w:tc>
        <w:tc>
          <w:tcPr>
            <w:tcW w:w="1112" w:type="pct"/>
            <w:shd w:val="clear" w:color="000000" w:fill="63BE7B"/>
            <w:noWrap/>
            <w:vAlign w:val="center"/>
            <w:hideMark/>
          </w:tcPr>
          <w:p w14:paraId="60C82D7C"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-0,86</w:t>
            </w:r>
          </w:p>
        </w:tc>
        <w:tc>
          <w:tcPr>
            <w:tcW w:w="886" w:type="pct"/>
            <w:shd w:val="clear" w:color="000000" w:fill="63BE7B"/>
            <w:noWrap/>
            <w:vAlign w:val="center"/>
            <w:hideMark/>
          </w:tcPr>
          <w:p w14:paraId="7A85DB37"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-0,53</w:t>
            </w:r>
          </w:p>
        </w:tc>
        <w:tc>
          <w:tcPr>
            <w:tcW w:w="980" w:type="pct"/>
            <w:shd w:val="clear" w:color="000000" w:fill="63BE7B"/>
            <w:noWrap/>
            <w:vAlign w:val="center"/>
            <w:hideMark/>
          </w:tcPr>
          <w:p w14:paraId="7C37BFC4"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-0,67</w:t>
            </w:r>
          </w:p>
        </w:tc>
      </w:tr>
      <w:tr w:rsidR="0008613B" w:rsidRPr="005242AF" w14:paraId="25965B63" w14:textId="77777777" w:rsidTr="00814B48">
        <w:trPr>
          <w:trHeight w:val="300"/>
        </w:trPr>
        <w:tc>
          <w:tcPr>
            <w:tcW w:w="1135" w:type="pct"/>
            <w:shd w:val="clear" w:color="auto" w:fill="auto"/>
            <w:vAlign w:val="center"/>
            <w:hideMark/>
          </w:tcPr>
          <w:p w14:paraId="75F54F6B"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Śnieżki</w:t>
            </w:r>
          </w:p>
        </w:tc>
        <w:tc>
          <w:tcPr>
            <w:tcW w:w="887" w:type="pct"/>
            <w:shd w:val="clear" w:color="000000" w:fill="FFDA81"/>
            <w:noWrap/>
            <w:vAlign w:val="center"/>
            <w:hideMark/>
          </w:tcPr>
          <w:p w14:paraId="5EF4C118"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0,46</w:t>
            </w:r>
          </w:p>
        </w:tc>
        <w:tc>
          <w:tcPr>
            <w:tcW w:w="1112" w:type="pct"/>
            <w:shd w:val="clear" w:color="000000" w:fill="63BE7B"/>
            <w:noWrap/>
            <w:vAlign w:val="center"/>
            <w:hideMark/>
          </w:tcPr>
          <w:p w14:paraId="6EA0A4FC"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-0,86</w:t>
            </w:r>
          </w:p>
        </w:tc>
        <w:tc>
          <w:tcPr>
            <w:tcW w:w="886" w:type="pct"/>
            <w:shd w:val="clear" w:color="000000" w:fill="F8696B"/>
            <w:noWrap/>
            <w:vAlign w:val="center"/>
            <w:hideMark/>
          </w:tcPr>
          <w:p w14:paraId="23E64DA3"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2,47</w:t>
            </w:r>
          </w:p>
        </w:tc>
        <w:tc>
          <w:tcPr>
            <w:tcW w:w="980" w:type="pct"/>
            <w:shd w:val="clear" w:color="000000" w:fill="63BE7B"/>
            <w:noWrap/>
            <w:vAlign w:val="center"/>
            <w:hideMark/>
          </w:tcPr>
          <w:p w14:paraId="553D23E1"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-0,67</w:t>
            </w:r>
          </w:p>
        </w:tc>
      </w:tr>
      <w:tr w:rsidR="0008613B" w:rsidRPr="005242AF" w14:paraId="32FE0F3B" w14:textId="77777777" w:rsidTr="00814B48">
        <w:trPr>
          <w:trHeight w:val="300"/>
        </w:trPr>
        <w:tc>
          <w:tcPr>
            <w:tcW w:w="1135" w:type="pct"/>
            <w:shd w:val="clear" w:color="auto" w:fill="auto"/>
            <w:vAlign w:val="center"/>
            <w:hideMark/>
          </w:tcPr>
          <w:p w14:paraId="143CA6FB"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Torule</w:t>
            </w:r>
          </w:p>
        </w:tc>
        <w:tc>
          <w:tcPr>
            <w:tcW w:w="887" w:type="pct"/>
            <w:shd w:val="clear" w:color="000000" w:fill="FFE082"/>
            <w:noWrap/>
            <w:vAlign w:val="center"/>
            <w:hideMark/>
          </w:tcPr>
          <w:p w14:paraId="75DE9FA1"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0,23</w:t>
            </w:r>
          </w:p>
        </w:tc>
        <w:tc>
          <w:tcPr>
            <w:tcW w:w="1112" w:type="pct"/>
            <w:shd w:val="clear" w:color="000000" w:fill="63BE7B"/>
            <w:noWrap/>
            <w:vAlign w:val="center"/>
            <w:hideMark/>
          </w:tcPr>
          <w:p w14:paraId="789EE962"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-0,86</w:t>
            </w:r>
          </w:p>
        </w:tc>
        <w:tc>
          <w:tcPr>
            <w:tcW w:w="886" w:type="pct"/>
            <w:shd w:val="clear" w:color="000000" w:fill="63BE7B"/>
            <w:noWrap/>
            <w:vAlign w:val="center"/>
            <w:hideMark/>
          </w:tcPr>
          <w:p w14:paraId="036C4539"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-0,53</w:t>
            </w:r>
          </w:p>
        </w:tc>
        <w:tc>
          <w:tcPr>
            <w:tcW w:w="980" w:type="pct"/>
            <w:shd w:val="clear" w:color="000000" w:fill="63BE7B"/>
            <w:noWrap/>
            <w:vAlign w:val="center"/>
            <w:hideMark/>
          </w:tcPr>
          <w:p w14:paraId="6BA84F7B"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-0,67</w:t>
            </w:r>
          </w:p>
        </w:tc>
      </w:tr>
      <w:tr w:rsidR="0008613B" w:rsidRPr="005242AF" w14:paraId="68FFD0A8" w14:textId="77777777" w:rsidTr="00814B48">
        <w:trPr>
          <w:trHeight w:val="300"/>
        </w:trPr>
        <w:tc>
          <w:tcPr>
            <w:tcW w:w="1135" w:type="pct"/>
            <w:shd w:val="clear" w:color="auto" w:fill="auto"/>
            <w:vAlign w:val="center"/>
            <w:hideMark/>
          </w:tcPr>
          <w:p w14:paraId="579B137D"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Wandalin</w:t>
            </w:r>
          </w:p>
        </w:tc>
        <w:tc>
          <w:tcPr>
            <w:tcW w:w="887" w:type="pct"/>
            <w:shd w:val="clear" w:color="000000" w:fill="FFE383"/>
            <w:noWrap/>
            <w:vAlign w:val="center"/>
            <w:hideMark/>
          </w:tcPr>
          <w:p w14:paraId="73478011"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0,10</w:t>
            </w:r>
          </w:p>
        </w:tc>
        <w:tc>
          <w:tcPr>
            <w:tcW w:w="1112" w:type="pct"/>
            <w:shd w:val="clear" w:color="000000" w:fill="F8696B"/>
            <w:noWrap/>
            <w:vAlign w:val="center"/>
            <w:hideMark/>
          </w:tcPr>
          <w:p w14:paraId="19090E54"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1,35</w:t>
            </w:r>
          </w:p>
        </w:tc>
        <w:tc>
          <w:tcPr>
            <w:tcW w:w="886" w:type="pct"/>
            <w:shd w:val="clear" w:color="000000" w:fill="F8696B"/>
            <w:noWrap/>
            <w:vAlign w:val="center"/>
            <w:hideMark/>
          </w:tcPr>
          <w:p w14:paraId="0B7773A0"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2,47</w:t>
            </w:r>
          </w:p>
        </w:tc>
        <w:tc>
          <w:tcPr>
            <w:tcW w:w="980" w:type="pct"/>
            <w:shd w:val="clear" w:color="000000" w:fill="F8696B"/>
            <w:noWrap/>
            <w:vAlign w:val="center"/>
            <w:hideMark/>
          </w:tcPr>
          <w:p w14:paraId="009B8311"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2,15</w:t>
            </w:r>
          </w:p>
        </w:tc>
      </w:tr>
      <w:tr w:rsidR="0008613B" w:rsidRPr="005242AF" w14:paraId="639E59BA" w14:textId="77777777" w:rsidTr="00814B48">
        <w:trPr>
          <w:trHeight w:val="300"/>
        </w:trPr>
        <w:tc>
          <w:tcPr>
            <w:tcW w:w="1135" w:type="pct"/>
            <w:shd w:val="clear" w:color="auto" w:fill="auto"/>
            <w:vAlign w:val="center"/>
            <w:hideMark/>
          </w:tcPr>
          <w:p w14:paraId="38F4A0B0"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Wiercień</w:t>
            </w:r>
          </w:p>
        </w:tc>
        <w:tc>
          <w:tcPr>
            <w:tcW w:w="887" w:type="pct"/>
            <w:shd w:val="clear" w:color="000000" w:fill="FFDE82"/>
            <w:noWrap/>
            <w:vAlign w:val="center"/>
            <w:hideMark/>
          </w:tcPr>
          <w:p w14:paraId="1BC55535"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0,30</w:t>
            </w:r>
          </w:p>
        </w:tc>
        <w:tc>
          <w:tcPr>
            <w:tcW w:w="1112" w:type="pct"/>
            <w:shd w:val="clear" w:color="000000" w:fill="F8696B"/>
            <w:noWrap/>
            <w:vAlign w:val="center"/>
            <w:hideMark/>
          </w:tcPr>
          <w:p w14:paraId="7C62A0DA"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1,35</w:t>
            </w:r>
          </w:p>
        </w:tc>
        <w:tc>
          <w:tcPr>
            <w:tcW w:w="886" w:type="pct"/>
            <w:shd w:val="clear" w:color="000000" w:fill="63BE7B"/>
            <w:noWrap/>
            <w:vAlign w:val="center"/>
            <w:hideMark/>
          </w:tcPr>
          <w:p w14:paraId="6EC1B9C9"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-0,53</w:t>
            </w:r>
          </w:p>
        </w:tc>
        <w:tc>
          <w:tcPr>
            <w:tcW w:w="980" w:type="pct"/>
            <w:shd w:val="clear" w:color="000000" w:fill="FCAA78"/>
            <w:noWrap/>
            <w:vAlign w:val="center"/>
            <w:hideMark/>
          </w:tcPr>
          <w:p w14:paraId="1901581F"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0,74</w:t>
            </w:r>
          </w:p>
        </w:tc>
      </w:tr>
      <w:tr w:rsidR="0008613B" w:rsidRPr="005242AF" w14:paraId="47D06D2F" w14:textId="77777777" w:rsidTr="00814B48">
        <w:trPr>
          <w:trHeight w:val="300"/>
        </w:trPr>
        <w:tc>
          <w:tcPr>
            <w:tcW w:w="1135" w:type="pct"/>
            <w:shd w:val="clear" w:color="auto" w:fill="auto"/>
            <w:vAlign w:val="center"/>
            <w:hideMark/>
          </w:tcPr>
          <w:p w14:paraId="4CE524D0"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Wojtki</w:t>
            </w:r>
          </w:p>
        </w:tc>
        <w:tc>
          <w:tcPr>
            <w:tcW w:w="887" w:type="pct"/>
            <w:shd w:val="clear" w:color="000000" w:fill="FED07F"/>
            <w:noWrap/>
            <w:vAlign w:val="center"/>
            <w:hideMark/>
          </w:tcPr>
          <w:p w14:paraId="0DC21D27"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0,91</w:t>
            </w:r>
          </w:p>
        </w:tc>
        <w:tc>
          <w:tcPr>
            <w:tcW w:w="1112" w:type="pct"/>
            <w:shd w:val="clear" w:color="000000" w:fill="FCAA78"/>
            <w:noWrap/>
            <w:vAlign w:val="center"/>
            <w:hideMark/>
          </w:tcPr>
          <w:p w14:paraId="6AE50F9F"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0,25</w:t>
            </w:r>
          </w:p>
        </w:tc>
        <w:tc>
          <w:tcPr>
            <w:tcW w:w="886" w:type="pct"/>
            <w:shd w:val="clear" w:color="000000" w:fill="FECB7E"/>
            <w:noWrap/>
            <w:vAlign w:val="center"/>
            <w:hideMark/>
          </w:tcPr>
          <w:p w14:paraId="70953847"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0,22</w:t>
            </w:r>
          </w:p>
        </w:tc>
        <w:tc>
          <w:tcPr>
            <w:tcW w:w="980" w:type="pct"/>
            <w:shd w:val="clear" w:color="000000" w:fill="FECB7E"/>
            <w:noWrap/>
            <w:vAlign w:val="center"/>
            <w:hideMark/>
          </w:tcPr>
          <w:p w14:paraId="279CDCD4"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0,03</w:t>
            </w:r>
          </w:p>
        </w:tc>
      </w:tr>
      <w:tr w:rsidR="0008613B" w:rsidRPr="005242AF" w14:paraId="63B04A77" w14:textId="77777777" w:rsidTr="00814B48">
        <w:trPr>
          <w:trHeight w:val="300"/>
        </w:trPr>
        <w:tc>
          <w:tcPr>
            <w:tcW w:w="1135" w:type="pct"/>
            <w:shd w:val="clear" w:color="auto" w:fill="auto"/>
            <w:vAlign w:val="center"/>
            <w:hideMark/>
          </w:tcPr>
          <w:p w14:paraId="21F97872"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Wygonowo</w:t>
            </w:r>
          </w:p>
        </w:tc>
        <w:tc>
          <w:tcPr>
            <w:tcW w:w="887" w:type="pct"/>
            <w:shd w:val="clear" w:color="000000" w:fill="FFEB84"/>
            <w:noWrap/>
            <w:vAlign w:val="center"/>
            <w:hideMark/>
          </w:tcPr>
          <w:p w14:paraId="7A8E751E"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-0,26</w:t>
            </w:r>
          </w:p>
        </w:tc>
        <w:tc>
          <w:tcPr>
            <w:tcW w:w="1112" w:type="pct"/>
            <w:shd w:val="clear" w:color="000000" w:fill="F8696B"/>
            <w:noWrap/>
            <w:vAlign w:val="center"/>
            <w:hideMark/>
          </w:tcPr>
          <w:p w14:paraId="462FF995"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1,35</w:t>
            </w:r>
          </w:p>
        </w:tc>
        <w:tc>
          <w:tcPr>
            <w:tcW w:w="886" w:type="pct"/>
            <w:shd w:val="clear" w:color="000000" w:fill="F8696B"/>
            <w:noWrap/>
            <w:vAlign w:val="center"/>
            <w:hideMark/>
          </w:tcPr>
          <w:p w14:paraId="3986A25F"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2,47</w:t>
            </w:r>
          </w:p>
        </w:tc>
        <w:tc>
          <w:tcPr>
            <w:tcW w:w="980" w:type="pct"/>
            <w:shd w:val="clear" w:color="000000" w:fill="63BE7B"/>
            <w:noWrap/>
            <w:vAlign w:val="center"/>
            <w:hideMark/>
          </w:tcPr>
          <w:p w14:paraId="7D0FD6CC"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-0,67</w:t>
            </w:r>
          </w:p>
        </w:tc>
      </w:tr>
      <w:tr w:rsidR="0008613B" w:rsidRPr="005242AF" w14:paraId="6AEF96EA" w14:textId="77777777" w:rsidTr="00814B48">
        <w:trPr>
          <w:trHeight w:val="300"/>
        </w:trPr>
        <w:tc>
          <w:tcPr>
            <w:tcW w:w="1135" w:type="pct"/>
            <w:shd w:val="clear" w:color="auto" w:fill="auto"/>
            <w:vAlign w:val="center"/>
            <w:hideMark/>
          </w:tcPr>
          <w:p w14:paraId="7D25A8E5"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Żołoćki</w:t>
            </w:r>
          </w:p>
        </w:tc>
        <w:tc>
          <w:tcPr>
            <w:tcW w:w="887" w:type="pct"/>
            <w:shd w:val="clear" w:color="000000" w:fill="63BE7B"/>
            <w:noWrap/>
            <w:vAlign w:val="center"/>
            <w:hideMark/>
          </w:tcPr>
          <w:p w14:paraId="28CD4816"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-0,50</w:t>
            </w:r>
          </w:p>
        </w:tc>
        <w:tc>
          <w:tcPr>
            <w:tcW w:w="1112" w:type="pct"/>
            <w:shd w:val="clear" w:color="000000" w:fill="63BE7B"/>
            <w:noWrap/>
            <w:vAlign w:val="center"/>
            <w:hideMark/>
          </w:tcPr>
          <w:p w14:paraId="6653473C"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-0,86</w:t>
            </w:r>
          </w:p>
        </w:tc>
        <w:tc>
          <w:tcPr>
            <w:tcW w:w="886" w:type="pct"/>
            <w:shd w:val="clear" w:color="000000" w:fill="63BE7B"/>
            <w:noWrap/>
            <w:vAlign w:val="center"/>
            <w:hideMark/>
          </w:tcPr>
          <w:p w14:paraId="23E0C16F"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-0,53</w:t>
            </w:r>
          </w:p>
        </w:tc>
        <w:tc>
          <w:tcPr>
            <w:tcW w:w="980" w:type="pct"/>
            <w:shd w:val="clear" w:color="000000" w:fill="63BE7B"/>
            <w:noWrap/>
            <w:vAlign w:val="center"/>
            <w:hideMark/>
          </w:tcPr>
          <w:p w14:paraId="006983BD"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-0,67</w:t>
            </w:r>
          </w:p>
        </w:tc>
      </w:tr>
      <w:tr w:rsidR="0008613B" w:rsidRPr="005242AF" w14:paraId="6B9CE20F" w14:textId="77777777" w:rsidTr="00814B48">
        <w:trPr>
          <w:trHeight w:val="300"/>
        </w:trPr>
        <w:tc>
          <w:tcPr>
            <w:tcW w:w="1135" w:type="pct"/>
            <w:shd w:val="clear" w:color="auto" w:fill="auto"/>
            <w:vAlign w:val="center"/>
            <w:hideMark/>
          </w:tcPr>
          <w:p w14:paraId="047D8420"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Boćki</w:t>
            </w:r>
          </w:p>
        </w:tc>
        <w:tc>
          <w:tcPr>
            <w:tcW w:w="887" w:type="pct"/>
            <w:shd w:val="clear" w:color="000000" w:fill="FFE483"/>
            <w:noWrap/>
            <w:vAlign w:val="center"/>
            <w:hideMark/>
          </w:tcPr>
          <w:p w14:paraId="5E427DE4"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0,05</w:t>
            </w:r>
          </w:p>
        </w:tc>
        <w:tc>
          <w:tcPr>
            <w:tcW w:w="1112" w:type="pct"/>
            <w:shd w:val="clear" w:color="000000" w:fill="FB9D75"/>
            <w:noWrap/>
            <w:vAlign w:val="center"/>
            <w:hideMark/>
          </w:tcPr>
          <w:p w14:paraId="37E46B7F"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0,47</w:t>
            </w:r>
          </w:p>
        </w:tc>
        <w:tc>
          <w:tcPr>
            <w:tcW w:w="886" w:type="pct"/>
            <w:shd w:val="clear" w:color="000000" w:fill="FDC47D"/>
            <w:noWrap/>
            <w:vAlign w:val="center"/>
            <w:hideMark/>
          </w:tcPr>
          <w:p w14:paraId="50FCAE8B"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0,37</w:t>
            </w:r>
          </w:p>
        </w:tc>
        <w:tc>
          <w:tcPr>
            <w:tcW w:w="980" w:type="pct"/>
            <w:shd w:val="clear" w:color="000000" w:fill="FB9774"/>
            <w:noWrap/>
            <w:vAlign w:val="center"/>
            <w:hideMark/>
          </w:tcPr>
          <w:p w14:paraId="08C0E84F" w14:textId="77777777" w:rsidR="0008613B" w:rsidRPr="005242AF" w:rsidRDefault="0008613B"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1,16</w:t>
            </w:r>
          </w:p>
        </w:tc>
      </w:tr>
    </w:tbl>
    <w:p w14:paraId="231A5428" w14:textId="77777777" w:rsidR="009B000B" w:rsidRPr="00814B48" w:rsidRDefault="009B000B" w:rsidP="009B000B">
      <w:pPr>
        <w:spacing w:line="276" w:lineRule="auto"/>
        <w:rPr>
          <w:rFonts w:ascii="Arial" w:hAnsi="Arial" w:cs="Arial"/>
          <w:i/>
          <w:iCs/>
          <w:kern w:val="0"/>
        </w:rPr>
      </w:pPr>
      <w:r w:rsidRPr="00814B48">
        <w:rPr>
          <w:rFonts w:ascii="Arial" w:hAnsi="Arial" w:cs="Arial"/>
          <w:i/>
          <w:iCs/>
          <w:kern w:val="0"/>
        </w:rPr>
        <w:t>Źródło: opracowanie własne</w:t>
      </w:r>
    </w:p>
    <w:p w14:paraId="441B45E4" w14:textId="77777777" w:rsidR="009B000B" w:rsidRPr="005242AF" w:rsidRDefault="009B000B" w:rsidP="006A0F84">
      <w:pPr>
        <w:spacing w:line="276" w:lineRule="auto"/>
        <w:rPr>
          <w:rFonts w:ascii="Arial" w:hAnsi="Arial" w:cs="Arial"/>
        </w:rPr>
        <w:sectPr w:rsidR="009B000B" w:rsidRPr="005242AF" w:rsidSect="00B50982">
          <w:pgSz w:w="16838" w:h="11906" w:orient="landscape"/>
          <w:pgMar w:top="1417" w:right="1417" w:bottom="1417" w:left="1417" w:header="708" w:footer="708" w:gutter="0"/>
          <w:cols w:space="708"/>
          <w:titlePg/>
          <w:docGrid w:linePitch="360"/>
        </w:sectPr>
      </w:pPr>
    </w:p>
    <w:p w14:paraId="4A29D1B1" w14:textId="5075DCE1" w:rsidR="00563F27" w:rsidRPr="00814B48" w:rsidRDefault="00563F27" w:rsidP="00563F27">
      <w:pPr>
        <w:autoSpaceDE w:val="0"/>
        <w:autoSpaceDN w:val="0"/>
        <w:adjustRightInd w:val="0"/>
        <w:spacing w:after="0" w:line="240" w:lineRule="auto"/>
        <w:rPr>
          <w:rFonts w:ascii="Arial" w:hAnsi="Arial" w:cs="Arial"/>
          <w:b/>
          <w:bCs/>
          <w:color w:val="C00000"/>
          <w:kern w:val="0"/>
          <w:sz w:val="26"/>
          <w:szCs w:val="26"/>
        </w:rPr>
      </w:pPr>
      <w:r w:rsidRPr="00814B48">
        <w:rPr>
          <w:rFonts w:ascii="Arial" w:hAnsi="Arial" w:cs="Arial"/>
          <w:b/>
          <w:bCs/>
          <w:color w:val="C00000"/>
          <w:kern w:val="0"/>
          <w:sz w:val="26"/>
          <w:szCs w:val="26"/>
        </w:rPr>
        <w:lastRenderedPageBreak/>
        <w:t>POMOC SPOŁECZNA</w:t>
      </w:r>
    </w:p>
    <w:p w14:paraId="596913C2" w14:textId="77777777" w:rsidR="00563F27" w:rsidRPr="005242AF" w:rsidRDefault="00563F27" w:rsidP="00563F27">
      <w:pPr>
        <w:spacing w:before="240" w:line="276" w:lineRule="auto"/>
        <w:jc w:val="both"/>
        <w:rPr>
          <w:rFonts w:ascii="Arial" w:hAnsi="Arial" w:cs="Arial"/>
        </w:rPr>
      </w:pPr>
      <w:r w:rsidRPr="005242AF">
        <w:rPr>
          <w:rFonts w:ascii="Arial" w:hAnsi="Arial" w:cs="Arial"/>
        </w:rPr>
        <w:t>W 2023 r. według danych Gminnego Ośrodka Pomocy Społecznej w Boćkach, ze środowiskowej pomocy społecznej w gminie Boćki korzystało 190 osób. Ponad 60% beneficjentów GOPS to mężczyźni. Ponad 23% osób korzystających z pomocy społecznej mieszka w miejscowości Boćki. Ponadto najwięcej osób korzystających z GOPS mieszkało w miejscowościach Andryjanki (10,53%) oraz Sielc (8,95%).  Jednostkami, w których nie stwierdza się występowania osób otrzymujących wsparcie z pomocy społecznej Andryjanki Kolonia, Hawryłki, Piotrowo – Trojany, Siedlece, Szeszyły oraz Szumki.</w:t>
      </w:r>
    </w:p>
    <w:p w14:paraId="3AE2E85C" w14:textId="22BC5D92" w:rsidR="00563F27" w:rsidRPr="005242AF" w:rsidRDefault="00563F27" w:rsidP="00814B48">
      <w:pPr>
        <w:pStyle w:val="Legenda"/>
        <w:keepNext/>
        <w:jc w:val="both"/>
        <w:rPr>
          <w:rFonts w:ascii="Arial" w:hAnsi="Arial" w:cs="Arial"/>
          <w:color w:val="000000" w:themeColor="text1"/>
          <w:sz w:val="22"/>
          <w:szCs w:val="22"/>
        </w:rPr>
      </w:pPr>
      <w:bookmarkStart w:id="69" w:name="_Toc178326747"/>
      <w:r w:rsidRPr="005242AF">
        <w:rPr>
          <w:rFonts w:ascii="Arial" w:hAnsi="Arial" w:cs="Arial"/>
          <w:color w:val="000000" w:themeColor="text1"/>
          <w:sz w:val="22"/>
          <w:szCs w:val="22"/>
        </w:rPr>
        <w:t xml:space="preserve">Tabela </w:t>
      </w:r>
      <w:r w:rsidRPr="005242AF">
        <w:rPr>
          <w:rFonts w:ascii="Arial" w:hAnsi="Arial" w:cs="Arial"/>
          <w:color w:val="000000" w:themeColor="text1"/>
          <w:sz w:val="22"/>
          <w:szCs w:val="22"/>
        </w:rPr>
        <w:fldChar w:fldCharType="begin"/>
      </w:r>
      <w:r w:rsidRPr="005242AF">
        <w:rPr>
          <w:rFonts w:ascii="Arial" w:hAnsi="Arial" w:cs="Arial"/>
          <w:color w:val="000000" w:themeColor="text1"/>
          <w:sz w:val="22"/>
          <w:szCs w:val="22"/>
        </w:rPr>
        <w:instrText xml:space="preserve"> SEQ Tabela \* ARABIC </w:instrText>
      </w:r>
      <w:r w:rsidRPr="005242AF">
        <w:rPr>
          <w:rFonts w:ascii="Arial" w:hAnsi="Arial" w:cs="Arial"/>
          <w:color w:val="000000" w:themeColor="text1"/>
          <w:sz w:val="22"/>
          <w:szCs w:val="22"/>
        </w:rPr>
        <w:fldChar w:fldCharType="separate"/>
      </w:r>
      <w:r w:rsidR="005F0D9A">
        <w:rPr>
          <w:rFonts w:ascii="Arial" w:hAnsi="Arial" w:cs="Arial"/>
          <w:noProof/>
          <w:color w:val="000000" w:themeColor="text1"/>
          <w:sz w:val="22"/>
          <w:szCs w:val="22"/>
        </w:rPr>
        <w:t>34</w:t>
      </w:r>
      <w:r w:rsidRPr="005242AF">
        <w:rPr>
          <w:rFonts w:ascii="Arial" w:hAnsi="Arial" w:cs="Arial"/>
          <w:color w:val="000000" w:themeColor="text1"/>
          <w:sz w:val="22"/>
          <w:szCs w:val="22"/>
        </w:rPr>
        <w:fldChar w:fldCharType="end"/>
      </w:r>
      <w:r w:rsidRPr="005242AF">
        <w:rPr>
          <w:rFonts w:ascii="Arial" w:hAnsi="Arial" w:cs="Arial"/>
          <w:color w:val="000000" w:themeColor="text1"/>
          <w:sz w:val="22"/>
          <w:szCs w:val="22"/>
        </w:rPr>
        <w:t xml:space="preserve"> Odsetek osób korzystających ze świadczeń pomocy społecznej z uwzględnieniem płci</w:t>
      </w:r>
      <w:bookmarkEnd w:id="69"/>
    </w:p>
    <w:tbl>
      <w:tblPr>
        <w:tblW w:w="496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40"/>
        <w:gridCol w:w="1796"/>
        <w:gridCol w:w="1587"/>
        <w:gridCol w:w="1983"/>
      </w:tblGrid>
      <w:tr w:rsidR="00563F27" w:rsidRPr="005242AF" w14:paraId="7065B53B" w14:textId="77777777" w:rsidTr="00814B48">
        <w:trPr>
          <w:trHeight w:val="872"/>
        </w:trPr>
        <w:tc>
          <w:tcPr>
            <w:tcW w:w="2021" w:type="pct"/>
            <w:shd w:val="clear" w:color="auto" w:fill="auto"/>
            <w:noWrap/>
            <w:vAlign w:val="center"/>
            <w:hideMark/>
          </w:tcPr>
          <w:p w14:paraId="27B72705" w14:textId="44021CA6" w:rsidR="00563F27" w:rsidRPr="00814B48" w:rsidRDefault="00814B48" w:rsidP="00814B48">
            <w:pPr>
              <w:spacing w:after="0" w:line="240" w:lineRule="auto"/>
              <w:jc w:val="center"/>
              <w:rPr>
                <w:rFonts w:ascii="Arial" w:eastAsia="Times New Roman" w:hAnsi="Arial" w:cs="Arial"/>
                <w:b/>
                <w:bCs/>
                <w:color w:val="000000"/>
                <w:kern w:val="0"/>
                <w:sz w:val="18"/>
                <w:szCs w:val="18"/>
                <w:lang w:eastAsia="pl-PL"/>
                <w14:ligatures w14:val="none"/>
              </w:rPr>
            </w:pPr>
            <w:r w:rsidRPr="00814B48">
              <w:rPr>
                <w:rFonts w:ascii="Arial" w:eastAsia="Times New Roman" w:hAnsi="Arial" w:cs="Arial"/>
                <w:b/>
                <w:bCs/>
                <w:color w:val="000000"/>
                <w:kern w:val="0"/>
                <w:sz w:val="18"/>
                <w:szCs w:val="18"/>
                <w:lang w:eastAsia="pl-PL"/>
                <w14:ligatures w14:val="none"/>
              </w:rPr>
              <w:t>Gmina Boćki</w:t>
            </w:r>
          </w:p>
        </w:tc>
        <w:tc>
          <w:tcPr>
            <w:tcW w:w="2979" w:type="pct"/>
            <w:gridSpan w:val="3"/>
            <w:shd w:val="clear" w:color="000000" w:fill="C00000"/>
            <w:vAlign w:val="center"/>
            <w:hideMark/>
          </w:tcPr>
          <w:p w14:paraId="3860B0A6" w14:textId="77777777" w:rsidR="00563F27" w:rsidRPr="005242AF" w:rsidRDefault="00563F27" w:rsidP="00580F9E">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Odsetek osób korzystających ze świadczeń  pomocy społecznej z uwzględnieniem płci w stosunku do ogólnej liczby osób korzystających z pomocy społecznej w poszczególnych sołectwach w Gminie Boćki w roku 2023</w:t>
            </w:r>
          </w:p>
        </w:tc>
      </w:tr>
      <w:tr w:rsidR="00563F27" w:rsidRPr="005242AF" w14:paraId="004AF3D2" w14:textId="77777777" w:rsidTr="00814B48">
        <w:trPr>
          <w:trHeight w:val="264"/>
        </w:trPr>
        <w:tc>
          <w:tcPr>
            <w:tcW w:w="2021" w:type="pct"/>
            <w:shd w:val="clear" w:color="000000" w:fill="C00000"/>
            <w:vAlign w:val="center"/>
            <w:hideMark/>
          </w:tcPr>
          <w:p w14:paraId="08E68BFA" w14:textId="5A46D520" w:rsidR="00563F27" w:rsidRPr="005242AF" w:rsidRDefault="00374001" w:rsidP="00814B48">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Jednostka analityczna</w:t>
            </w:r>
          </w:p>
        </w:tc>
        <w:tc>
          <w:tcPr>
            <w:tcW w:w="997" w:type="pct"/>
            <w:shd w:val="clear" w:color="000000" w:fill="C00000"/>
            <w:vAlign w:val="center"/>
            <w:hideMark/>
          </w:tcPr>
          <w:p w14:paraId="0F94ACE5" w14:textId="77777777" w:rsidR="00563F27" w:rsidRPr="005242AF" w:rsidRDefault="00563F27" w:rsidP="00580F9E">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ogółem</w:t>
            </w:r>
          </w:p>
        </w:tc>
        <w:tc>
          <w:tcPr>
            <w:tcW w:w="881" w:type="pct"/>
            <w:shd w:val="clear" w:color="000000" w:fill="C00000"/>
            <w:vAlign w:val="center"/>
            <w:hideMark/>
          </w:tcPr>
          <w:p w14:paraId="55B99413" w14:textId="77777777" w:rsidR="00563F27" w:rsidRPr="005242AF" w:rsidRDefault="00563F27" w:rsidP="00580F9E">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Kobiety</w:t>
            </w:r>
          </w:p>
        </w:tc>
        <w:tc>
          <w:tcPr>
            <w:tcW w:w="1100" w:type="pct"/>
            <w:shd w:val="clear" w:color="000000" w:fill="C00000"/>
            <w:vAlign w:val="center"/>
            <w:hideMark/>
          </w:tcPr>
          <w:p w14:paraId="4B72704C" w14:textId="77777777" w:rsidR="00563F27" w:rsidRPr="005242AF" w:rsidRDefault="00563F27" w:rsidP="00580F9E">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Mężczyźni</w:t>
            </w:r>
          </w:p>
        </w:tc>
      </w:tr>
      <w:tr w:rsidR="00563F27" w:rsidRPr="005242AF" w14:paraId="7F07DE85" w14:textId="77777777" w:rsidTr="00814B48">
        <w:trPr>
          <w:trHeight w:val="252"/>
        </w:trPr>
        <w:tc>
          <w:tcPr>
            <w:tcW w:w="2021" w:type="pct"/>
            <w:shd w:val="clear" w:color="auto" w:fill="auto"/>
            <w:vAlign w:val="center"/>
            <w:hideMark/>
          </w:tcPr>
          <w:p w14:paraId="56787B75"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Andryjanki</w:t>
            </w:r>
          </w:p>
        </w:tc>
        <w:tc>
          <w:tcPr>
            <w:tcW w:w="997" w:type="pct"/>
            <w:shd w:val="clear" w:color="auto" w:fill="auto"/>
            <w:noWrap/>
            <w:vAlign w:val="center"/>
          </w:tcPr>
          <w:p w14:paraId="67250BDF"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10,53%</w:t>
            </w:r>
          </w:p>
        </w:tc>
        <w:tc>
          <w:tcPr>
            <w:tcW w:w="881" w:type="pct"/>
            <w:shd w:val="clear" w:color="auto" w:fill="auto"/>
            <w:noWrap/>
            <w:vAlign w:val="center"/>
          </w:tcPr>
          <w:p w14:paraId="13456678"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12,00%</w:t>
            </w:r>
          </w:p>
        </w:tc>
        <w:tc>
          <w:tcPr>
            <w:tcW w:w="1100" w:type="pct"/>
            <w:shd w:val="clear" w:color="auto" w:fill="auto"/>
            <w:noWrap/>
            <w:vAlign w:val="center"/>
          </w:tcPr>
          <w:p w14:paraId="6878D81E"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9,57%</w:t>
            </w:r>
          </w:p>
        </w:tc>
      </w:tr>
      <w:tr w:rsidR="00563F27" w:rsidRPr="005242AF" w14:paraId="10B82110" w14:textId="77777777" w:rsidTr="00814B48">
        <w:trPr>
          <w:trHeight w:val="252"/>
        </w:trPr>
        <w:tc>
          <w:tcPr>
            <w:tcW w:w="2021" w:type="pct"/>
            <w:shd w:val="clear" w:color="auto" w:fill="auto"/>
            <w:vAlign w:val="center"/>
            <w:hideMark/>
          </w:tcPr>
          <w:p w14:paraId="6BF09C89"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Andryjanki Kolonia</w:t>
            </w:r>
          </w:p>
        </w:tc>
        <w:tc>
          <w:tcPr>
            <w:tcW w:w="997" w:type="pct"/>
            <w:shd w:val="clear" w:color="auto" w:fill="auto"/>
            <w:noWrap/>
            <w:vAlign w:val="center"/>
          </w:tcPr>
          <w:p w14:paraId="08B2164E"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0,00%</w:t>
            </w:r>
          </w:p>
        </w:tc>
        <w:tc>
          <w:tcPr>
            <w:tcW w:w="881" w:type="pct"/>
            <w:shd w:val="clear" w:color="auto" w:fill="auto"/>
            <w:noWrap/>
            <w:vAlign w:val="center"/>
          </w:tcPr>
          <w:p w14:paraId="330E5C6B"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0,00%</w:t>
            </w:r>
          </w:p>
        </w:tc>
        <w:tc>
          <w:tcPr>
            <w:tcW w:w="1100" w:type="pct"/>
            <w:shd w:val="clear" w:color="auto" w:fill="auto"/>
            <w:noWrap/>
            <w:vAlign w:val="center"/>
          </w:tcPr>
          <w:p w14:paraId="48FC438C"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0,00%</w:t>
            </w:r>
          </w:p>
        </w:tc>
      </w:tr>
      <w:tr w:rsidR="00563F27" w:rsidRPr="005242AF" w14:paraId="1957394E" w14:textId="77777777" w:rsidTr="00814B48">
        <w:trPr>
          <w:trHeight w:val="252"/>
        </w:trPr>
        <w:tc>
          <w:tcPr>
            <w:tcW w:w="2021" w:type="pct"/>
            <w:shd w:val="clear" w:color="auto" w:fill="auto"/>
            <w:vAlign w:val="center"/>
            <w:hideMark/>
          </w:tcPr>
          <w:p w14:paraId="02D91611"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Boćki</w:t>
            </w:r>
          </w:p>
        </w:tc>
        <w:tc>
          <w:tcPr>
            <w:tcW w:w="997" w:type="pct"/>
            <w:shd w:val="clear" w:color="auto" w:fill="auto"/>
            <w:noWrap/>
            <w:vAlign w:val="center"/>
          </w:tcPr>
          <w:p w14:paraId="5D3046F1"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23,68%</w:t>
            </w:r>
          </w:p>
        </w:tc>
        <w:tc>
          <w:tcPr>
            <w:tcW w:w="881" w:type="pct"/>
            <w:shd w:val="clear" w:color="auto" w:fill="auto"/>
            <w:noWrap/>
            <w:vAlign w:val="center"/>
          </w:tcPr>
          <w:p w14:paraId="201E714F"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28,00%</w:t>
            </w:r>
          </w:p>
        </w:tc>
        <w:tc>
          <w:tcPr>
            <w:tcW w:w="1100" w:type="pct"/>
            <w:shd w:val="clear" w:color="auto" w:fill="auto"/>
            <w:noWrap/>
            <w:vAlign w:val="center"/>
          </w:tcPr>
          <w:p w14:paraId="4AEDA171"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20,87%</w:t>
            </w:r>
          </w:p>
        </w:tc>
      </w:tr>
      <w:tr w:rsidR="00563F27" w:rsidRPr="005242AF" w14:paraId="4C5730CD" w14:textId="77777777" w:rsidTr="00814B48">
        <w:trPr>
          <w:trHeight w:val="252"/>
        </w:trPr>
        <w:tc>
          <w:tcPr>
            <w:tcW w:w="2021" w:type="pct"/>
            <w:shd w:val="clear" w:color="auto" w:fill="auto"/>
            <w:vAlign w:val="center"/>
            <w:hideMark/>
          </w:tcPr>
          <w:p w14:paraId="423E233A"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Kolonia Boćki</w:t>
            </w:r>
          </w:p>
        </w:tc>
        <w:tc>
          <w:tcPr>
            <w:tcW w:w="997" w:type="pct"/>
            <w:shd w:val="clear" w:color="auto" w:fill="auto"/>
            <w:noWrap/>
            <w:vAlign w:val="center"/>
          </w:tcPr>
          <w:p w14:paraId="64DA4342"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0,53%</w:t>
            </w:r>
          </w:p>
        </w:tc>
        <w:tc>
          <w:tcPr>
            <w:tcW w:w="881" w:type="pct"/>
            <w:shd w:val="clear" w:color="auto" w:fill="auto"/>
            <w:noWrap/>
            <w:vAlign w:val="center"/>
          </w:tcPr>
          <w:p w14:paraId="245316FE"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0,00%</w:t>
            </w:r>
          </w:p>
        </w:tc>
        <w:tc>
          <w:tcPr>
            <w:tcW w:w="1100" w:type="pct"/>
            <w:shd w:val="clear" w:color="auto" w:fill="auto"/>
            <w:noWrap/>
            <w:vAlign w:val="center"/>
          </w:tcPr>
          <w:p w14:paraId="22A5C3D9"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0,87%</w:t>
            </w:r>
          </w:p>
        </w:tc>
      </w:tr>
      <w:tr w:rsidR="00563F27" w:rsidRPr="005242AF" w14:paraId="5A73F878" w14:textId="77777777" w:rsidTr="00814B48">
        <w:trPr>
          <w:trHeight w:val="252"/>
        </w:trPr>
        <w:tc>
          <w:tcPr>
            <w:tcW w:w="2021" w:type="pct"/>
            <w:shd w:val="clear" w:color="auto" w:fill="auto"/>
            <w:vAlign w:val="center"/>
            <w:hideMark/>
          </w:tcPr>
          <w:p w14:paraId="47F80190"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Bodaczki</w:t>
            </w:r>
          </w:p>
        </w:tc>
        <w:tc>
          <w:tcPr>
            <w:tcW w:w="997" w:type="pct"/>
            <w:shd w:val="clear" w:color="auto" w:fill="auto"/>
            <w:noWrap/>
            <w:vAlign w:val="center"/>
          </w:tcPr>
          <w:p w14:paraId="1060CA08"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4,21%</w:t>
            </w:r>
          </w:p>
        </w:tc>
        <w:tc>
          <w:tcPr>
            <w:tcW w:w="881" w:type="pct"/>
            <w:shd w:val="clear" w:color="auto" w:fill="auto"/>
            <w:noWrap/>
            <w:vAlign w:val="center"/>
          </w:tcPr>
          <w:p w14:paraId="6C334AC7"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1,33%</w:t>
            </w:r>
          </w:p>
        </w:tc>
        <w:tc>
          <w:tcPr>
            <w:tcW w:w="1100" w:type="pct"/>
            <w:shd w:val="clear" w:color="auto" w:fill="auto"/>
            <w:noWrap/>
            <w:vAlign w:val="center"/>
          </w:tcPr>
          <w:p w14:paraId="06C8A524"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6,09%</w:t>
            </w:r>
          </w:p>
        </w:tc>
      </w:tr>
      <w:tr w:rsidR="00563F27" w:rsidRPr="005242AF" w14:paraId="633D7ECC" w14:textId="77777777" w:rsidTr="00814B48">
        <w:trPr>
          <w:trHeight w:val="252"/>
        </w:trPr>
        <w:tc>
          <w:tcPr>
            <w:tcW w:w="2021" w:type="pct"/>
            <w:shd w:val="clear" w:color="auto" w:fill="auto"/>
            <w:vAlign w:val="center"/>
            <w:hideMark/>
          </w:tcPr>
          <w:p w14:paraId="2E0FFBBF"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Bodaki</w:t>
            </w:r>
          </w:p>
        </w:tc>
        <w:tc>
          <w:tcPr>
            <w:tcW w:w="997" w:type="pct"/>
            <w:shd w:val="clear" w:color="auto" w:fill="auto"/>
            <w:noWrap/>
            <w:vAlign w:val="center"/>
          </w:tcPr>
          <w:p w14:paraId="3639944C"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2,63%</w:t>
            </w:r>
          </w:p>
        </w:tc>
        <w:tc>
          <w:tcPr>
            <w:tcW w:w="881" w:type="pct"/>
            <w:shd w:val="clear" w:color="auto" w:fill="auto"/>
            <w:noWrap/>
            <w:vAlign w:val="center"/>
          </w:tcPr>
          <w:p w14:paraId="59FAED24"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4,00%</w:t>
            </w:r>
          </w:p>
        </w:tc>
        <w:tc>
          <w:tcPr>
            <w:tcW w:w="1100" w:type="pct"/>
            <w:shd w:val="clear" w:color="auto" w:fill="auto"/>
            <w:noWrap/>
            <w:vAlign w:val="center"/>
          </w:tcPr>
          <w:p w14:paraId="0A686D80"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1,74%</w:t>
            </w:r>
          </w:p>
        </w:tc>
      </w:tr>
      <w:tr w:rsidR="00563F27" w:rsidRPr="005242AF" w14:paraId="5FE1BAAD" w14:textId="77777777" w:rsidTr="00814B48">
        <w:trPr>
          <w:trHeight w:val="252"/>
        </w:trPr>
        <w:tc>
          <w:tcPr>
            <w:tcW w:w="2021" w:type="pct"/>
            <w:shd w:val="clear" w:color="auto" w:fill="auto"/>
            <w:vAlign w:val="center"/>
            <w:hideMark/>
          </w:tcPr>
          <w:p w14:paraId="493633E5"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Bystre</w:t>
            </w:r>
          </w:p>
        </w:tc>
        <w:tc>
          <w:tcPr>
            <w:tcW w:w="997" w:type="pct"/>
            <w:shd w:val="clear" w:color="auto" w:fill="auto"/>
            <w:noWrap/>
            <w:vAlign w:val="center"/>
          </w:tcPr>
          <w:p w14:paraId="3F71C596"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0,53%</w:t>
            </w:r>
          </w:p>
        </w:tc>
        <w:tc>
          <w:tcPr>
            <w:tcW w:w="881" w:type="pct"/>
            <w:shd w:val="clear" w:color="auto" w:fill="auto"/>
            <w:noWrap/>
            <w:vAlign w:val="center"/>
          </w:tcPr>
          <w:p w14:paraId="0AB5ECD4"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1,33%</w:t>
            </w:r>
          </w:p>
        </w:tc>
        <w:tc>
          <w:tcPr>
            <w:tcW w:w="1100" w:type="pct"/>
            <w:shd w:val="clear" w:color="auto" w:fill="auto"/>
            <w:noWrap/>
            <w:vAlign w:val="center"/>
          </w:tcPr>
          <w:p w14:paraId="004B329F"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0,00%</w:t>
            </w:r>
          </w:p>
        </w:tc>
      </w:tr>
      <w:tr w:rsidR="00563F27" w:rsidRPr="005242AF" w14:paraId="5DC63561" w14:textId="77777777" w:rsidTr="00814B48">
        <w:trPr>
          <w:trHeight w:val="252"/>
        </w:trPr>
        <w:tc>
          <w:tcPr>
            <w:tcW w:w="2021" w:type="pct"/>
            <w:shd w:val="clear" w:color="auto" w:fill="auto"/>
            <w:vAlign w:val="center"/>
            <w:hideMark/>
          </w:tcPr>
          <w:p w14:paraId="71C37289"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Dubno</w:t>
            </w:r>
          </w:p>
        </w:tc>
        <w:tc>
          <w:tcPr>
            <w:tcW w:w="997" w:type="pct"/>
            <w:shd w:val="clear" w:color="auto" w:fill="auto"/>
            <w:noWrap/>
            <w:vAlign w:val="center"/>
          </w:tcPr>
          <w:p w14:paraId="720DEB60"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3,16%</w:t>
            </w:r>
          </w:p>
        </w:tc>
        <w:tc>
          <w:tcPr>
            <w:tcW w:w="881" w:type="pct"/>
            <w:shd w:val="clear" w:color="auto" w:fill="auto"/>
            <w:noWrap/>
            <w:vAlign w:val="center"/>
          </w:tcPr>
          <w:p w14:paraId="1B0BBA96"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2,67%</w:t>
            </w:r>
          </w:p>
        </w:tc>
        <w:tc>
          <w:tcPr>
            <w:tcW w:w="1100" w:type="pct"/>
            <w:shd w:val="clear" w:color="auto" w:fill="auto"/>
            <w:noWrap/>
            <w:vAlign w:val="center"/>
          </w:tcPr>
          <w:p w14:paraId="2C01D7F2"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3,48%</w:t>
            </w:r>
          </w:p>
        </w:tc>
      </w:tr>
      <w:tr w:rsidR="00563F27" w:rsidRPr="005242AF" w14:paraId="19C078E5" w14:textId="77777777" w:rsidTr="00814B48">
        <w:trPr>
          <w:trHeight w:val="252"/>
        </w:trPr>
        <w:tc>
          <w:tcPr>
            <w:tcW w:w="2021" w:type="pct"/>
            <w:shd w:val="clear" w:color="auto" w:fill="auto"/>
            <w:vAlign w:val="center"/>
            <w:hideMark/>
          </w:tcPr>
          <w:p w14:paraId="17FABB9C"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Dziecinne</w:t>
            </w:r>
          </w:p>
        </w:tc>
        <w:tc>
          <w:tcPr>
            <w:tcW w:w="997" w:type="pct"/>
            <w:shd w:val="clear" w:color="auto" w:fill="auto"/>
            <w:noWrap/>
            <w:vAlign w:val="center"/>
          </w:tcPr>
          <w:p w14:paraId="08FBFC55"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1,58%</w:t>
            </w:r>
          </w:p>
        </w:tc>
        <w:tc>
          <w:tcPr>
            <w:tcW w:w="881" w:type="pct"/>
            <w:shd w:val="clear" w:color="auto" w:fill="auto"/>
            <w:noWrap/>
            <w:vAlign w:val="center"/>
          </w:tcPr>
          <w:p w14:paraId="460C063F"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0,00%</w:t>
            </w:r>
          </w:p>
        </w:tc>
        <w:tc>
          <w:tcPr>
            <w:tcW w:w="1100" w:type="pct"/>
            <w:shd w:val="clear" w:color="auto" w:fill="auto"/>
            <w:noWrap/>
            <w:vAlign w:val="center"/>
          </w:tcPr>
          <w:p w14:paraId="56586FA9"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2,61%</w:t>
            </w:r>
          </w:p>
        </w:tc>
      </w:tr>
      <w:tr w:rsidR="00563F27" w:rsidRPr="005242AF" w14:paraId="40611FCC" w14:textId="77777777" w:rsidTr="00814B48">
        <w:trPr>
          <w:trHeight w:val="252"/>
        </w:trPr>
        <w:tc>
          <w:tcPr>
            <w:tcW w:w="2021" w:type="pct"/>
            <w:shd w:val="clear" w:color="auto" w:fill="auto"/>
            <w:vAlign w:val="center"/>
            <w:hideMark/>
          </w:tcPr>
          <w:p w14:paraId="07EA9C25"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Hawryłki</w:t>
            </w:r>
          </w:p>
        </w:tc>
        <w:tc>
          <w:tcPr>
            <w:tcW w:w="997" w:type="pct"/>
            <w:shd w:val="clear" w:color="auto" w:fill="auto"/>
            <w:noWrap/>
            <w:vAlign w:val="center"/>
          </w:tcPr>
          <w:p w14:paraId="4E74FEB3"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0,00%</w:t>
            </w:r>
          </w:p>
        </w:tc>
        <w:tc>
          <w:tcPr>
            <w:tcW w:w="881" w:type="pct"/>
            <w:shd w:val="clear" w:color="auto" w:fill="auto"/>
            <w:noWrap/>
            <w:vAlign w:val="center"/>
          </w:tcPr>
          <w:p w14:paraId="795BE8E6"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0,00%</w:t>
            </w:r>
          </w:p>
        </w:tc>
        <w:tc>
          <w:tcPr>
            <w:tcW w:w="1100" w:type="pct"/>
            <w:shd w:val="clear" w:color="auto" w:fill="auto"/>
            <w:noWrap/>
            <w:vAlign w:val="center"/>
          </w:tcPr>
          <w:p w14:paraId="5602B185"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0,00%</w:t>
            </w:r>
          </w:p>
        </w:tc>
      </w:tr>
      <w:tr w:rsidR="00563F27" w:rsidRPr="005242AF" w14:paraId="74AF07BF" w14:textId="77777777" w:rsidTr="00814B48">
        <w:trPr>
          <w:trHeight w:val="252"/>
        </w:trPr>
        <w:tc>
          <w:tcPr>
            <w:tcW w:w="2021" w:type="pct"/>
            <w:shd w:val="clear" w:color="auto" w:fill="auto"/>
            <w:vAlign w:val="center"/>
            <w:hideMark/>
          </w:tcPr>
          <w:p w14:paraId="690D9ED6"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Jakubowskie</w:t>
            </w:r>
          </w:p>
        </w:tc>
        <w:tc>
          <w:tcPr>
            <w:tcW w:w="997" w:type="pct"/>
            <w:shd w:val="clear" w:color="auto" w:fill="auto"/>
            <w:noWrap/>
            <w:vAlign w:val="center"/>
          </w:tcPr>
          <w:p w14:paraId="4A936DC1"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0,53%</w:t>
            </w:r>
          </w:p>
        </w:tc>
        <w:tc>
          <w:tcPr>
            <w:tcW w:w="881" w:type="pct"/>
            <w:shd w:val="clear" w:color="auto" w:fill="auto"/>
            <w:noWrap/>
            <w:vAlign w:val="center"/>
          </w:tcPr>
          <w:p w14:paraId="14E6622D"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0,00%</w:t>
            </w:r>
          </w:p>
        </w:tc>
        <w:tc>
          <w:tcPr>
            <w:tcW w:w="1100" w:type="pct"/>
            <w:shd w:val="clear" w:color="auto" w:fill="auto"/>
            <w:noWrap/>
            <w:vAlign w:val="center"/>
          </w:tcPr>
          <w:p w14:paraId="655122C0"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0,87%</w:t>
            </w:r>
          </w:p>
        </w:tc>
      </w:tr>
      <w:tr w:rsidR="00563F27" w:rsidRPr="005242AF" w14:paraId="43580935" w14:textId="77777777" w:rsidTr="00814B48">
        <w:trPr>
          <w:trHeight w:val="252"/>
        </w:trPr>
        <w:tc>
          <w:tcPr>
            <w:tcW w:w="2021" w:type="pct"/>
            <w:shd w:val="clear" w:color="auto" w:fill="auto"/>
            <w:vAlign w:val="center"/>
            <w:hideMark/>
          </w:tcPr>
          <w:p w14:paraId="79C92F15"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Krasna Wieś</w:t>
            </w:r>
          </w:p>
        </w:tc>
        <w:tc>
          <w:tcPr>
            <w:tcW w:w="997" w:type="pct"/>
            <w:shd w:val="clear" w:color="auto" w:fill="auto"/>
            <w:noWrap/>
            <w:vAlign w:val="center"/>
          </w:tcPr>
          <w:p w14:paraId="36202CD8"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1,05%</w:t>
            </w:r>
          </w:p>
        </w:tc>
        <w:tc>
          <w:tcPr>
            <w:tcW w:w="881" w:type="pct"/>
            <w:shd w:val="clear" w:color="auto" w:fill="auto"/>
            <w:noWrap/>
            <w:vAlign w:val="center"/>
          </w:tcPr>
          <w:p w14:paraId="0B6529D2"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0,00%</w:t>
            </w:r>
          </w:p>
        </w:tc>
        <w:tc>
          <w:tcPr>
            <w:tcW w:w="1100" w:type="pct"/>
            <w:shd w:val="clear" w:color="auto" w:fill="auto"/>
            <w:noWrap/>
            <w:vAlign w:val="center"/>
          </w:tcPr>
          <w:p w14:paraId="43021E7A"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1,74%</w:t>
            </w:r>
          </w:p>
        </w:tc>
      </w:tr>
      <w:tr w:rsidR="00563F27" w:rsidRPr="005242AF" w14:paraId="464F47A7" w14:textId="77777777" w:rsidTr="00814B48">
        <w:trPr>
          <w:trHeight w:val="252"/>
        </w:trPr>
        <w:tc>
          <w:tcPr>
            <w:tcW w:w="2021" w:type="pct"/>
            <w:shd w:val="clear" w:color="auto" w:fill="auto"/>
            <w:vAlign w:val="center"/>
            <w:hideMark/>
          </w:tcPr>
          <w:p w14:paraId="23661CC2"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Mołoczki</w:t>
            </w:r>
          </w:p>
        </w:tc>
        <w:tc>
          <w:tcPr>
            <w:tcW w:w="997" w:type="pct"/>
            <w:shd w:val="clear" w:color="auto" w:fill="auto"/>
            <w:noWrap/>
            <w:vAlign w:val="center"/>
          </w:tcPr>
          <w:p w14:paraId="1F6A0489"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0,53%</w:t>
            </w:r>
          </w:p>
        </w:tc>
        <w:tc>
          <w:tcPr>
            <w:tcW w:w="881" w:type="pct"/>
            <w:shd w:val="clear" w:color="auto" w:fill="auto"/>
            <w:noWrap/>
            <w:vAlign w:val="center"/>
          </w:tcPr>
          <w:p w14:paraId="413CCF3D"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0,00%</w:t>
            </w:r>
          </w:p>
        </w:tc>
        <w:tc>
          <w:tcPr>
            <w:tcW w:w="1100" w:type="pct"/>
            <w:shd w:val="clear" w:color="auto" w:fill="auto"/>
            <w:noWrap/>
            <w:vAlign w:val="center"/>
          </w:tcPr>
          <w:p w14:paraId="54E73E56"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0,87%</w:t>
            </w:r>
          </w:p>
        </w:tc>
      </w:tr>
      <w:tr w:rsidR="00563F27" w:rsidRPr="005242AF" w14:paraId="57A46CBD" w14:textId="77777777" w:rsidTr="00814B48">
        <w:trPr>
          <w:trHeight w:val="252"/>
        </w:trPr>
        <w:tc>
          <w:tcPr>
            <w:tcW w:w="2021" w:type="pct"/>
            <w:shd w:val="clear" w:color="auto" w:fill="auto"/>
            <w:vAlign w:val="center"/>
            <w:hideMark/>
          </w:tcPr>
          <w:p w14:paraId="6A7CA669"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Nurzec</w:t>
            </w:r>
          </w:p>
        </w:tc>
        <w:tc>
          <w:tcPr>
            <w:tcW w:w="997" w:type="pct"/>
            <w:shd w:val="clear" w:color="auto" w:fill="auto"/>
            <w:noWrap/>
            <w:vAlign w:val="center"/>
          </w:tcPr>
          <w:p w14:paraId="4B08F4B1"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0,53%</w:t>
            </w:r>
          </w:p>
        </w:tc>
        <w:tc>
          <w:tcPr>
            <w:tcW w:w="881" w:type="pct"/>
            <w:shd w:val="clear" w:color="auto" w:fill="auto"/>
            <w:noWrap/>
            <w:vAlign w:val="center"/>
          </w:tcPr>
          <w:p w14:paraId="31A00F61"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0,00%</w:t>
            </w:r>
          </w:p>
        </w:tc>
        <w:tc>
          <w:tcPr>
            <w:tcW w:w="1100" w:type="pct"/>
            <w:shd w:val="clear" w:color="auto" w:fill="auto"/>
            <w:noWrap/>
            <w:vAlign w:val="center"/>
          </w:tcPr>
          <w:p w14:paraId="647AD759"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0,87%</w:t>
            </w:r>
          </w:p>
        </w:tc>
      </w:tr>
      <w:tr w:rsidR="00563F27" w:rsidRPr="005242AF" w14:paraId="1E86F2D4" w14:textId="77777777" w:rsidTr="00814B48">
        <w:trPr>
          <w:trHeight w:val="252"/>
        </w:trPr>
        <w:tc>
          <w:tcPr>
            <w:tcW w:w="2021" w:type="pct"/>
            <w:shd w:val="clear" w:color="auto" w:fill="auto"/>
            <w:vAlign w:val="center"/>
            <w:hideMark/>
          </w:tcPr>
          <w:p w14:paraId="59EC6EB8"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Olszewo</w:t>
            </w:r>
          </w:p>
        </w:tc>
        <w:tc>
          <w:tcPr>
            <w:tcW w:w="997" w:type="pct"/>
            <w:shd w:val="clear" w:color="auto" w:fill="auto"/>
            <w:noWrap/>
            <w:vAlign w:val="center"/>
          </w:tcPr>
          <w:p w14:paraId="5E605D70"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4,21%</w:t>
            </w:r>
          </w:p>
        </w:tc>
        <w:tc>
          <w:tcPr>
            <w:tcW w:w="881" w:type="pct"/>
            <w:shd w:val="clear" w:color="auto" w:fill="auto"/>
            <w:noWrap/>
            <w:vAlign w:val="center"/>
          </w:tcPr>
          <w:p w14:paraId="31ED6E4D"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4,00%</w:t>
            </w:r>
          </w:p>
        </w:tc>
        <w:tc>
          <w:tcPr>
            <w:tcW w:w="1100" w:type="pct"/>
            <w:shd w:val="clear" w:color="auto" w:fill="auto"/>
            <w:noWrap/>
            <w:vAlign w:val="center"/>
          </w:tcPr>
          <w:p w14:paraId="7CAD46ED"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4,35%</w:t>
            </w:r>
          </w:p>
        </w:tc>
      </w:tr>
      <w:tr w:rsidR="00563F27" w:rsidRPr="005242AF" w14:paraId="7F9E555F" w14:textId="77777777" w:rsidTr="00814B48">
        <w:trPr>
          <w:trHeight w:val="252"/>
        </w:trPr>
        <w:tc>
          <w:tcPr>
            <w:tcW w:w="2021" w:type="pct"/>
            <w:shd w:val="clear" w:color="auto" w:fill="auto"/>
            <w:vAlign w:val="center"/>
            <w:hideMark/>
          </w:tcPr>
          <w:p w14:paraId="3A1E64E4"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Piotrowo - Krzywokoły</w:t>
            </w:r>
          </w:p>
        </w:tc>
        <w:tc>
          <w:tcPr>
            <w:tcW w:w="997" w:type="pct"/>
            <w:shd w:val="clear" w:color="auto" w:fill="auto"/>
            <w:noWrap/>
            <w:vAlign w:val="center"/>
          </w:tcPr>
          <w:p w14:paraId="3B11494F"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2,63%</w:t>
            </w:r>
          </w:p>
        </w:tc>
        <w:tc>
          <w:tcPr>
            <w:tcW w:w="881" w:type="pct"/>
            <w:shd w:val="clear" w:color="auto" w:fill="auto"/>
            <w:noWrap/>
            <w:vAlign w:val="center"/>
          </w:tcPr>
          <w:p w14:paraId="2136244F"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4,00%</w:t>
            </w:r>
          </w:p>
        </w:tc>
        <w:tc>
          <w:tcPr>
            <w:tcW w:w="1100" w:type="pct"/>
            <w:shd w:val="clear" w:color="auto" w:fill="auto"/>
            <w:noWrap/>
            <w:vAlign w:val="center"/>
          </w:tcPr>
          <w:p w14:paraId="351B9E8D"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1,74%</w:t>
            </w:r>
          </w:p>
        </w:tc>
      </w:tr>
      <w:tr w:rsidR="00563F27" w:rsidRPr="005242AF" w14:paraId="31B4B595" w14:textId="77777777" w:rsidTr="00814B48">
        <w:trPr>
          <w:trHeight w:val="252"/>
        </w:trPr>
        <w:tc>
          <w:tcPr>
            <w:tcW w:w="2021" w:type="pct"/>
            <w:shd w:val="clear" w:color="auto" w:fill="auto"/>
            <w:vAlign w:val="center"/>
            <w:hideMark/>
          </w:tcPr>
          <w:p w14:paraId="783E08A8"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Piotrowo - Trojany</w:t>
            </w:r>
          </w:p>
        </w:tc>
        <w:tc>
          <w:tcPr>
            <w:tcW w:w="997" w:type="pct"/>
            <w:shd w:val="clear" w:color="auto" w:fill="auto"/>
            <w:noWrap/>
            <w:vAlign w:val="center"/>
          </w:tcPr>
          <w:p w14:paraId="7EDF0BA4"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0,00%</w:t>
            </w:r>
          </w:p>
        </w:tc>
        <w:tc>
          <w:tcPr>
            <w:tcW w:w="881" w:type="pct"/>
            <w:shd w:val="clear" w:color="auto" w:fill="auto"/>
            <w:noWrap/>
            <w:vAlign w:val="center"/>
          </w:tcPr>
          <w:p w14:paraId="4DCE8119"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0,00%</w:t>
            </w:r>
          </w:p>
        </w:tc>
        <w:tc>
          <w:tcPr>
            <w:tcW w:w="1100" w:type="pct"/>
            <w:shd w:val="clear" w:color="auto" w:fill="auto"/>
            <w:noWrap/>
            <w:vAlign w:val="center"/>
          </w:tcPr>
          <w:p w14:paraId="063B72EE"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0,00%</w:t>
            </w:r>
          </w:p>
        </w:tc>
      </w:tr>
      <w:tr w:rsidR="00563F27" w:rsidRPr="005242AF" w14:paraId="2FCF4644" w14:textId="77777777" w:rsidTr="00814B48">
        <w:trPr>
          <w:trHeight w:val="252"/>
        </w:trPr>
        <w:tc>
          <w:tcPr>
            <w:tcW w:w="2021" w:type="pct"/>
            <w:shd w:val="clear" w:color="auto" w:fill="auto"/>
            <w:vAlign w:val="center"/>
            <w:hideMark/>
          </w:tcPr>
          <w:p w14:paraId="7CA6D38A"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Sasiny</w:t>
            </w:r>
          </w:p>
        </w:tc>
        <w:tc>
          <w:tcPr>
            <w:tcW w:w="997" w:type="pct"/>
            <w:shd w:val="clear" w:color="auto" w:fill="auto"/>
            <w:noWrap/>
            <w:vAlign w:val="center"/>
          </w:tcPr>
          <w:p w14:paraId="270E611A"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1,58%</w:t>
            </w:r>
          </w:p>
        </w:tc>
        <w:tc>
          <w:tcPr>
            <w:tcW w:w="881" w:type="pct"/>
            <w:shd w:val="clear" w:color="auto" w:fill="auto"/>
            <w:noWrap/>
            <w:vAlign w:val="center"/>
          </w:tcPr>
          <w:p w14:paraId="6DAFE19B"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1,33%</w:t>
            </w:r>
          </w:p>
        </w:tc>
        <w:tc>
          <w:tcPr>
            <w:tcW w:w="1100" w:type="pct"/>
            <w:shd w:val="clear" w:color="auto" w:fill="auto"/>
            <w:noWrap/>
            <w:vAlign w:val="center"/>
          </w:tcPr>
          <w:p w14:paraId="0F6EFC3C"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1,74%</w:t>
            </w:r>
          </w:p>
        </w:tc>
      </w:tr>
      <w:tr w:rsidR="00563F27" w:rsidRPr="005242AF" w14:paraId="2CBA7396" w14:textId="77777777" w:rsidTr="00814B48">
        <w:trPr>
          <w:trHeight w:val="252"/>
        </w:trPr>
        <w:tc>
          <w:tcPr>
            <w:tcW w:w="2021" w:type="pct"/>
            <w:shd w:val="clear" w:color="auto" w:fill="auto"/>
            <w:vAlign w:val="center"/>
            <w:hideMark/>
          </w:tcPr>
          <w:p w14:paraId="3DC76895"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Siedlece</w:t>
            </w:r>
          </w:p>
        </w:tc>
        <w:tc>
          <w:tcPr>
            <w:tcW w:w="997" w:type="pct"/>
            <w:shd w:val="clear" w:color="auto" w:fill="auto"/>
            <w:noWrap/>
            <w:vAlign w:val="center"/>
          </w:tcPr>
          <w:p w14:paraId="2603F9B7"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0,00%</w:t>
            </w:r>
          </w:p>
        </w:tc>
        <w:tc>
          <w:tcPr>
            <w:tcW w:w="881" w:type="pct"/>
            <w:shd w:val="clear" w:color="auto" w:fill="auto"/>
            <w:noWrap/>
            <w:vAlign w:val="center"/>
          </w:tcPr>
          <w:p w14:paraId="018FB64E"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0,00%</w:t>
            </w:r>
          </w:p>
        </w:tc>
        <w:tc>
          <w:tcPr>
            <w:tcW w:w="1100" w:type="pct"/>
            <w:shd w:val="clear" w:color="auto" w:fill="auto"/>
            <w:noWrap/>
            <w:vAlign w:val="center"/>
          </w:tcPr>
          <w:p w14:paraId="01517321"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0,00%</w:t>
            </w:r>
          </w:p>
        </w:tc>
      </w:tr>
      <w:tr w:rsidR="00563F27" w:rsidRPr="005242AF" w14:paraId="005A1C3F" w14:textId="77777777" w:rsidTr="00814B48">
        <w:trPr>
          <w:trHeight w:val="252"/>
        </w:trPr>
        <w:tc>
          <w:tcPr>
            <w:tcW w:w="2021" w:type="pct"/>
            <w:shd w:val="clear" w:color="auto" w:fill="auto"/>
            <w:vAlign w:val="center"/>
            <w:hideMark/>
          </w:tcPr>
          <w:p w14:paraId="07F1021F"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Siekluki</w:t>
            </w:r>
          </w:p>
        </w:tc>
        <w:tc>
          <w:tcPr>
            <w:tcW w:w="997" w:type="pct"/>
            <w:shd w:val="clear" w:color="auto" w:fill="auto"/>
            <w:noWrap/>
            <w:vAlign w:val="center"/>
          </w:tcPr>
          <w:p w14:paraId="43EB0211"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7,37%</w:t>
            </w:r>
          </w:p>
        </w:tc>
        <w:tc>
          <w:tcPr>
            <w:tcW w:w="881" w:type="pct"/>
            <w:shd w:val="clear" w:color="auto" w:fill="auto"/>
            <w:noWrap/>
            <w:vAlign w:val="center"/>
          </w:tcPr>
          <w:p w14:paraId="29BB1B1C"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12,00%</w:t>
            </w:r>
          </w:p>
        </w:tc>
        <w:tc>
          <w:tcPr>
            <w:tcW w:w="1100" w:type="pct"/>
            <w:shd w:val="clear" w:color="auto" w:fill="auto"/>
            <w:noWrap/>
            <w:vAlign w:val="center"/>
          </w:tcPr>
          <w:p w14:paraId="0A0BC390"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4,35%</w:t>
            </w:r>
          </w:p>
        </w:tc>
      </w:tr>
      <w:tr w:rsidR="00563F27" w:rsidRPr="005242AF" w14:paraId="2DED5634" w14:textId="77777777" w:rsidTr="00814B48">
        <w:trPr>
          <w:trHeight w:val="252"/>
        </w:trPr>
        <w:tc>
          <w:tcPr>
            <w:tcW w:w="2021" w:type="pct"/>
            <w:shd w:val="clear" w:color="auto" w:fill="auto"/>
            <w:vAlign w:val="center"/>
            <w:hideMark/>
          </w:tcPr>
          <w:p w14:paraId="1BFA4174"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Sielc</w:t>
            </w:r>
          </w:p>
        </w:tc>
        <w:tc>
          <w:tcPr>
            <w:tcW w:w="997" w:type="pct"/>
            <w:shd w:val="clear" w:color="auto" w:fill="auto"/>
            <w:noWrap/>
            <w:vAlign w:val="center"/>
          </w:tcPr>
          <w:p w14:paraId="6AADCB31"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8,95%</w:t>
            </w:r>
          </w:p>
        </w:tc>
        <w:tc>
          <w:tcPr>
            <w:tcW w:w="881" w:type="pct"/>
            <w:shd w:val="clear" w:color="auto" w:fill="auto"/>
            <w:noWrap/>
            <w:vAlign w:val="center"/>
          </w:tcPr>
          <w:p w14:paraId="28590D0A"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8,00%</w:t>
            </w:r>
          </w:p>
        </w:tc>
        <w:tc>
          <w:tcPr>
            <w:tcW w:w="1100" w:type="pct"/>
            <w:shd w:val="clear" w:color="auto" w:fill="auto"/>
            <w:noWrap/>
            <w:vAlign w:val="center"/>
          </w:tcPr>
          <w:p w14:paraId="7B56043B"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9,57%</w:t>
            </w:r>
          </w:p>
        </w:tc>
      </w:tr>
      <w:tr w:rsidR="00563F27" w:rsidRPr="005242AF" w14:paraId="51B668A9" w14:textId="77777777" w:rsidTr="00814B48">
        <w:trPr>
          <w:trHeight w:val="252"/>
        </w:trPr>
        <w:tc>
          <w:tcPr>
            <w:tcW w:w="2021" w:type="pct"/>
            <w:shd w:val="clear" w:color="auto" w:fill="auto"/>
            <w:vAlign w:val="center"/>
            <w:hideMark/>
          </w:tcPr>
          <w:p w14:paraId="0510CBA8"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Skalimowo</w:t>
            </w:r>
          </w:p>
        </w:tc>
        <w:tc>
          <w:tcPr>
            <w:tcW w:w="997" w:type="pct"/>
            <w:shd w:val="clear" w:color="auto" w:fill="auto"/>
            <w:noWrap/>
            <w:vAlign w:val="center"/>
          </w:tcPr>
          <w:p w14:paraId="7061996F"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1,05%</w:t>
            </w:r>
          </w:p>
        </w:tc>
        <w:tc>
          <w:tcPr>
            <w:tcW w:w="881" w:type="pct"/>
            <w:shd w:val="clear" w:color="auto" w:fill="auto"/>
            <w:noWrap/>
            <w:vAlign w:val="center"/>
          </w:tcPr>
          <w:p w14:paraId="6B483A5F"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1,33%</w:t>
            </w:r>
          </w:p>
        </w:tc>
        <w:tc>
          <w:tcPr>
            <w:tcW w:w="1100" w:type="pct"/>
            <w:shd w:val="clear" w:color="auto" w:fill="auto"/>
            <w:noWrap/>
            <w:vAlign w:val="center"/>
          </w:tcPr>
          <w:p w14:paraId="4CF442E0"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0,87%</w:t>
            </w:r>
          </w:p>
        </w:tc>
      </w:tr>
      <w:tr w:rsidR="00563F27" w:rsidRPr="005242AF" w14:paraId="3A4E129F" w14:textId="77777777" w:rsidTr="00814B48">
        <w:trPr>
          <w:trHeight w:val="252"/>
        </w:trPr>
        <w:tc>
          <w:tcPr>
            <w:tcW w:w="2021" w:type="pct"/>
            <w:shd w:val="clear" w:color="auto" w:fill="auto"/>
            <w:vAlign w:val="center"/>
            <w:hideMark/>
          </w:tcPr>
          <w:p w14:paraId="5DD9FAB4"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Solniki</w:t>
            </w:r>
          </w:p>
        </w:tc>
        <w:tc>
          <w:tcPr>
            <w:tcW w:w="997" w:type="pct"/>
            <w:shd w:val="clear" w:color="auto" w:fill="auto"/>
            <w:noWrap/>
            <w:vAlign w:val="center"/>
          </w:tcPr>
          <w:p w14:paraId="0E73A708"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2,63%</w:t>
            </w:r>
          </w:p>
        </w:tc>
        <w:tc>
          <w:tcPr>
            <w:tcW w:w="881" w:type="pct"/>
            <w:shd w:val="clear" w:color="auto" w:fill="auto"/>
            <w:noWrap/>
            <w:vAlign w:val="center"/>
          </w:tcPr>
          <w:p w14:paraId="05DB9701"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2,67%</w:t>
            </w:r>
          </w:p>
        </w:tc>
        <w:tc>
          <w:tcPr>
            <w:tcW w:w="1100" w:type="pct"/>
            <w:shd w:val="clear" w:color="auto" w:fill="auto"/>
            <w:noWrap/>
            <w:vAlign w:val="center"/>
          </w:tcPr>
          <w:p w14:paraId="543CC493"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2,61%</w:t>
            </w:r>
          </w:p>
        </w:tc>
      </w:tr>
      <w:tr w:rsidR="00563F27" w:rsidRPr="005242AF" w14:paraId="776801AD" w14:textId="77777777" w:rsidTr="00814B48">
        <w:trPr>
          <w:trHeight w:val="252"/>
        </w:trPr>
        <w:tc>
          <w:tcPr>
            <w:tcW w:w="2021" w:type="pct"/>
            <w:shd w:val="clear" w:color="auto" w:fill="auto"/>
            <w:vAlign w:val="center"/>
            <w:hideMark/>
          </w:tcPr>
          <w:p w14:paraId="602D21B8"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Starowieś</w:t>
            </w:r>
          </w:p>
        </w:tc>
        <w:tc>
          <w:tcPr>
            <w:tcW w:w="997" w:type="pct"/>
            <w:shd w:val="clear" w:color="auto" w:fill="auto"/>
            <w:noWrap/>
            <w:vAlign w:val="center"/>
          </w:tcPr>
          <w:p w14:paraId="3E738661"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3,68%</w:t>
            </w:r>
          </w:p>
        </w:tc>
        <w:tc>
          <w:tcPr>
            <w:tcW w:w="881" w:type="pct"/>
            <w:shd w:val="clear" w:color="auto" w:fill="auto"/>
            <w:noWrap/>
            <w:vAlign w:val="center"/>
          </w:tcPr>
          <w:p w14:paraId="70F71EB6"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2,67%</w:t>
            </w:r>
          </w:p>
        </w:tc>
        <w:tc>
          <w:tcPr>
            <w:tcW w:w="1100" w:type="pct"/>
            <w:shd w:val="clear" w:color="auto" w:fill="auto"/>
            <w:noWrap/>
            <w:vAlign w:val="center"/>
          </w:tcPr>
          <w:p w14:paraId="53622666"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4,35%</w:t>
            </w:r>
          </w:p>
        </w:tc>
      </w:tr>
      <w:tr w:rsidR="00563F27" w:rsidRPr="005242AF" w14:paraId="6C7DBA58" w14:textId="77777777" w:rsidTr="00814B48">
        <w:trPr>
          <w:trHeight w:val="252"/>
        </w:trPr>
        <w:tc>
          <w:tcPr>
            <w:tcW w:w="2021" w:type="pct"/>
            <w:shd w:val="clear" w:color="auto" w:fill="auto"/>
            <w:vAlign w:val="center"/>
            <w:hideMark/>
          </w:tcPr>
          <w:p w14:paraId="6C1535E4"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Szeszyły</w:t>
            </w:r>
          </w:p>
        </w:tc>
        <w:tc>
          <w:tcPr>
            <w:tcW w:w="997" w:type="pct"/>
            <w:shd w:val="clear" w:color="auto" w:fill="auto"/>
            <w:noWrap/>
            <w:vAlign w:val="center"/>
          </w:tcPr>
          <w:p w14:paraId="04C16956"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0,00%</w:t>
            </w:r>
          </w:p>
        </w:tc>
        <w:tc>
          <w:tcPr>
            <w:tcW w:w="881" w:type="pct"/>
            <w:shd w:val="clear" w:color="auto" w:fill="auto"/>
            <w:noWrap/>
            <w:vAlign w:val="center"/>
          </w:tcPr>
          <w:p w14:paraId="0AF2C550"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0,00%</w:t>
            </w:r>
          </w:p>
        </w:tc>
        <w:tc>
          <w:tcPr>
            <w:tcW w:w="1100" w:type="pct"/>
            <w:shd w:val="clear" w:color="auto" w:fill="auto"/>
            <w:noWrap/>
            <w:vAlign w:val="center"/>
          </w:tcPr>
          <w:p w14:paraId="1E8842F7"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0,00%</w:t>
            </w:r>
          </w:p>
        </w:tc>
      </w:tr>
      <w:tr w:rsidR="00563F27" w:rsidRPr="005242AF" w14:paraId="039DD1A9" w14:textId="77777777" w:rsidTr="00814B48">
        <w:trPr>
          <w:trHeight w:val="252"/>
        </w:trPr>
        <w:tc>
          <w:tcPr>
            <w:tcW w:w="2021" w:type="pct"/>
            <w:shd w:val="clear" w:color="auto" w:fill="auto"/>
            <w:vAlign w:val="center"/>
            <w:hideMark/>
          </w:tcPr>
          <w:p w14:paraId="2E62C026"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Szumki</w:t>
            </w:r>
          </w:p>
        </w:tc>
        <w:tc>
          <w:tcPr>
            <w:tcW w:w="997" w:type="pct"/>
            <w:shd w:val="clear" w:color="auto" w:fill="auto"/>
            <w:noWrap/>
            <w:vAlign w:val="center"/>
          </w:tcPr>
          <w:p w14:paraId="1D724727"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0,00%</w:t>
            </w:r>
          </w:p>
        </w:tc>
        <w:tc>
          <w:tcPr>
            <w:tcW w:w="881" w:type="pct"/>
            <w:shd w:val="clear" w:color="auto" w:fill="auto"/>
            <w:noWrap/>
            <w:vAlign w:val="center"/>
          </w:tcPr>
          <w:p w14:paraId="4420525F"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0,00%</w:t>
            </w:r>
          </w:p>
        </w:tc>
        <w:tc>
          <w:tcPr>
            <w:tcW w:w="1100" w:type="pct"/>
            <w:shd w:val="clear" w:color="auto" w:fill="auto"/>
            <w:noWrap/>
            <w:vAlign w:val="center"/>
          </w:tcPr>
          <w:p w14:paraId="2704F0FD"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0,00%</w:t>
            </w:r>
          </w:p>
        </w:tc>
      </w:tr>
      <w:tr w:rsidR="00563F27" w:rsidRPr="005242AF" w14:paraId="7456B352" w14:textId="77777777" w:rsidTr="00814B48">
        <w:trPr>
          <w:trHeight w:val="252"/>
        </w:trPr>
        <w:tc>
          <w:tcPr>
            <w:tcW w:w="2021" w:type="pct"/>
            <w:shd w:val="clear" w:color="auto" w:fill="auto"/>
            <w:vAlign w:val="center"/>
            <w:hideMark/>
          </w:tcPr>
          <w:p w14:paraId="5880F944"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Śnieżki</w:t>
            </w:r>
          </w:p>
        </w:tc>
        <w:tc>
          <w:tcPr>
            <w:tcW w:w="997" w:type="pct"/>
            <w:shd w:val="clear" w:color="auto" w:fill="auto"/>
            <w:noWrap/>
            <w:vAlign w:val="center"/>
          </w:tcPr>
          <w:p w14:paraId="66E77A5F"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0,53%</w:t>
            </w:r>
          </w:p>
        </w:tc>
        <w:tc>
          <w:tcPr>
            <w:tcW w:w="881" w:type="pct"/>
            <w:shd w:val="clear" w:color="auto" w:fill="auto"/>
            <w:noWrap/>
            <w:vAlign w:val="center"/>
          </w:tcPr>
          <w:p w14:paraId="594E7217"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0,00%</w:t>
            </w:r>
          </w:p>
        </w:tc>
        <w:tc>
          <w:tcPr>
            <w:tcW w:w="1100" w:type="pct"/>
            <w:shd w:val="clear" w:color="auto" w:fill="auto"/>
            <w:noWrap/>
            <w:vAlign w:val="center"/>
          </w:tcPr>
          <w:p w14:paraId="317BC58E"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0,87%</w:t>
            </w:r>
          </w:p>
        </w:tc>
      </w:tr>
      <w:tr w:rsidR="00563F27" w:rsidRPr="005242AF" w14:paraId="1B20F333" w14:textId="77777777" w:rsidTr="00814B48">
        <w:trPr>
          <w:trHeight w:val="252"/>
        </w:trPr>
        <w:tc>
          <w:tcPr>
            <w:tcW w:w="2021" w:type="pct"/>
            <w:shd w:val="clear" w:color="auto" w:fill="auto"/>
            <w:vAlign w:val="center"/>
            <w:hideMark/>
          </w:tcPr>
          <w:p w14:paraId="3D2A4FB8"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Torule</w:t>
            </w:r>
          </w:p>
        </w:tc>
        <w:tc>
          <w:tcPr>
            <w:tcW w:w="997" w:type="pct"/>
            <w:shd w:val="clear" w:color="auto" w:fill="auto"/>
            <w:noWrap/>
            <w:vAlign w:val="center"/>
          </w:tcPr>
          <w:p w14:paraId="1B41144C"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3,68%</w:t>
            </w:r>
          </w:p>
        </w:tc>
        <w:tc>
          <w:tcPr>
            <w:tcW w:w="881" w:type="pct"/>
            <w:shd w:val="clear" w:color="auto" w:fill="auto"/>
            <w:noWrap/>
            <w:vAlign w:val="center"/>
          </w:tcPr>
          <w:p w14:paraId="2AB461E8"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1,33%</w:t>
            </w:r>
          </w:p>
        </w:tc>
        <w:tc>
          <w:tcPr>
            <w:tcW w:w="1100" w:type="pct"/>
            <w:shd w:val="clear" w:color="auto" w:fill="auto"/>
            <w:noWrap/>
            <w:vAlign w:val="center"/>
          </w:tcPr>
          <w:p w14:paraId="651CC0E5"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5,22%</w:t>
            </w:r>
          </w:p>
        </w:tc>
      </w:tr>
      <w:tr w:rsidR="00563F27" w:rsidRPr="005242AF" w14:paraId="4269E837" w14:textId="77777777" w:rsidTr="00814B48">
        <w:trPr>
          <w:trHeight w:val="252"/>
        </w:trPr>
        <w:tc>
          <w:tcPr>
            <w:tcW w:w="2021" w:type="pct"/>
            <w:shd w:val="clear" w:color="auto" w:fill="auto"/>
            <w:vAlign w:val="center"/>
            <w:hideMark/>
          </w:tcPr>
          <w:p w14:paraId="5A1EB57B"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Wandalin</w:t>
            </w:r>
          </w:p>
        </w:tc>
        <w:tc>
          <w:tcPr>
            <w:tcW w:w="997" w:type="pct"/>
            <w:shd w:val="clear" w:color="auto" w:fill="auto"/>
            <w:noWrap/>
            <w:vAlign w:val="center"/>
          </w:tcPr>
          <w:p w14:paraId="6725143C"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3,68%</w:t>
            </w:r>
          </w:p>
        </w:tc>
        <w:tc>
          <w:tcPr>
            <w:tcW w:w="881" w:type="pct"/>
            <w:shd w:val="clear" w:color="auto" w:fill="auto"/>
            <w:noWrap/>
            <w:vAlign w:val="center"/>
          </w:tcPr>
          <w:p w14:paraId="148638DC"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4,00%</w:t>
            </w:r>
          </w:p>
        </w:tc>
        <w:tc>
          <w:tcPr>
            <w:tcW w:w="1100" w:type="pct"/>
            <w:shd w:val="clear" w:color="auto" w:fill="auto"/>
            <w:noWrap/>
            <w:vAlign w:val="center"/>
          </w:tcPr>
          <w:p w14:paraId="7C401B72"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3,48%</w:t>
            </w:r>
          </w:p>
        </w:tc>
      </w:tr>
      <w:tr w:rsidR="00563F27" w:rsidRPr="005242AF" w14:paraId="1509B9D0" w14:textId="77777777" w:rsidTr="00814B48">
        <w:trPr>
          <w:trHeight w:val="252"/>
        </w:trPr>
        <w:tc>
          <w:tcPr>
            <w:tcW w:w="2021" w:type="pct"/>
            <w:shd w:val="clear" w:color="auto" w:fill="auto"/>
            <w:vAlign w:val="center"/>
            <w:hideMark/>
          </w:tcPr>
          <w:p w14:paraId="73FE4CEF"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Wiercień</w:t>
            </w:r>
          </w:p>
        </w:tc>
        <w:tc>
          <w:tcPr>
            <w:tcW w:w="997" w:type="pct"/>
            <w:shd w:val="clear" w:color="auto" w:fill="auto"/>
            <w:noWrap/>
            <w:vAlign w:val="center"/>
          </w:tcPr>
          <w:p w14:paraId="7DDA6D8C"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4,21%</w:t>
            </w:r>
          </w:p>
        </w:tc>
        <w:tc>
          <w:tcPr>
            <w:tcW w:w="881" w:type="pct"/>
            <w:shd w:val="clear" w:color="auto" w:fill="auto"/>
            <w:noWrap/>
            <w:vAlign w:val="center"/>
          </w:tcPr>
          <w:p w14:paraId="3FA99676"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2,67%</w:t>
            </w:r>
          </w:p>
        </w:tc>
        <w:tc>
          <w:tcPr>
            <w:tcW w:w="1100" w:type="pct"/>
            <w:shd w:val="clear" w:color="auto" w:fill="auto"/>
            <w:noWrap/>
            <w:vAlign w:val="center"/>
          </w:tcPr>
          <w:p w14:paraId="67FDF76B"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5,22%</w:t>
            </w:r>
          </w:p>
        </w:tc>
      </w:tr>
      <w:tr w:rsidR="00563F27" w:rsidRPr="005242AF" w14:paraId="5C94A069" w14:textId="77777777" w:rsidTr="00814B48">
        <w:trPr>
          <w:trHeight w:val="252"/>
        </w:trPr>
        <w:tc>
          <w:tcPr>
            <w:tcW w:w="2021" w:type="pct"/>
            <w:shd w:val="clear" w:color="auto" w:fill="auto"/>
            <w:vAlign w:val="center"/>
            <w:hideMark/>
          </w:tcPr>
          <w:p w14:paraId="312A104B"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Wojtki</w:t>
            </w:r>
          </w:p>
        </w:tc>
        <w:tc>
          <w:tcPr>
            <w:tcW w:w="997" w:type="pct"/>
            <w:shd w:val="clear" w:color="auto" w:fill="auto"/>
            <w:noWrap/>
            <w:vAlign w:val="center"/>
          </w:tcPr>
          <w:p w14:paraId="35BFDBC6"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0,53%</w:t>
            </w:r>
          </w:p>
        </w:tc>
        <w:tc>
          <w:tcPr>
            <w:tcW w:w="881" w:type="pct"/>
            <w:shd w:val="clear" w:color="auto" w:fill="auto"/>
            <w:noWrap/>
            <w:vAlign w:val="center"/>
          </w:tcPr>
          <w:p w14:paraId="1C5EFC32"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1,33%</w:t>
            </w:r>
          </w:p>
        </w:tc>
        <w:tc>
          <w:tcPr>
            <w:tcW w:w="1100" w:type="pct"/>
            <w:shd w:val="clear" w:color="auto" w:fill="auto"/>
            <w:noWrap/>
            <w:vAlign w:val="center"/>
          </w:tcPr>
          <w:p w14:paraId="02FDC5A9"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0,00%</w:t>
            </w:r>
          </w:p>
        </w:tc>
      </w:tr>
      <w:tr w:rsidR="00563F27" w:rsidRPr="005242AF" w14:paraId="3D145A6D" w14:textId="77777777" w:rsidTr="00814B48">
        <w:trPr>
          <w:trHeight w:val="252"/>
        </w:trPr>
        <w:tc>
          <w:tcPr>
            <w:tcW w:w="2021" w:type="pct"/>
            <w:shd w:val="clear" w:color="auto" w:fill="auto"/>
            <w:vAlign w:val="center"/>
            <w:hideMark/>
          </w:tcPr>
          <w:p w14:paraId="4CDAC8F1"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Wygonowo</w:t>
            </w:r>
          </w:p>
        </w:tc>
        <w:tc>
          <w:tcPr>
            <w:tcW w:w="997" w:type="pct"/>
            <w:shd w:val="clear" w:color="auto" w:fill="auto"/>
            <w:noWrap/>
            <w:vAlign w:val="center"/>
          </w:tcPr>
          <w:p w14:paraId="005BAC82"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3,16%</w:t>
            </w:r>
          </w:p>
        </w:tc>
        <w:tc>
          <w:tcPr>
            <w:tcW w:w="881" w:type="pct"/>
            <w:shd w:val="clear" w:color="auto" w:fill="auto"/>
            <w:noWrap/>
            <w:vAlign w:val="center"/>
          </w:tcPr>
          <w:p w14:paraId="57F59A5E"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4,00%</w:t>
            </w:r>
          </w:p>
        </w:tc>
        <w:tc>
          <w:tcPr>
            <w:tcW w:w="1100" w:type="pct"/>
            <w:shd w:val="clear" w:color="auto" w:fill="auto"/>
            <w:noWrap/>
            <w:vAlign w:val="center"/>
          </w:tcPr>
          <w:p w14:paraId="042FE943"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2,61%</w:t>
            </w:r>
          </w:p>
        </w:tc>
      </w:tr>
      <w:tr w:rsidR="00563F27" w:rsidRPr="005242AF" w14:paraId="701DA6F8" w14:textId="77777777" w:rsidTr="00814B48">
        <w:trPr>
          <w:trHeight w:val="252"/>
        </w:trPr>
        <w:tc>
          <w:tcPr>
            <w:tcW w:w="2021" w:type="pct"/>
            <w:shd w:val="clear" w:color="auto" w:fill="auto"/>
            <w:vAlign w:val="center"/>
            <w:hideMark/>
          </w:tcPr>
          <w:p w14:paraId="50DDCC15"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Żołoćki</w:t>
            </w:r>
          </w:p>
        </w:tc>
        <w:tc>
          <w:tcPr>
            <w:tcW w:w="997" w:type="pct"/>
            <w:shd w:val="clear" w:color="auto" w:fill="auto"/>
            <w:noWrap/>
            <w:vAlign w:val="center"/>
          </w:tcPr>
          <w:p w14:paraId="67EB1C37"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2,63%</w:t>
            </w:r>
          </w:p>
        </w:tc>
        <w:tc>
          <w:tcPr>
            <w:tcW w:w="881" w:type="pct"/>
            <w:shd w:val="clear" w:color="auto" w:fill="auto"/>
            <w:noWrap/>
            <w:vAlign w:val="center"/>
          </w:tcPr>
          <w:p w14:paraId="41A65AF9"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1,33%</w:t>
            </w:r>
          </w:p>
        </w:tc>
        <w:tc>
          <w:tcPr>
            <w:tcW w:w="1100" w:type="pct"/>
            <w:shd w:val="clear" w:color="auto" w:fill="auto"/>
            <w:noWrap/>
            <w:vAlign w:val="center"/>
          </w:tcPr>
          <w:p w14:paraId="25FCD900"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hAnsi="Arial" w:cs="Arial"/>
                <w:color w:val="000000"/>
                <w:sz w:val="18"/>
                <w:szCs w:val="18"/>
              </w:rPr>
              <w:t>3,48%</w:t>
            </w:r>
          </w:p>
        </w:tc>
      </w:tr>
    </w:tbl>
    <w:p w14:paraId="3C9B6D5B" w14:textId="77777777" w:rsidR="00563F27" w:rsidRPr="00814B48" w:rsidRDefault="00563F27" w:rsidP="00814B48">
      <w:pPr>
        <w:spacing w:line="276" w:lineRule="auto"/>
        <w:rPr>
          <w:rFonts w:ascii="Arial" w:hAnsi="Arial" w:cs="Arial"/>
          <w:i/>
          <w:iCs/>
        </w:rPr>
      </w:pPr>
      <w:r w:rsidRPr="00814B48">
        <w:rPr>
          <w:rFonts w:ascii="Arial" w:hAnsi="Arial" w:cs="Arial"/>
          <w:i/>
          <w:iCs/>
        </w:rPr>
        <w:t>Źródło: Opracowanie własne na podstawie danych GOPS w Boćkach</w:t>
      </w:r>
    </w:p>
    <w:p w14:paraId="3E96A15F" w14:textId="77777777" w:rsidR="00563F27" w:rsidRPr="005242AF" w:rsidRDefault="00563F27" w:rsidP="00563F27">
      <w:pPr>
        <w:autoSpaceDE w:val="0"/>
        <w:autoSpaceDN w:val="0"/>
        <w:adjustRightInd w:val="0"/>
        <w:spacing w:after="0" w:line="276" w:lineRule="auto"/>
        <w:jc w:val="both"/>
        <w:rPr>
          <w:rFonts w:ascii="Arial" w:hAnsi="Arial" w:cs="Arial"/>
        </w:rPr>
      </w:pPr>
      <w:r w:rsidRPr="005242AF">
        <w:rPr>
          <w:rFonts w:ascii="Arial" w:hAnsi="Arial" w:cs="Arial"/>
        </w:rPr>
        <w:lastRenderedPageBreak/>
        <w:t>Struktura i liczba osób korzystających ze świadczeń środowiskowej pomocy społecznej pozwalają zidentyfikować obszary, w których nawarstwia się zjawisko uzależnienia mieszkańców od środków pomocy społecznej. Stąd też obszarem poddanym analizie były zagadnienia związane z zapotrzebowaniem mieszkańców na pomoc społeczną ze względu m.in. na poziom ubóstwa czy wykluczenie społeczne. W ramach zjawiska poddano analizie:</w:t>
      </w:r>
    </w:p>
    <w:p w14:paraId="33B99513" w14:textId="4B561C53" w:rsidR="00563F27" w:rsidRPr="00814B48" w:rsidRDefault="00563F27" w:rsidP="00814B48">
      <w:pPr>
        <w:pStyle w:val="Akapitzlist"/>
        <w:numPr>
          <w:ilvl w:val="0"/>
          <w:numId w:val="11"/>
        </w:numPr>
        <w:autoSpaceDE w:val="0"/>
        <w:autoSpaceDN w:val="0"/>
        <w:adjustRightInd w:val="0"/>
        <w:spacing w:after="0" w:line="276" w:lineRule="auto"/>
        <w:jc w:val="both"/>
        <w:rPr>
          <w:rFonts w:ascii="Arial" w:hAnsi="Arial" w:cs="Arial"/>
        </w:rPr>
      </w:pPr>
      <w:r w:rsidRPr="00814B48">
        <w:rPr>
          <w:rFonts w:ascii="Arial" w:hAnsi="Arial" w:cs="Arial"/>
        </w:rPr>
        <w:t>liczbę osób korzystając</w:t>
      </w:r>
      <w:r w:rsidR="00177E2B">
        <w:rPr>
          <w:rFonts w:ascii="Arial" w:hAnsi="Arial" w:cs="Arial"/>
        </w:rPr>
        <w:t>ych</w:t>
      </w:r>
      <w:r w:rsidRPr="00814B48">
        <w:rPr>
          <w:rFonts w:ascii="Arial" w:hAnsi="Arial" w:cs="Arial"/>
        </w:rPr>
        <w:t xml:space="preserve"> ze świadczeń środowiskowej pomocy społecznej w przeliczeniu na 100 mieszkańców,</w:t>
      </w:r>
    </w:p>
    <w:p w14:paraId="7198D264" w14:textId="41897431" w:rsidR="00563F27" w:rsidRPr="00814B48" w:rsidRDefault="00563F27" w:rsidP="00814B48">
      <w:pPr>
        <w:pStyle w:val="Akapitzlist"/>
        <w:numPr>
          <w:ilvl w:val="0"/>
          <w:numId w:val="11"/>
        </w:numPr>
        <w:autoSpaceDE w:val="0"/>
        <w:autoSpaceDN w:val="0"/>
        <w:adjustRightInd w:val="0"/>
        <w:spacing w:after="0" w:line="276" w:lineRule="auto"/>
        <w:jc w:val="both"/>
        <w:rPr>
          <w:rFonts w:ascii="Arial" w:hAnsi="Arial" w:cs="Arial"/>
        </w:rPr>
      </w:pPr>
      <w:r w:rsidRPr="00814B48">
        <w:rPr>
          <w:rFonts w:ascii="Arial" w:hAnsi="Arial" w:cs="Arial"/>
        </w:rPr>
        <w:t>liczbę osób pow. 65 r.ż. w stosunki do ogólnej liczby korzystających z pomocy społecznej w przeliczeniu na 100 korzystających z pomocy,</w:t>
      </w:r>
    </w:p>
    <w:p w14:paraId="0ECC3407" w14:textId="513B660C" w:rsidR="00563F27" w:rsidRPr="00814B48" w:rsidRDefault="00563F27" w:rsidP="00814B48">
      <w:pPr>
        <w:pStyle w:val="Akapitzlist"/>
        <w:numPr>
          <w:ilvl w:val="0"/>
          <w:numId w:val="11"/>
        </w:numPr>
        <w:autoSpaceDE w:val="0"/>
        <w:autoSpaceDN w:val="0"/>
        <w:adjustRightInd w:val="0"/>
        <w:spacing w:after="0" w:line="276" w:lineRule="auto"/>
        <w:jc w:val="both"/>
        <w:rPr>
          <w:rFonts w:ascii="Arial" w:hAnsi="Arial" w:cs="Arial"/>
        </w:rPr>
      </w:pPr>
      <w:r w:rsidRPr="00814B48">
        <w:rPr>
          <w:rFonts w:ascii="Arial" w:hAnsi="Arial" w:cs="Arial"/>
        </w:rPr>
        <w:t>liczbę przyznanych świadczeń ogółem w stosunk</w:t>
      </w:r>
      <w:r w:rsidR="00ED0672" w:rsidRPr="00814B48">
        <w:rPr>
          <w:rFonts w:ascii="Arial" w:hAnsi="Arial" w:cs="Arial"/>
        </w:rPr>
        <w:t>u</w:t>
      </w:r>
      <w:r w:rsidRPr="00814B48">
        <w:rPr>
          <w:rFonts w:ascii="Arial" w:hAnsi="Arial" w:cs="Arial"/>
        </w:rPr>
        <w:t xml:space="preserve"> w przeliczeniu na 100 korzystających z pomocy społecznej w danej jednostce,</w:t>
      </w:r>
    </w:p>
    <w:p w14:paraId="4AF4A105" w14:textId="5FB2A435" w:rsidR="00563F27" w:rsidRPr="00814B48" w:rsidRDefault="00563F27" w:rsidP="00814B48">
      <w:pPr>
        <w:pStyle w:val="Akapitzlist"/>
        <w:numPr>
          <w:ilvl w:val="0"/>
          <w:numId w:val="11"/>
        </w:numPr>
        <w:autoSpaceDE w:val="0"/>
        <w:autoSpaceDN w:val="0"/>
        <w:adjustRightInd w:val="0"/>
        <w:spacing w:after="0" w:line="276" w:lineRule="auto"/>
        <w:jc w:val="both"/>
        <w:rPr>
          <w:rFonts w:ascii="Arial" w:hAnsi="Arial" w:cs="Arial"/>
        </w:rPr>
      </w:pPr>
      <w:r w:rsidRPr="00814B48">
        <w:rPr>
          <w:rFonts w:ascii="Arial" w:hAnsi="Arial" w:cs="Arial"/>
        </w:rPr>
        <w:t>liczbę osób korzystając</w:t>
      </w:r>
      <w:r w:rsidR="00077947">
        <w:rPr>
          <w:rFonts w:ascii="Arial" w:hAnsi="Arial" w:cs="Arial"/>
        </w:rPr>
        <w:t>ych</w:t>
      </w:r>
      <w:r w:rsidRPr="00814B48">
        <w:rPr>
          <w:rFonts w:ascii="Arial" w:hAnsi="Arial" w:cs="Arial"/>
        </w:rPr>
        <w:t xml:space="preserve"> z pomocy społecznej z tytułu ubóstwa w stosunku do ogólnej liczby korzystających z pomocy społecznej w przeliczeniu na 100 korzystających z pomocy,</w:t>
      </w:r>
    </w:p>
    <w:p w14:paraId="25D22AAA" w14:textId="63527366" w:rsidR="00563F27" w:rsidRPr="00814B48" w:rsidRDefault="00563F27" w:rsidP="00814B48">
      <w:pPr>
        <w:pStyle w:val="Akapitzlist"/>
        <w:numPr>
          <w:ilvl w:val="0"/>
          <w:numId w:val="11"/>
        </w:numPr>
        <w:autoSpaceDE w:val="0"/>
        <w:autoSpaceDN w:val="0"/>
        <w:adjustRightInd w:val="0"/>
        <w:spacing w:after="0" w:line="276" w:lineRule="auto"/>
        <w:jc w:val="both"/>
        <w:rPr>
          <w:rFonts w:ascii="Arial" w:hAnsi="Arial" w:cs="Arial"/>
        </w:rPr>
      </w:pPr>
      <w:r w:rsidRPr="00814B48">
        <w:rPr>
          <w:rFonts w:ascii="Arial" w:hAnsi="Arial" w:cs="Arial"/>
        </w:rPr>
        <w:t>liczbę dzieci i młodzieży do lat 17 korzystających z dożywiania w przeliczeniu na 100 korzystających z pomocy,</w:t>
      </w:r>
    </w:p>
    <w:p w14:paraId="0ABB7A2D" w14:textId="49280716" w:rsidR="00563F27" w:rsidRPr="00814B48" w:rsidRDefault="00563F27" w:rsidP="00814B48">
      <w:pPr>
        <w:pStyle w:val="Akapitzlist"/>
        <w:numPr>
          <w:ilvl w:val="0"/>
          <w:numId w:val="11"/>
        </w:numPr>
        <w:autoSpaceDE w:val="0"/>
        <w:autoSpaceDN w:val="0"/>
        <w:adjustRightInd w:val="0"/>
        <w:spacing w:after="0" w:line="276" w:lineRule="auto"/>
        <w:jc w:val="both"/>
        <w:rPr>
          <w:rFonts w:ascii="Arial" w:hAnsi="Arial" w:cs="Arial"/>
        </w:rPr>
      </w:pPr>
      <w:r w:rsidRPr="00814B48">
        <w:rPr>
          <w:rFonts w:ascii="Arial" w:hAnsi="Arial" w:cs="Arial"/>
        </w:rPr>
        <w:t>liczbę osób korzystając</w:t>
      </w:r>
      <w:r w:rsidR="00077947">
        <w:rPr>
          <w:rFonts w:ascii="Arial" w:hAnsi="Arial" w:cs="Arial"/>
        </w:rPr>
        <w:t>ych</w:t>
      </w:r>
      <w:r w:rsidRPr="00814B48">
        <w:rPr>
          <w:rFonts w:ascii="Arial" w:hAnsi="Arial" w:cs="Arial"/>
        </w:rPr>
        <w:t xml:space="preserve"> z pomocy społecznej z tytułu niepełnosprawności w stosunk</w:t>
      </w:r>
      <w:r w:rsidR="0032533F" w:rsidRPr="00814B48">
        <w:rPr>
          <w:rFonts w:ascii="Arial" w:hAnsi="Arial" w:cs="Arial"/>
        </w:rPr>
        <w:t>u</w:t>
      </w:r>
      <w:r w:rsidRPr="00814B48">
        <w:rPr>
          <w:rFonts w:ascii="Arial" w:hAnsi="Arial" w:cs="Arial"/>
        </w:rPr>
        <w:t xml:space="preserve"> do ogólnej liczby korzystających z pomocy społecznej w przeliczeniu na 100 korzystających z pomocy,</w:t>
      </w:r>
    </w:p>
    <w:p w14:paraId="554ACF96" w14:textId="2D0471DF" w:rsidR="00563F27" w:rsidRPr="00814B48" w:rsidRDefault="00563F27" w:rsidP="00814B48">
      <w:pPr>
        <w:pStyle w:val="Akapitzlist"/>
        <w:numPr>
          <w:ilvl w:val="0"/>
          <w:numId w:val="11"/>
        </w:numPr>
        <w:autoSpaceDE w:val="0"/>
        <w:autoSpaceDN w:val="0"/>
        <w:adjustRightInd w:val="0"/>
        <w:spacing w:after="0" w:line="276" w:lineRule="auto"/>
        <w:jc w:val="both"/>
        <w:rPr>
          <w:rFonts w:ascii="Arial" w:hAnsi="Arial" w:cs="Arial"/>
        </w:rPr>
      </w:pPr>
      <w:r w:rsidRPr="00814B48">
        <w:rPr>
          <w:rFonts w:ascii="Arial" w:hAnsi="Arial" w:cs="Arial"/>
        </w:rPr>
        <w:t>liczbę osób korzystając</w:t>
      </w:r>
      <w:r w:rsidR="00077947">
        <w:rPr>
          <w:rFonts w:ascii="Arial" w:hAnsi="Arial" w:cs="Arial"/>
        </w:rPr>
        <w:t xml:space="preserve">ych </w:t>
      </w:r>
      <w:r w:rsidRPr="00814B48">
        <w:rPr>
          <w:rFonts w:ascii="Arial" w:hAnsi="Arial" w:cs="Arial"/>
        </w:rPr>
        <w:t>z pomocy społecznej z tytułu długotrwałej lub ciężkiej choroby w stosunk</w:t>
      </w:r>
      <w:r w:rsidR="0032533F" w:rsidRPr="00814B48">
        <w:rPr>
          <w:rFonts w:ascii="Arial" w:hAnsi="Arial" w:cs="Arial"/>
        </w:rPr>
        <w:t>u</w:t>
      </w:r>
      <w:r w:rsidRPr="00814B48">
        <w:rPr>
          <w:rFonts w:ascii="Arial" w:hAnsi="Arial" w:cs="Arial"/>
        </w:rPr>
        <w:t xml:space="preserve"> do ogólnej liczby korzystających z pomocy społecznej w przeliczeniu na 100 korzystających z pomocy.</w:t>
      </w:r>
    </w:p>
    <w:p w14:paraId="5AB70560" w14:textId="77777777" w:rsidR="00563F27" w:rsidRPr="005242AF" w:rsidRDefault="00563F27" w:rsidP="00563F27">
      <w:pPr>
        <w:autoSpaceDE w:val="0"/>
        <w:autoSpaceDN w:val="0"/>
        <w:adjustRightInd w:val="0"/>
        <w:spacing w:before="240" w:after="0" w:line="276" w:lineRule="auto"/>
        <w:jc w:val="both"/>
        <w:rPr>
          <w:rFonts w:ascii="Arial" w:hAnsi="Arial" w:cs="Arial"/>
          <w:color w:val="000000"/>
          <w:kern w:val="0"/>
        </w:rPr>
      </w:pPr>
      <w:r w:rsidRPr="005242AF">
        <w:rPr>
          <w:rFonts w:ascii="Arial" w:hAnsi="Arial" w:cs="Arial"/>
          <w:color w:val="000000"/>
          <w:kern w:val="0"/>
        </w:rPr>
        <w:t xml:space="preserve">Podstawowym wskaźnikiem obrazującym poziom natężenia problemów społecznych jest liczba osób korzystających ze wsparcia Gminnego Ośrodka Pomocy Społecznej w Boćkach. Uznano, iż wskaźnik ten może mówić o złej sytuacji społecznej w rodzinach mieszkających na terenie gminy, w tym także może obrazować problem związany z marginalizacją i wykluczeniem społecznym oraz generowaniem skali problemów społecznych lokalnej społeczności. </w:t>
      </w:r>
    </w:p>
    <w:p w14:paraId="13AC27E5" w14:textId="77777777" w:rsidR="00563F27" w:rsidRPr="005242AF" w:rsidRDefault="00563F27" w:rsidP="00563F27">
      <w:pPr>
        <w:autoSpaceDE w:val="0"/>
        <w:autoSpaceDN w:val="0"/>
        <w:adjustRightInd w:val="0"/>
        <w:spacing w:before="240" w:after="0" w:line="276" w:lineRule="auto"/>
        <w:jc w:val="both"/>
        <w:rPr>
          <w:rFonts w:ascii="Arial" w:hAnsi="Arial" w:cs="Arial"/>
          <w:color w:val="000000"/>
          <w:kern w:val="0"/>
        </w:rPr>
      </w:pPr>
      <w:r w:rsidRPr="005242AF">
        <w:rPr>
          <w:rFonts w:ascii="Arial" w:hAnsi="Arial" w:cs="Arial"/>
          <w:color w:val="000000"/>
          <w:kern w:val="0"/>
        </w:rPr>
        <w:t xml:space="preserve">Wartość referencyjna wskaźnika liczby osób korzystającej ze świadczeń środowiskowej pomocy społecznej na 100 mieszkańców danej jednostki dla gminy Boćki, w 2023 r.  wynosiła 5,12. Została ona przekroczona w 16 analizowanych jednostkach. </w:t>
      </w:r>
    </w:p>
    <w:p w14:paraId="1B94701A" w14:textId="77777777" w:rsidR="00563F27" w:rsidRDefault="00563F27" w:rsidP="00563F27">
      <w:pPr>
        <w:autoSpaceDE w:val="0"/>
        <w:autoSpaceDN w:val="0"/>
        <w:adjustRightInd w:val="0"/>
        <w:spacing w:before="240" w:after="0" w:line="276" w:lineRule="auto"/>
        <w:jc w:val="both"/>
        <w:rPr>
          <w:rFonts w:ascii="Arial" w:hAnsi="Arial" w:cs="Arial"/>
          <w:color w:val="000000"/>
          <w:kern w:val="0"/>
        </w:rPr>
      </w:pPr>
      <w:r w:rsidRPr="005242AF">
        <w:rPr>
          <w:rFonts w:ascii="Arial" w:hAnsi="Arial" w:cs="Arial"/>
          <w:color w:val="000000"/>
          <w:kern w:val="0"/>
        </w:rPr>
        <w:t xml:space="preserve">Najwyższe odchylenia od średniej, świadczące o dużym uzależnieniu od środków pomocy społecznej odnotowano w jednostce Torule. Jednocześnie wysoki wskaźnik osób pobierających zasiłki notuje się w Dziecinnych, Wandalinie, Sieklukach, </w:t>
      </w:r>
      <w:proofErr w:type="spellStart"/>
      <w:r w:rsidRPr="005242AF">
        <w:rPr>
          <w:rFonts w:ascii="Arial" w:hAnsi="Arial" w:cs="Arial"/>
          <w:color w:val="000000"/>
          <w:kern w:val="0"/>
        </w:rPr>
        <w:t>Żołoćkach</w:t>
      </w:r>
      <w:proofErr w:type="spellEnd"/>
      <w:r w:rsidRPr="005242AF">
        <w:rPr>
          <w:rFonts w:ascii="Arial" w:hAnsi="Arial" w:cs="Arial"/>
          <w:color w:val="000000"/>
          <w:kern w:val="0"/>
        </w:rPr>
        <w:t>, Sielcu oraz Wiercieniu. Najniższe wartości (wyłączając jednostki, w których nikt nie korzysta z pomocy społecznej) występują w jednostce Jakubowskie.</w:t>
      </w:r>
    </w:p>
    <w:p w14:paraId="54D0C955" w14:textId="77777777" w:rsidR="00077947" w:rsidRDefault="00077947" w:rsidP="00563F27">
      <w:pPr>
        <w:autoSpaceDE w:val="0"/>
        <w:autoSpaceDN w:val="0"/>
        <w:adjustRightInd w:val="0"/>
        <w:spacing w:before="240" w:after="0" w:line="276" w:lineRule="auto"/>
        <w:jc w:val="both"/>
        <w:rPr>
          <w:rFonts w:ascii="Arial" w:hAnsi="Arial" w:cs="Arial"/>
          <w:color w:val="000000"/>
          <w:kern w:val="0"/>
        </w:rPr>
      </w:pPr>
    </w:p>
    <w:p w14:paraId="71E2A0D5" w14:textId="77777777" w:rsidR="00077947" w:rsidRDefault="00077947" w:rsidP="00563F27">
      <w:pPr>
        <w:autoSpaceDE w:val="0"/>
        <w:autoSpaceDN w:val="0"/>
        <w:adjustRightInd w:val="0"/>
        <w:spacing w:before="240" w:after="0" w:line="276" w:lineRule="auto"/>
        <w:jc w:val="both"/>
        <w:rPr>
          <w:rFonts w:ascii="Arial" w:hAnsi="Arial" w:cs="Arial"/>
          <w:color w:val="000000"/>
          <w:kern w:val="0"/>
        </w:rPr>
      </w:pPr>
    </w:p>
    <w:p w14:paraId="40B3C176" w14:textId="77777777" w:rsidR="00077947" w:rsidRDefault="00077947" w:rsidP="00563F27">
      <w:pPr>
        <w:autoSpaceDE w:val="0"/>
        <w:autoSpaceDN w:val="0"/>
        <w:adjustRightInd w:val="0"/>
        <w:spacing w:before="240" w:after="0" w:line="276" w:lineRule="auto"/>
        <w:jc w:val="both"/>
        <w:rPr>
          <w:rFonts w:ascii="Arial" w:hAnsi="Arial" w:cs="Arial"/>
          <w:color w:val="000000"/>
          <w:kern w:val="0"/>
        </w:rPr>
      </w:pPr>
    </w:p>
    <w:p w14:paraId="4015898D" w14:textId="77777777" w:rsidR="00077947" w:rsidRDefault="00077947" w:rsidP="00563F27">
      <w:pPr>
        <w:autoSpaceDE w:val="0"/>
        <w:autoSpaceDN w:val="0"/>
        <w:adjustRightInd w:val="0"/>
        <w:spacing w:before="240" w:after="0" w:line="276" w:lineRule="auto"/>
        <w:jc w:val="both"/>
        <w:rPr>
          <w:rFonts w:ascii="Arial" w:hAnsi="Arial" w:cs="Arial"/>
          <w:color w:val="000000"/>
          <w:kern w:val="0"/>
        </w:rPr>
      </w:pPr>
    </w:p>
    <w:p w14:paraId="7DA03C62" w14:textId="77777777" w:rsidR="00517124" w:rsidRDefault="00517124" w:rsidP="00563F27">
      <w:pPr>
        <w:autoSpaceDE w:val="0"/>
        <w:autoSpaceDN w:val="0"/>
        <w:adjustRightInd w:val="0"/>
        <w:spacing w:before="240" w:after="0" w:line="276" w:lineRule="auto"/>
        <w:jc w:val="both"/>
        <w:rPr>
          <w:rFonts w:ascii="Arial" w:hAnsi="Arial" w:cs="Arial"/>
          <w:color w:val="000000"/>
          <w:kern w:val="0"/>
        </w:rPr>
      </w:pPr>
    </w:p>
    <w:p w14:paraId="082866A6" w14:textId="77777777" w:rsidR="00077947" w:rsidRPr="005242AF" w:rsidRDefault="00077947" w:rsidP="00563F27">
      <w:pPr>
        <w:autoSpaceDE w:val="0"/>
        <w:autoSpaceDN w:val="0"/>
        <w:adjustRightInd w:val="0"/>
        <w:spacing w:before="240" w:after="0" w:line="276" w:lineRule="auto"/>
        <w:jc w:val="both"/>
        <w:rPr>
          <w:rFonts w:ascii="Arial" w:hAnsi="Arial" w:cs="Arial"/>
          <w:color w:val="000000"/>
          <w:kern w:val="0"/>
        </w:rPr>
      </w:pPr>
    </w:p>
    <w:p w14:paraId="404C15FF" w14:textId="3D0B8813" w:rsidR="00563F27" w:rsidRPr="00517124" w:rsidRDefault="00517124" w:rsidP="00517124">
      <w:pPr>
        <w:pStyle w:val="Legenda"/>
        <w:rPr>
          <w:rFonts w:ascii="Arial" w:hAnsi="Arial" w:cs="Arial"/>
          <w:color w:val="auto"/>
          <w:sz w:val="22"/>
          <w:szCs w:val="22"/>
        </w:rPr>
      </w:pPr>
      <w:bookmarkStart w:id="70" w:name="_Toc178109925"/>
      <w:r w:rsidRPr="00517124">
        <w:rPr>
          <w:rFonts w:ascii="Arial" w:hAnsi="Arial" w:cs="Arial"/>
          <w:color w:val="auto"/>
          <w:sz w:val="22"/>
          <w:szCs w:val="22"/>
        </w:rPr>
        <w:t xml:space="preserve">Rysunek </w:t>
      </w:r>
      <w:r w:rsidRPr="00517124">
        <w:rPr>
          <w:rFonts w:ascii="Arial" w:hAnsi="Arial" w:cs="Arial"/>
          <w:color w:val="auto"/>
          <w:sz w:val="22"/>
          <w:szCs w:val="22"/>
        </w:rPr>
        <w:fldChar w:fldCharType="begin"/>
      </w:r>
      <w:r w:rsidRPr="00517124">
        <w:rPr>
          <w:rFonts w:ascii="Arial" w:hAnsi="Arial" w:cs="Arial"/>
          <w:color w:val="auto"/>
          <w:sz w:val="22"/>
          <w:szCs w:val="22"/>
        </w:rPr>
        <w:instrText xml:space="preserve"> SEQ Rysunek \* ARABIC </w:instrText>
      </w:r>
      <w:r w:rsidRPr="00517124">
        <w:rPr>
          <w:rFonts w:ascii="Arial" w:hAnsi="Arial" w:cs="Arial"/>
          <w:color w:val="auto"/>
          <w:sz w:val="22"/>
          <w:szCs w:val="22"/>
        </w:rPr>
        <w:fldChar w:fldCharType="separate"/>
      </w:r>
      <w:r w:rsidR="00CB391F">
        <w:rPr>
          <w:rFonts w:ascii="Arial" w:hAnsi="Arial" w:cs="Arial"/>
          <w:noProof/>
          <w:color w:val="auto"/>
          <w:sz w:val="22"/>
          <w:szCs w:val="22"/>
        </w:rPr>
        <w:t>17</w:t>
      </w:r>
      <w:r w:rsidRPr="00517124">
        <w:rPr>
          <w:rFonts w:ascii="Arial" w:hAnsi="Arial" w:cs="Arial"/>
          <w:color w:val="auto"/>
          <w:sz w:val="22"/>
          <w:szCs w:val="22"/>
        </w:rPr>
        <w:fldChar w:fldCharType="end"/>
      </w:r>
      <w:r w:rsidRPr="00517124">
        <w:rPr>
          <w:rFonts w:ascii="Arial" w:hAnsi="Arial" w:cs="Arial"/>
          <w:color w:val="auto"/>
          <w:sz w:val="22"/>
          <w:szCs w:val="22"/>
        </w:rPr>
        <w:t xml:space="preserve"> Liczba osób korzystająca ze świadczeń środowiskowej pomocy społecznej</w:t>
      </w:r>
      <w:bookmarkEnd w:id="70"/>
    </w:p>
    <w:p w14:paraId="399DE262" w14:textId="77777777" w:rsidR="00563F27" w:rsidRPr="005242AF" w:rsidRDefault="00563F27" w:rsidP="00563F27">
      <w:pPr>
        <w:spacing w:line="276" w:lineRule="auto"/>
        <w:rPr>
          <w:rFonts w:ascii="Arial" w:hAnsi="Arial" w:cs="Arial"/>
          <w:color w:val="C00000"/>
        </w:rPr>
      </w:pPr>
      <w:r w:rsidRPr="005242AF">
        <w:rPr>
          <w:rFonts w:ascii="Arial" w:hAnsi="Arial" w:cs="Arial"/>
          <w:noProof/>
          <w:color w:val="C00000"/>
        </w:rPr>
        <w:drawing>
          <wp:inline distT="0" distB="0" distL="0" distR="0" wp14:anchorId="1C46DDA7" wp14:editId="65B20C6F">
            <wp:extent cx="5760720" cy="4070448"/>
            <wp:effectExtent l="0" t="0" r="0" b="6350"/>
            <wp:docPr id="84592034"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92034" name="Obraz 2"/>
                    <pic:cNvPicPr/>
                  </pic:nvPicPr>
                  <pic:blipFill>
                    <a:blip r:embed="rId46">
                      <a:extLst>
                        <a:ext uri="{28A0092B-C50C-407E-A947-70E740481C1C}">
                          <a14:useLocalDpi xmlns:a14="http://schemas.microsoft.com/office/drawing/2010/main" val="0"/>
                        </a:ext>
                      </a:extLst>
                    </a:blip>
                    <a:stretch>
                      <a:fillRect/>
                    </a:stretch>
                  </pic:blipFill>
                  <pic:spPr>
                    <a:xfrm>
                      <a:off x="0" y="0"/>
                      <a:ext cx="5760720" cy="4070448"/>
                    </a:xfrm>
                    <a:prstGeom prst="rect">
                      <a:avLst/>
                    </a:prstGeom>
                  </pic:spPr>
                </pic:pic>
              </a:graphicData>
            </a:graphic>
          </wp:inline>
        </w:drawing>
      </w:r>
    </w:p>
    <w:p w14:paraId="3F304882" w14:textId="77777777" w:rsidR="00563F27" w:rsidRPr="00814B48" w:rsidRDefault="00563F27" w:rsidP="00563F27">
      <w:pPr>
        <w:spacing w:before="240" w:line="276" w:lineRule="auto"/>
        <w:rPr>
          <w:rFonts w:ascii="Arial" w:hAnsi="Arial" w:cs="Arial"/>
          <w:i/>
          <w:iCs/>
        </w:rPr>
      </w:pPr>
      <w:r w:rsidRPr="00814B48">
        <w:rPr>
          <w:rFonts w:ascii="Arial" w:hAnsi="Arial" w:cs="Arial"/>
          <w:i/>
          <w:iCs/>
        </w:rPr>
        <w:t>Źródło: Opracowanie własne na podstawie danych GOPS w Boćkach</w:t>
      </w:r>
    </w:p>
    <w:p w14:paraId="68BAAEF2" w14:textId="2A772701" w:rsidR="00563F27" w:rsidRPr="005242AF" w:rsidRDefault="00563F27" w:rsidP="00563F27">
      <w:pPr>
        <w:autoSpaceDE w:val="0"/>
        <w:autoSpaceDN w:val="0"/>
        <w:adjustRightInd w:val="0"/>
        <w:spacing w:after="0" w:line="276" w:lineRule="auto"/>
        <w:jc w:val="both"/>
        <w:rPr>
          <w:rFonts w:ascii="Arial" w:hAnsi="Arial" w:cs="Arial"/>
          <w:color w:val="000000"/>
          <w:kern w:val="0"/>
        </w:rPr>
      </w:pPr>
      <w:r w:rsidRPr="005242AF">
        <w:rPr>
          <w:rFonts w:ascii="Arial" w:hAnsi="Arial" w:cs="Arial"/>
          <w:color w:val="000000"/>
          <w:kern w:val="0"/>
        </w:rPr>
        <w:t>W gminie Boćki w 2023 r. łączna podstawa przyznawania świadczeń wyniosła 311 przypadków. Najczęstszą podstawą przyznawania świadczeń pomocy społecznej jest ubóstwo (113 przypadków)</w:t>
      </w:r>
      <w:r w:rsidR="00077947">
        <w:rPr>
          <w:rFonts w:ascii="Arial" w:hAnsi="Arial" w:cs="Arial"/>
          <w:color w:val="000000"/>
          <w:kern w:val="0"/>
        </w:rPr>
        <w:t>,</w:t>
      </w:r>
      <w:r w:rsidRPr="005242AF">
        <w:rPr>
          <w:rFonts w:ascii="Arial" w:hAnsi="Arial" w:cs="Arial"/>
          <w:color w:val="000000"/>
          <w:kern w:val="0"/>
        </w:rPr>
        <w:t xml:space="preserve"> co stanowi ponad 36% wszystkich przyznawanych świadczeń. W dalszych kolejnościach są niepełnosprawność (21,5%), bezrobocie oraz długotrwała lub ciężka choroba (po 11,58%), bezradność w sprawach opiekuńczo-wychowawczych (9,32%), potrzeba ochrony macierzyństwa (7,07%), alkoholizm (4,5%) oraz bezdomność </w:t>
      </w:r>
      <w:r w:rsidR="00ED0672" w:rsidRPr="005242AF">
        <w:rPr>
          <w:rFonts w:ascii="Arial" w:hAnsi="Arial" w:cs="Arial"/>
          <w:color w:val="000000"/>
          <w:kern w:val="0"/>
        </w:rPr>
        <w:t>(</w:t>
      </w:r>
      <w:r w:rsidRPr="005242AF">
        <w:rPr>
          <w:rFonts w:ascii="Arial" w:hAnsi="Arial" w:cs="Arial"/>
          <w:color w:val="000000"/>
          <w:kern w:val="0"/>
        </w:rPr>
        <w:t>2,57%</w:t>
      </w:r>
      <w:r w:rsidR="00ED0672" w:rsidRPr="005242AF">
        <w:rPr>
          <w:rFonts w:ascii="Arial" w:hAnsi="Arial" w:cs="Arial"/>
          <w:color w:val="000000"/>
          <w:kern w:val="0"/>
        </w:rPr>
        <w:t>)</w:t>
      </w:r>
      <w:r w:rsidRPr="005242AF">
        <w:rPr>
          <w:rFonts w:ascii="Arial" w:hAnsi="Arial" w:cs="Arial"/>
          <w:color w:val="000000"/>
          <w:kern w:val="0"/>
        </w:rPr>
        <w:t xml:space="preserve">. W 2023 r. nie odnotowano ani jednego przypadku pobierania świadczenia z pomocy społecznej z tytułu narkomanii oraz przemocy w rodzinie. </w:t>
      </w:r>
    </w:p>
    <w:p w14:paraId="5CD65A45" w14:textId="77777777" w:rsidR="00563F27" w:rsidRDefault="00563F27" w:rsidP="00563F27">
      <w:pPr>
        <w:autoSpaceDE w:val="0"/>
        <w:autoSpaceDN w:val="0"/>
        <w:adjustRightInd w:val="0"/>
        <w:spacing w:before="240" w:after="0" w:line="276" w:lineRule="auto"/>
        <w:jc w:val="both"/>
        <w:rPr>
          <w:rFonts w:ascii="Arial" w:hAnsi="Arial" w:cs="Arial"/>
          <w:color w:val="000000"/>
          <w:kern w:val="0"/>
        </w:rPr>
      </w:pPr>
      <w:r w:rsidRPr="005242AF">
        <w:rPr>
          <w:rFonts w:ascii="Arial" w:hAnsi="Arial" w:cs="Arial"/>
          <w:color w:val="000000"/>
          <w:kern w:val="0"/>
        </w:rPr>
        <w:t xml:space="preserve">Najwyższe wartości wskaźnika liczby </w:t>
      </w:r>
      <w:r w:rsidRPr="005242AF">
        <w:rPr>
          <w:rFonts w:ascii="Arial" w:hAnsi="Arial" w:cs="Arial"/>
        </w:rPr>
        <w:t>przyznanych świadczeń ogółem w stosunku w przeliczeniu na 100 korzystających z pomocy społecznej w danej jednostkach Bystre, Jakubowskie, Skalimowo, Sasiny oraz Wojtki. Natomiast n</w:t>
      </w:r>
      <w:r w:rsidRPr="005242AF">
        <w:rPr>
          <w:rFonts w:ascii="Arial" w:hAnsi="Arial" w:cs="Arial"/>
          <w:color w:val="000000"/>
          <w:kern w:val="0"/>
        </w:rPr>
        <w:t>ajniższe wartości (wyłączając jednostki, w których nikt nie korzysta z pomocy społecznej) występują w jednostkach Wiercień, Żołoćki oraz Wandalin.</w:t>
      </w:r>
    </w:p>
    <w:p w14:paraId="6E2510D1" w14:textId="77777777" w:rsidR="00077947" w:rsidRDefault="00077947" w:rsidP="00563F27">
      <w:pPr>
        <w:autoSpaceDE w:val="0"/>
        <w:autoSpaceDN w:val="0"/>
        <w:adjustRightInd w:val="0"/>
        <w:spacing w:before="240" w:after="0" w:line="276" w:lineRule="auto"/>
        <w:jc w:val="both"/>
        <w:rPr>
          <w:rFonts w:ascii="Arial" w:hAnsi="Arial" w:cs="Arial"/>
          <w:color w:val="000000"/>
          <w:kern w:val="0"/>
        </w:rPr>
      </w:pPr>
    </w:p>
    <w:p w14:paraId="25476790" w14:textId="77777777" w:rsidR="00077947" w:rsidRDefault="00077947" w:rsidP="00563F27">
      <w:pPr>
        <w:autoSpaceDE w:val="0"/>
        <w:autoSpaceDN w:val="0"/>
        <w:adjustRightInd w:val="0"/>
        <w:spacing w:before="240" w:after="0" w:line="276" w:lineRule="auto"/>
        <w:jc w:val="both"/>
        <w:rPr>
          <w:rFonts w:ascii="Arial" w:hAnsi="Arial" w:cs="Arial"/>
          <w:color w:val="000000"/>
          <w:kern w:val="0"/>
        </w:rPr>
      </w:pPr>
    </w:p>
    <w:p w14:paraId="12D25CDC" w14:textId="77777777" w:rsidR="00077947" w:rsidRDefault="00077947" w:rsidP="00563F27">
      <w:pPr>
        <w:autoSpaceDE w:val="0"/>
        <w:autoSpaceDN w:val="0"/>
        <w:adjustRightInd w:val="0"/>
        <w:spacing w:before="240" w:after="0" w:line="276" w:lineRule="auto"/>
        <w:jc w:val="both"/>
        <w:rPr>
          <w:rFonts w:ascii="Arial" w:hAnsi="Arial" w:cs="Arial"/>
          <w:color w:val="000000"/>
          <w:kern w:val="0"/>
        </w:rPr>
      </w:pPr>
    </w:p>
    <w:p w14:paraId="49C7DEE7" w14:textId="77777777" w:rsidR="00077947" w:rsidRDefault="00077947" w:rsidP="00563F27">
      <w:pPr>
        <w:autoSpaceDE w:val="0"/>
        <w:autoSpaceDN w:val="0"/>
        <w:adjustRightInd w:val="0"/>
        <w:spacing w:before="240" w:after="0" w:line="276" w:lineRule="auto"/>
        <w:jc w:val="both"/>
        <w:rPr>
          <w:rFonts w:ascii="Arial" w:hAnsi="Arial" w:cs="Arial"/>
          <w:color w:val="000000"/>
          <w:kern w:val="0"/>
        </w:rPr>
      </w:pPr>
    </w:p>
    <w:p w14:paraId="241462F2" w14:textId="77777777" w:rsidR="00077947" w:rsidRPr="005242AF" w:rsidRDefault="00077947" w:rsidP="00563F27">
      <w:pPr>
        <w:autoSpaceDE w:val="0"/>
        <w:autoSpaceDN w:val="0"/>
        <w:adjustRightInd w:val="0"/>
        <w:spacing w:before="240" w:after="0" w:line="276" w:lineRule="auto"/>
        <w:jc w:val="both"/>
        <w:rPr>
          <w:rFonts w:ascii="Arial" w:hAnsi="Arial" w:cs="Arial"/>
          <w:color w:val="000000"/>
          <w:kern w:val="0"/>
        </w:rPr>
      </w:pPr>
    </w:p>
    <w:p w14:paraId="18FB50C9" w14:textId="65EA82D2" w:rsidR="00563F27" w:rsidRPr="00517124" w:rsidRDefault="00517124" w:rsidP="00517124">
      <w:pPr>
        <w:pStyle w:val="Legenda"/>
        <w:rPr>
          <w:rFonts w:ascii="Arial" w:hAnsi="Arial" w:cs="Arial"/>
          <w:color w:val="auto"/>
          <w:kern w:val="0"/>
          <w:sz w:val="22"/>
          <w:szCs w:val="22"/>
        </w:rPr>
      </w:pPr>
      <w:bookmarkStart w:id="71" w:name="_Toc178109926"/>
      <w:r w:rsidRPr="00517124">
        <w:rPr>
          <w:rFonts w:ascii="Arial" w:hAnsi="Arial" w:cs="Arial"/>
          <w:color w:val="auto"/>
          <w:sz w:val="22"/>
          <w:szCs w:val="22"/>
        </w:rPr>
        <w:t xml:space="preserve">Rysunek </w:t>
      </w:r>
      <w:r w:rsidRPr="00517124">
        <w:rPr>
          <w:rFonts w:ascii="Arial" w:hAnsi="Arial" w:cs="Arial"/>
          <w:color w:val="auto"/>
          <w:sz w:val="22"/>
          <w:szCs w:val="22"/>
        </w:rPr>
        <w:fldChar w:fldCharType="begin"/>
      </w:r>
      <w:r w:rsidRPr="00517124">
        <w:rPr>
          <w:rFonts w:ascii="Arial" w:hAnsi="Arial" w:cs="Arial"/>
          <w:color w:val="auto"/>
          <w:sz w:val="22"/>
          <w:szCs w:val="22"/>
        </w:rPr>
        <w:instrText xml:space="preserve"> SEQ Rysunek \* ARABIC </w:instrText>
      </w:r>
      <w:r w:rsidRPr="00517124">
        <w:rPr>
          <w:rFonts w:ascii="Arial" w:hAnsi="Arial" w:cs="Arial"/>
          <w:color w:val="auto"/>
          <w:sz w:val="22"/>
          <w:szCs w:val="22"/>
        </w:rPr>
        <w:fldChar w:fldCharType="separate"/>
      </w:r>
      <w:r w:rsidR="00CB391F">
        <w:rPr>
          <w:rFonts w:ascii="Arial" w:hAnsi="Arial" w:cs="Arial"/>
          <w:noProof/>
          <w:color w:val="auto"/>
          <w:sz w:val="22"/>
          <w:szCs w:val="22"/>
        </w:rPr>
        <w:t>18</w:t>
      </w:r>
      <w:r w:rsidRPr="00517124">
        <w:rPr>
          <w:rFonts w:ascii="Arial" w:hAnsi="Arial" w:cs="Arial"/>
          <w:color w:val="auto"/>
          <w:sz w:val="22"/>
          <w:szCs w:val="22"/>
        </w:rPr>
        <w:fldChar w:fldCharType="end"/>
      </w:r>
      <w:r w:rsidRPr="00517124">
        <w:rPr>
          <w:rFonts w:ascii="Arial" w:hAnsi="Arial" w:cs="Arial"/>
          <w:color w:val="auto"/>
          <w:sz w:val="22"/>
          <w:szCs w:val="22"/>
        </w:rPr>
        <w:t xml:space="preserve"> Liczba przyznanych świadczeń pomocy społecznej ogółem</w:t>
      </w:r>
      <w:bookmarkEnd w:id="71"/>
    </w:p>
    <w:p w14:paraId="31DEC8E6" w14:textId="77777777" w:rsidR="00563F27" w:rsidRPr="005242AF" w:rsidRDefault="00563F27" w:rsidP="00563F27">
      <w:pPr>
        <w:autoSpaceDE w:val="0"/>
        <w:autoSpaceDN w:val="0"/>
        <w:adjustRightInd w:val="0"/>
        <w:spacing w:before="240" w:after="0" w:line="276" w:lineRule="auto"/>
        <w:jc w:val="both"/>
        <w:rPr>
          <w:rFonts w:ascii="Arial" w:hAnsi="Arial" w:cs="Arial"/>
          <w:color w:val="000000"/>
          <w:kern w:val="0"/>
        </w:rPr>
      </w:pPr>
      <w:r w:rsidRPr="005242AF">
        <w:rPr>
          <w:rFonts w:ascii="Arial" w:hAnsi="Arial" w:cs="Arial"/>
          <w:noProof/>
          <w:color w:val="000000"/>
          <w:kern w:val="0"/>
        </w:rPr>
        <w:drawing>
          <wp:inline distT="0" distB="0" distL="0" distR="0" wp14:anchorId="7A93E413" wp14:editId="16A1A05F">
            <wp:extent cx="5760720" cy="4070350"/>
            <wp:effectExtent l="0" t="0" r="0" b="6350"/>
            <wp:docPr id="60209257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092574" name="Obraz 602092574"/>
                    <pic:cNvPicPr/>
                  </pic:nvPicPr>
                  <pic:blipFill>
                    <a:blip r:embed="rId47">
                      <a:extLst>
                        <a:ext uri="{28A0092B-C50C-407E-A947-70E740481C1C}">
                          <a14:useLocalDpi xmlns:a14="http://schemas.microsoft.com/office/drawing/2010/main" val="0"/>
                        </a:ext>
                      </a:extLst>
                    </a:blip>
                    <a:stretch>
                      <a:fillRect/>
                    </a:stretch>
                  </pic:blipFill>
                  <pic:spPr>
                    <a:xfrm>
                      <a:off x="0" y="0"/>
                      <a:ext cx="5760720" cy="4070350"/>
                    </a:xfrm>
                    <a:prstGeom prst="rect">
                      <a:avLst/>
                    </a:prstGeom>
                  </pic:spPr>
                </pic:pic>
              </a:graphicData>
            </a:graphic>
          </wp:inline>
        </w:drawing>
      </w:r>
    </w:p>
    <w:p w14:paraId="6A842F48" w14:textId="77777777" w:rsidR="00563F27" w:rsidRPr="00814B48" w:rsidRDefault="00563F27" w:rsidP="00563F27">
      <w:pPr>
        <w:spacing w:before="240" w:line="276" w:lineRule="auto"/>
        <w:rPr>
          <w:rFonts w:ascii="Arial" w:hAnsi="Arial" w:cs="Arial"/>
          <w:i/>
          <w:iCs/>
        </w:rPr>
      </w:pPr>
      <w:r w:rsidRPr="00814B48">
        <w:rPr>
          <w:rFonts w:ascii="Arial" w:hAnsi="Arial" w:cs="Arial"/>
          <w:i/>
          <w:iCs/>
        </w:rPr>
        <w:t>Źródło: Opracowanie własne na podstawie danych GOPS w Boćkach</w:t>
      </w:r>
    </w:p>
    <w:p w14:paraId="584A875E" w14:textId="6054226F" w:rsidR="00563F27" w:rsidRPr="005242AF" w:rsidRDefault="00563F27" w:rsidP="00563F27">
      <w:pPr>
        <w:autoSpaceDE w:val="0"/>
        <w:autoSpaceDN w:val="0"/>
        <w:adjustRightInd w:val="0"/>
        <w:spacing w:after="0" w:line="276" w:lineRule="auto"/>
        <w:jc w:val="both"/>
        <w:rPr>
          <w:rFonts w:ascii="Arial" w:hAnsi="Arial" w:cs="Arial"/>
          <w:color w:val="000000"/>
          <w:kern w:val="0"/>
        </w:rPr>
      </w:pPr>
      <w:r w:rsidRPr="005242AF">
        <w:rPr>
          <w:rFonts w:ascii="Arial" w:hAnsi="Arial" w:cs="Arial"/>
          <w:color w:val="1B1B1B"/>
          <w:shd w:val="clear" w:color="auto" w:fill="FFFFFF"/>
        </w:rPr>
        <w:t>Jak zostało już wcześniej wspomniane, ubóstwo jest najczęstszą przyczyną przyznawania świadczeń pomocy społecznej w gminie Boćki. Najogólniej mówiąc ubóstwo, to pojęcie, które z jednej strony określa warunki życia jednostki, a z drugiej strony wskazuje na nierówności i</w:t>
      </w:r>
      <w:r w:rsidR="0032533F" w:rsidRPr="005242AF">
        <w:rPr>
          <w:rFonts w:ascii="Arial" w:hAnsi="Arial" w:cs="Arial"/>
          <w:color w:val="1B1B1B"/>
          <w:shd w:val="clear" w:color="auto" w:fill="FFFFFF"/>
        </w:rPr>
        <w:t> </w:t>
      </w:r>
      <w:r w:rsidRPr="005242AF">
        <w:rPr>
          <w:rFonts w:ascii="Arial" w:hAnsi="Arial" w:cs="Arial"/>
          <w:color w:val="1B1B1B"/>
          <w:shd w:val="clear" w:color="auto" w:fill="FFFFFF"/>
        </w:rPr>
        <w:t xml:space="preserve">sprzeczności występujące w społeczeństwie. Odnosi się ono do osób, rodzin lub grup osób, których środki materialne, socjalne i kulturalne, są ograniczone w takim stopniu, że ich poziom życia obniża się poza akceptowane minimum. </w:t>
      </w:r>
    </w:p>
    <w:p w14:paraId="3E37F78B" w14:textId="1E913B73" w:rsidR="00563F27" w:rsidRDefault="00563F27" w:rsidP="00563F27">
      <w:pPr>
        <w:autoSpaceDE w:val="0"/>
        <w:autoSpaceDN w:val="0"/>
        <w:adjustRightInd w:val="0"/>
        <w:spacing w:before="240" w:after="0" w:line="276" w:lineRule="auto"/>
        <w:jc w:val="both"/>
        <w:rPr>
          <w:rFonts w:ascii="Arial" w:hAnsi="Arial" w:cs="Arial"/>
          <w:color w:val="000000"/>
          <w:kern w:val="0"/>
        </w:rPr>
      </w:pPr>
      <w:r w:rsidRPr="005242AF">
        <w:rPr>
          <w:rFonts w:ascii="Arial" w:hAnsi="Arial" w:cs="Arial"/>
          <w:color w:val="000000"/>
          <w:kern w:val="0"/>
        </w:rPr>
        <w:t>Wartość referencyjna podstawy przyznawania świadczeń w tytułu ubóstwa wynos</w:t>
      </w:r>
      <w:r w:rsidR="00ED0672" w:rsidRPr="005242AF">
        <w:rPr>
          <w:rFonts w:ascii="Arial" w:hAnsi="Arial" w:cs="Arial"/>
          <w:color w:val="000000"/>
          <w:kern w:val="0"/>
        </w:rPr>
        <w:t>ząca</w:t>
      </w:r>
      <w:r w:rsidRPr="005242AF">
        <w:rPr>
          <w:rFonts w:ascii="Arial" w:hAnsi="Arial" w:cs="Arial"/>
          <w:color w:val="000000"/>
          <w:kern w:val="0"/>
        </w:rPr>
        <w:t xml:space="preserve"> 44,05 została przekroczona w 14 analizowanych jednostkach. Najwyższe wartości wskaźnika odbiegające od wartości referencyjnej, w których wyłączną podstawą korzystania z pomocy społecznej jest ubóstwo odnotowano w 10 jednostkach. Są to Bodaki, Skalimowo, Wojtki, Solniki, Jakubowskie, Kolonia Boćki, Dziecinne, Andryjanki, Bystre oraz Mołoczki. Najniższe wartości (wyłączając jednostki, w których nikt nie korzysta z pomocy społecznej) występują w jednostkach Krasna Wieś, Nurzec, Sasiny, Siekluki, Sielc oraz Śnieżki.</w:t>
      </w:r>
    </w:p>
    <w:p w14:paraId="0D6E2FC1" w14:textId="77777777" w:rsidR="00077947" w:rsidRDefault="00077947" w:rsidP="00563F27">
      <w:pPr>
        <w:autoSpaceDE w:val="0"/>
        <w:autoSpaceDN w:val="0"/>
        <w:adjustRightInd w:val="0"/>
        <w:spacing w:before="240" w:after="0" w:line="276" w:lineRule="auto"/>
        <w:jc w:val="both"/>
        <w:rPr>
          <w:rFonts w:ascii="Arial" w:hAnsi="Arial" w:cs="Arial"/>
          <w:color w:val="000000"/>
          <w:kern w:val="0"/>
        </w:rPr>
      </w:pPr>
    </w:p>
    <w:p w14:paraId="329DCEE1" w14:textId="77777777" w:rsidR="00077947" w:rsidRDefault="00077947" w:rsidP="00563F27">
      <w:pPr>
        <w:autoSpaceDE w:val="0"/>
        <w:autoSpaceDN w:val="0"/>
        <w:adjustRightInd w:val="0"/>
        <w:spacing w:before="240" w:after="0" w:line="276" w:lineRule="auto"/>
        <w:jc w:val="both"/>
        <w:rPr>
          <w:rFonts w:ascii="Arial" w:hAnsi="Arial" w:cs="Arial"/>
          <w:color w:val="000000"/>
          <w:kern w:val="0"/>
        </w:rPr>
      </w:pPr>
    </w:p>
    <w:p w14:paraId="29609675" w14:textId="77777777" w:rsidR="00077947" w:rsidRDefault="00077947" w:rsidP="00563F27">
      <w:pPr>
        <w:autoSpaceDE w:val="0"/>
        <w:autoSpaceDN w:val="0"/>
        <w:adjustRightInd w:val="0"/>
        <w:spacing w:before="240" w:after="0" w:line="276" w:lineRule="auto"/>
        <w:jc w:val="both"/>
        <w:rPr>
          <w:rFonts w:ascii="Arial" w:hAnsi="Arial" w:cs="Arial"/>
          <w:color w:val="000000"/>
          <w:kern w:val="0"/>
        </w:rPr>
      </w:pPr>
    </w:p>
    <w:p w14:paraId="18997AC4" w14:textId="77777777" w:rsidR="00517124" w:rsidRPr="005242AF" w:rsidRDefault="00517124" w:rsidP="00563F27">
      <w:pPr>
        <w:autoSpaceDE w:val="0"/>
        <w:autoSpaceDN w:val="0"/>
        <w:adjustRightInd w:val="0"/>
        <w:spacing w:before="240" w:after="0" w:line="276" w:lineRule="auto"/>
        <w:jc w:val="both"/>
        <w:rPr>
          <w:rFonts w:ascii="Arial" w:hAnsi="Arial" w:cs="Arial"/>
          <w:color w:val="000000"/>
          <w:kern w:val="0"/>
        </w:rPr>
      </w:pPr>
    </w:p>
    <w:p w14:paraId="0B48B942" w14:textId="55398456" w:rsidR="0032533F" w:rsidRPr="00517124" w:rsidRDefault="00517124" w:rsidP="00517124">
      <w:pPr>
        <w:pStyle w:val="Legenda"/>
        <w:rPr>
          <w:rFonts w:ascii="Arial" w:hAnsi="Arial" w:cs="Arial"/>
          <w:color w:val="auto"/>
          <w:kern w:val="0"/>
          <w:sz w:val="22"/>
          <w:szCs w:val="22"/>
        </w:rPr>
      </w:pPr>
      <w:bookmarkStart w:id="72" w:name="_Toc178109927"/>
      <w:r w:rsidRPr="00517124">
        <w:rPr>
          <w:rFonts w:ascii="Arial" w:hAnsi="Arial" w:cs="Arial"/>
          <w:color w:val="auto"/>
          <w:sz w:val="22"/>
          <w:szCs w:val="22"/>
        </w:rPr>
        <w:t xml:space="preserve">Rysunek </w:t>
      </w:r>
      <w:r w:rsidRPr="00517124">
        <w:rPr>
          <w:rFonts w:ascii="Arial" w:hAnsi="Arial" w:cs="Arial"/>
          <w:color w:val="auto"/>
          <w:sz w:val="22"/>
          <w:szCs w:val="22"/>
        </w:rPr>
        <w:fldChar w:fldCharType="begin"/>
      </w:r>
      <w:r w:rsidRPr="00517124">
        <w:rPr>
          <w:rFonts w:ascii="Arial" w:hAnsi="Arial" w:cs="Arial"/>
          <w:color w:val="auto"/>
          <w:sz w:val="22"/>
          <w:szCs w:val="22"/>
        </w:rPr>
        <w:instrText xml:space="preserve"> SEQ Rysunek \* ARABIC </w:instrText>
      </w:r>
      <w:r w:rsidRPr="00517124">
        <w:rPr>
          <w:rFonts w:ascii="Arial" w:hAnsi="Arial" w:cs="Arial"/>
          <w:color w:val="auto"/>
          <w:sz w:val="22"/>
          <w:szCs w:val="22"/>
        </w:rPr>
        <w:fldChar w:fldCharType="separate"/>
      </w:r>
      <w:r w:rsidR="00CB391F">
        <w:rPr>
          <w:rFonts w:ascii="Arial" w:hAnsi="Arial" w:cs="Arial"/>
          <w:noProof/>
          <w:color w:val="auto"/>
          <w:sz w:val="22"/>
          <w:szCs w:val="22"/>
        </w:rPr>
        <w:t>19</w:t>
      </w:r>
      <w:r w:rsidRPr="00517124">
        <w:rPr>
          <w:rFonts w:ascii="Arial" w:hAnsi="Arial" w:cs="Arial"/>
          <w:color w:val="auto"/>
          <w:sz w:val="22"/>
          <w:szCs w:val="22"/>
        </w:rPr>
        <w:fldChar w:fldCharType="end"/>
      </w:r>
      <w:r w:rsidRPr="00517124">
        <w:rPr>
          <w:rFonts w:ascii="Arial" w:hAnsi="Arial" w:cs="Arial"/>
          <w:color w:val="auto"/>
          <w:sz w:val="22"/>
          <w:szCs w:val="22"/>
        </w:rPr>
        <w:t xml:space="preserve"> Liczba osób korzystająca z pomocy społecznej z tytułu ubóstwa</w:t>
      </w:r>
      <w:bookmarkEnd w:id="72"/>
    </w:p>
    <w:p w14:paraId="67315F8C" w14:textId="77777777" w:rsidR="00563F27" w:rsidRPr="005242AF" w:rsidRDefault="00563F27" w:rsidP="00563F27">
      <w:pPr>
        <w:autoSpaceDE w:val="0"/>
        <w:autoSpaceDN w:val="0"/>
        <w:adjustRightInd w:val="0"/>
        <w:spacing w:before="240" w:after="0" w:line="276" w:lineRule="auto"/>
        <w:jc w:val="both"/>
        <w:rPr>
          <w:rFonts w:ascii="Arial" w:hAnsi="Arial" w:cs="Arial"/>
          <w:color w:val="000000"/>
          <w:kern w:val="0"/>
        </w:rPr>
      </w:pPr>
      <w:r w:rsidRPr="005242AF">
        <w:rPr>
          <w:rFonts w:ascii="Arial" w:hAnsi="Arial" w:cs="Arial"/>
          <w:noProof/>
          <w:color w:val="000000"/>
          <w:kern w:val="0"/>
        </w:rPr>
        <w:drawing>
          <wp:inline distT="0" distB="0" distL="0" distR="0" wp14:anchorId="51920C8A" wp14:editId="6AF7F487">
            <wp:extent cx="5760720" cy="4070350"/>
            <wp:effectExtent l="0" t="0" r="0" b="6350"/>
            <wp:docPr id="1288561144"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561144" name="Obraz 1288561144"/>
                    <pic:cNvPicPr/>
                  </pic:nvPicPr>
                  <pic:blipFill>
                    <a:blip r:embed="rId48">
                      <a:extLst>
                        <a:ext uri="{28A0092B-C50C-407E-A947-70E740481C1C}">
                          <a14:useLocalDpi xmlns:a14="http://schemas.microsoft.com/office/drawing/2010/main" val="0"/>
                        </a:ext>
                      </a:extLst>
                    </a:blip>
                    <a:stretch>
                      <a:fillRect/>
                    </a:stretch>
                  </pic:blipFill>
                  <pic:spPr>
                    <a:xfrm>
                      <a:off x="0" y="0"/>
                      <a:ext cx="5760720" cy="4070350"/>
                    </a:xfrm>
                    <a:prstGeom prst="rect">
                      <a:avLst/>
                    </a:prstGeom>
                  </pic:spPr>
                </pic:pic>
              </a:graphicData>
            </a:graphic>
          </wp:inline>
        </w:drawing>
      </w:r>
    </w:p>
    <w:p w14:paraId="53707A70" w14:textId="77777777" w:rsidR="0032533F" w:rsidRPr="00814B48" w:rsidRDefault="0032533F" w:rsidP="00814B48">
      <w:pPr>
        <w:spacing w:line="276" w:lineRule="auto"/>
        <w:rPr>
          <w:rFonts w:ascii="Arial" w:hAnsi="Arial" w:cs="Arial"/>
          <w:i/>
          <w:iCs/>
        </w:rPr>
      </w:pPr>
      <w:r w:rsidRPr="00814B48">
        <w:rPr>
          <w:rFonts w:ascii="Arial" w:hAnsi="Arial" w:cs="Arial"/>
          <w:i/>
          <w:iCs/>
        </w:rPr>
        <w:t>Źródło: Opracowanie własne na podstawie danych GOPS w Boćkach</w:t>
      </w:r>
    </w:p>
    <w:p w14:paraId="573D4F46" w14:textId="4449D791" w:rsidR="00563F27" w:rsidRDefault="00563F27" w:rsidP="00563F27">
      <w:pPr>
        <w:autoSpaceDE w:val="0"/>
        <w:autoSpaceDN w:val="0"/>
        <w:adjustRightInd w:val="0"/>
        <w:spacing w:before="240" w:after="0" w:line="276" w:lineRule="auto"/>
        <w:jc w:val="both"/>
        <w:rPr>
          <w:rFonts w:ascii="Arial" w:hAnsi="Arial" w:cs="Arial"/>
          <w:kern w:val="0"/>
        </w:rPr>
      </w:pPr>
      <w:r w:rsidRPr="005242AF">
        <w:rPr>
          <w:rFonts w:ascii="Arial" w:hAnsi="Arial" w:cs="Arial"/>
          <w:kern w:val="0"/>
        </w:rPr>
        <w:t>Kolejnym wskaźnikiem poddanym analizie jest liczba osób do 17 roku życia korzystających z</w:t>
      </w:r>
      <w:r w:rsidR="0032533F" w:rsidRPr="005242AF">
        <w:rPr>
          <w:rFonts w:ascii="Arial" w:hAnsi="Arial" w:cs="Arial"/>
          <w:kern w:val="0"/>
        </w:rPr>
        <w:t> </w:t>
      </w:r>
      <w:r w:rsidRPr="005242AF">
        <w:rPr>
          <w:rFonts w:ascii="Arial" w:hAnsi="Arial" w:cs="Arial"/>
          <w:kern w:val="0"/>
        </w:rPr>
        <w:t>dożywiania w odniesieniu do 100 osób korzystających z pomocy społecznej w danej jednostce. Liczba sołectw, w których zamieszkują dzieci i młodzież korzystająca z dożywiania wynosi 10. Oznacza to, że w 23 jednostkach nie odnotowano zjawiska ubóstwa żywieniowego dzieci i młodzieży. Zdecydowano poddać analizie w/w zjawisko, ponieważ prezentuje ono skalę problemów finansowych, występujący w rodzinach, w których wychowują się dzieci. Z</w:t>
      </w:r>
      <w:r w:rsidR="0032533F" w:rsidRPr="005242AF">
        <w:rPr>
          <w:rFonts w:ascii="Arial" w:hAnsi="Arial" w:cs="Arial"/>
          <w:kern w:val="0"/>
        </w:rPr>
        <w:t> </w:t>
      </w:r>
      <w:r w:rsidRPr="005242AF">
        <w:rPr>
          <w:rFonts w:ascii="Arial" w:hAnsi="Arial" w:cs="Arial"/>
          <w:kern w:val="0"/>
        </w:rPr>
        <w:t xml:space="preserve">dożywiania korzystają dzieci mieszkające w Bodakach, Olszewie, Wiercieniu, Sielcu, </w:t>
      </w:r>
      <w:proofErr w:type="spellStart"/>
      <w:r w:rsidRPr="005242AF">
        <w:rPr>
          <w:rFonts w:ascii="Arial" w:hAnsi="Arial" w:cs="Arial"/>
          <w:kern w:val="0"/>
        </w:rPr>
        <w:t>Żołoćkach</w:t>
      </w:r>
      <w:proofErr w:type="spellEnd"/>
      <w:r w:rsidRPr="005242AF">
        <w:rPr>
          <w:rFonts w:ascii="Arial" w:hAnsi="Arial" w:cs="Arial"/>
          <w:kern w:val="0"/>
        </w:rPr>
        <w:t>, Boćkach, Piotrowie – Krzywokoły, Andryjankach, Wandalinie oraz Wygonowie.</w:t>
      </w:r>
    </w:p>
    <w:p w14:paraId="7CFF6D42" w14:textId="77777777" w:rsidR="00077947" w:rsidRDefault="00077947" w:rsidP="00563F27">
      <w:pPr>
        <w:autoSpaceDE w:val="0"/>
        <w:autoSpaceDN w:val="0"/>
        <w:adjustRightInd w:val="0"/>
        <w:spacing w:before="240" w:after="0" w:line="276" w:lineRule="auto"/>
        <w:jc w:val="both"/>
        <w:rPr>
          <w:rFonts w:ascii="Arial" w:hAnsi="Arial" w:cs="Arial"/>
          <w:kern w:val="0"/>
        </w:rPr>
      </w:pPr>
    </w:p>
    <w:p w14:paraId="60A17DB8" w14:textId="77777777" w:rsidR="00077947" w:rsidRDefault="00077947" w:rsidP="00563F27">
      <w:pPr>
        <w:autoSpaceDE w:val="0"/>
        <w:autoSpaceDN w:val="0"/>
        <w:adjustRightInd w:val="0"/>
        <w:spacing w:before="240" w:after="0" w:line="276" w:lineRule="auto"/>
        <w:jc w:val="both"/>
        <w:rPr>
          <w:rFonts w:ascii="Arial" w:hAnsi="Arial" w:cs="Arial"/>
          <w:kern w:val="0"/>
        </w:rPr>
      </w:pPr>
    </w:p>
    <w:p w14:paraId="55B897D0" w14:textId="77777777" w:rsidR="00077947" w:rsidRDefault="00077947" w:rsidP="00563F27">
      <w:pPr>
        <w:autoSpaceDE w:val="0"/>
        <w:autoSpaceDN w:val="0"/>
        <w:adjustRightInd w:val="0"/>
        <w:spacing w:before="240" w:after="0" w:line="276" w:lineRule="auto"/>
        <w:jc w:val="both"/>
        <w:rPr>
          <w:rFonts w:ascii="Arial" w:hAnsi="Arial" w:cs="Arial"/>
          <w:kern w:val="0"/>
        </w:rPr>
      </w:pPr>
    </w:p>
    <w:p w14:paraId="4158A00E" w14:textId="77777777" w:rsidR="00077947" w:rsidRDefault="00077947" w:rsidP="00563F27">
      <w:pPr>
        <w:autoSpaceDE w:val="0"/>
        <w:autoSpaceDN w:val="0"/>
        <w:adjustRightInd w:val="0"/>
        <w:spacing w:before="240" w:after="0" w:line="276" w:lineRule="auto"/>
        <w:jc w:val="both"/>
        <w:rPr>
          <w:rFonts w:ascii="Arial" w:hAnsi="Arial" w:cs="Arial"/>
          <w:kern w:val="0"/>
        </w:rPr>
      </w:pPr>
    </w:p>
    <w:p w14:paraId="44FD973C" w14:textId="77777777" w:rsidR="00077947" w:rsidRDefault="00077947" w:rsidP="00563F27">
      <w:pPr>
        <w:autoSpaceDE w:val="0"/>
        <w:autoSpaceDN w:val="0"/>
        <w:adjustRightInd w:val="0"/>
        <w:spacing w:before="240" w:after="0" w:line="276" w:lineRule="auto"/>
        <w:jc w:val="both"/>
        <w:rPr>
          <w:rFonts w:ascii="Arial" w:hAnsi="Arial" w:cs="Arial"/>
          <w:kern w:val="0"/>
        </w:rPr>
      </w:pPr>
    </w:p>
    <w:p w14:paraId="3BFF7D79" w14:textId="77777777" w:rsidR="00077947" w:rsidRDefault="00077947" w:rsidP="00563F27">
      <w:pPr>
        <w:autoSpaceDE w:val="0"/>
        <w:autoSpaceDN w:val="0"/>
        <w:adjustRightInd w:val="0"/>
        <w:spacing w:before="240" w:after="0" w:line="276" w:lineRule="auto"/>
        <w:jc w:val="both"/>
        <w:rPr>
          <w:rFonts w:ascii="Arial" w:hAnsi="Arial" w:cs="Arial"/>
          <w:kern w:val="0"/>
        </w:rPr>
      </w:pPr>
    </w:p>
    <w:p w14:paraId="0D964C04" w14:textId="77777777" w:rsidR="00077947" w:rsidRDefault="00077947" w:rsidP="00563F27">
      <w:pPr>
        <w:autoSpaceDE w:val="0"/>
        <w:autoSpaceDN w:val="0"/>
        <w:adjustRightInd w:val="0"/>
        <w:spacing w:before="240" w:after="0" w:line="276" w:lineRule="auto"/>
        <w:jc w:val="both"/>
        <w:rPr>
          <w:rFonts w:ascii="Arial" w:hAnsi="Arial" w:cs="Arial"/>
          <w:kern w:val="0"/>
        </w:rPr>
      </w:pPr>
    </w:p>
    <w:p w14:paraId="3EA41609" w14:textId="77777777" w:rsidR="00077947" w:rsidRDefault="00077947" w:rsidP="00563F27">
      <w:pPr>
        <w:autoSpaceDE w:val="0"/>
        <w:autoSpaceDN w:val="0"/>
        <w:adjustRightInd w:val="0"/>
        <w:spacing w:before="240" w:after="0" w:line="276" w:lineRule="auto"/>
        <w:jc w:val="both"/>
        <w:rPr>
          <w:rFonts w:ascii="Arial" w:hAnsi="Arial" w:cs="Arial"/>
          <w:kern w:val="0"/>
        </w:rPr>
      </w:pPr>
    </w:p>
    <w:p w14:paraId="2CEC6DC4" w14:textId="747D176C" w:rsidR="0032533F" w:rsidRPr="00517124" w:rsidRDefault="00517124" w:rsidP="00517124">
      <w:pPr>
        <w:pStyle w:val="Legenda"/>
        <w:rPr>
          <w:rFonts w:ascii="Arial" w:hAnsi="Arial" w:cs="Arial"/>
          <w:color w:val="auto"/>
          <w:kern w:val="0"/>
          <w:sz w:val="22"/>
          <w:szCs w:val="22"/>
        </w:rPr>
      </w:pPr>
      <w:bookmarkStart w:id="73" w:name="_Toc178109928"/>
      <w:r w:rsidRPr="00517124">
        <w:rPr>
          <w:rFonts w:ascii="Arial" w:hAnsi="Arial" w:cs="Arial"/>
          <w:color w:val="auto"/>
          <w:sz w:val="22"/>
          <w:szCs w:val="22"/>
        </w:rPr>
        <w:t xml:space="preserve">Rysunek </w:t>
      </w:r>
      <w:r w:rsidRPr="00517124">
        <w:rPr>
          <w:rFonts w:ascii="Arial" w:hAnsi="Arial" w:cs="Arial"/>
          <w:color w:val="auto"/>
          <w:sz w:val="22"/>
          <w:szCs w:val="22"/>
        </w:rPr>
        <w:fldChar w:fldCharType="begin"/>
      </w:r>
      <w:r w:rsidRPr="00517124">
        <w:rPr>
          <w:rFonts w:ascii="Arial" w:hAnsi="Arial" w:cs="Arial"/>
          <w:color w:val="auto"/>
          <w:sz w:val="22"/>
          <w:szCs w:val="22"/>
        </w:rPr>
        <w:instrText xml:space="preserve"> SEQ Rysunek \* ARABIC </w:instrText>
      </w:r>
      <w:r w:rsidRPr="00517124">
        <w:rPr>
          <w:rFonts w:ascii="Arial" w:hAnsi="Arial" w:cs="Arial"/>
          <w:color w:val="auto"/>
          <w:sz w:val="22"/>
          <w:szCs w:val="22"/>
        </w:rPr>
        <w:fldChar w:fldCharType="separate"/>
      </w:r>
      <w:r w:rsidR="00CB391F">
        <w:rPr>
          <w:rFonts w:ascii="Arial" w:hAnsi="Arial" w:cs="Arial"/>
          <w:noProof/>
          <w:color w:val="auto"/>
          <w:sz w:val="22"/>
          <w:szCs w:val="22"/>
        </w:rPr>
        <w:t>20</w:t>
      </w:r>
      <w:r w:rsidRPr="00517124">
        <w:rPr>
          <w:rFonts w:ascii="Arial" w:hAnsi="Arial" w:cs="Arial"/>
          <w:color w:val="auto"/>
          <w:sz w:val="22"/>
          <w:szCs w:val="22"/>
        </w:rPr>
        <w:fldChar w:fldCharType="end"/>
      </w:r>
      <w:r w:rsidRPr="00517124">
        <w:rPr>
          <w:rFonts w:ascii="Arial" w:hAnsi="Arial" w:cs="Arial"/>
          <w:color w:val="auto"/>
          <w:sz w:val="22"/>
          <w:szCs w:val="22"/>
        </w:rPr>
        <w:t xml:space="preserve"> Liczba dzieci i młodzieży do lat 17 korzystających z dożywiania</w:t>
      </w:r>
      <w:bookmarkEnd w:id="73"/>
    </w:p>
    <w:p w14:paraId="1EF173B8" w14:textId="77777777" w:rsidR="00563F27" w:rsidRPr="005242AF" w:rsidRDefault="00563F27" w:rsidP="00563F27">
      <w:pPr>
        <w:spacing w:line="276" w:lineRule="auto"/>
        <w:rPr>
          <w:rFonts w:ascii="Arial" w:hAnsi="Arial" w:cs="Arial"/>
          <w:color w:val="C00000"/>
        </w:rPr>
      </w:pPr>
      <w:r w:rsidRPr="005242AF">
        <w:rPr>
          <w:rFonts w:ascii="Arial" w:hAnsi="Arial" w:cs="Arial"/>
          <w:noProof/>
          <w:color w:val="C00000"/>
        </w:rPr>
        <w:drawing>
          <wp:inline distT="0" distB="0" distL="0" distR="0" wp14:anchorId="456CDC8C" wp14:editId="7C55CA49">
            <wp:extent cx="5760720" cy="4070448"/>
            <wp:effectExtent l="0" t="0" r="0" b="6350"/>
            <wp:docPr id="1487789872"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789872" name="Obraz 3"/>
                    <pic:cNvPicPr/>
                  </pic:nvPicPr>
                  <pic:blipFill>
                    <a:blip r:embed="rId49">
                      <a:extLst>
                        <a:ext uri="{28A0092B-C50C-407E-A947-70E740481C1C}">
                          <a14:useLocalDpi xmlns:a14="http://schemas.microsoft.com/office/drawing/2010/main" val="0"/>
                        </a:ext>
                      </a:extLst>
                    </a:blip>
                    <a:stretch>
                      <a:fillRect/>
                    </a:stretch>
                  </pic:blipFill>
                  <pic:spPr>
                    <a:xfrm>
                      <a:off x="0" y="0"/>
                      <a:ext cx="5760720" cy="4070448"/>
                    </a:xfrm>
                    <a:prstGeom prst="rect">
                      <a:avLst/>
                    </a:prstGeom>
                  </pic:spPr>
                </pic:pic>
              </a:graphicData>
            </a:graphic>
          </wp:inline>
        </w:drawing>
      </w:r>
    </w:p>
    <w:p w14:paraId="6A301898" w14:textId="77777777" w:rsidR="0032533F" w:rsidRPr="00814B48" w:rsidRDefault="0032533F" w:rsidP="0032533F">
      <w:pPr>
        <w:spacing w:before="240" w:line="276" w:lineRule="auto"/>
        <w:rPr>
          <w:rFonts w:ascii="Arial" w:hAnsi="Arial" w:cs="Arial"/>
          <w:i/>
          <w:iCs/>
        </w:rPr>
      </w:pPr>
      <w:r w:rsidRPr="00814B48">
        <w:rPr>
          <w:rFonts w:ascii="Arial" w:hAnsi="Arial" w:cs="Arial"/>
          <w:i/>
          <w:iCs/>
        </w:rPr>
        <w:t>Źródło: Opracowanie własne na podstawie danych GOPS w Boćkach</w:t>
      </w:r>
    </w:p>
    <w:p w14:paraId="52951B0A" w14:textId="77777777" w:rsidR="00563F27" w:rsidRPr="005242AF" w:rsidRDefault="00563F27" w:rsidP="0032533F">
      <w:pPr>
        <w:autoSpaceDE w:val="0"/>
        <w:autoSpaceDN w:val="0"/>
        <w:adjustRightInd w:val="0"/>
        <w:spacing w:after="0" w:line="276" w:lineRule="auto"/>
        <w:jc w:val="both"/>
        <w:rPr>
          <w:rFonts w:ascii="Arial" w:hAnsi="Arial" w:cs="Arial"/>
          <w:color w:val="000000"/>
          <w:kern w:val="0"/>
        </w:rPr>
      </w:pPr>
      <w:r w:rsidRPr="005242AF">
        <w:rPr>
          <w:rFonts w:ascii="Arial" w:hAnsi="Arial" w:cs="Arial"/>
          <w:color w:val="000000"/>
          <w:kern w:val="0"/>
        </w:rPr>
        <w:t xml:space="preserve">Zgodnie z ustawą o rewitalizacji, w ramach analizy sfery społecznej analizie należy poddać wysoką liczbę mieszkańców będących osobami ze szczególnymi potrzebami, o których mowa w </w:t>
      </w:r>
      <w:r w:rsidRPr="005242AF">
        <w:rPr>
          <w:rFonts w:ascii="Arial" w:hAnsi="Arial" w:cs="Arial"/>
          <w:color w:val="1B1B1B"/>
          <w:kern w:val="0"/>
        </w:rPr>
        <w:t xml:space="preserve">ustawie </w:t>
      </w:r>
      <w:r w:rsidRPr="005242AF">
        <w:rPr>
          <w:rFonts w:ascii="Arial" w:hAnsi="Arial" w:cs="Arial"/>
          <w:color w:val="000000"/>
          <w:kern w:val="0"/>
        </w:rPr>
        <w:t xml:space="preserve">z dnia 19 lipca 2019 r. o zapewnianiu dostępności osobom ze szczególnymi potrzebami. </w:t>
      </w:r>
    </w:p>
    <w:p w14:paraId="233BA83B" w14:textId="343091A6" w:rsidR="00563F27" w:rsidRPr="005242AF" w:rsidRDefault="0032533F" w:rsidP="0032533F">
      <w:pPr>
        <w:pStyle w:val="Default"/>
        <w:spacing w:before="240" w:line="276" w:lineRule="auto"/>
        <w:jc w:val="both"/>
        <w:rPr>
          <w:rFonts w:ascii="Arial" w:hAnsi="Arial" w:cs="Arial"/>
          <w:sz w:val="22"/>
          <w:szCs w:val="22"/>
        </w:rPr>
      </w:pPr>
      <w:r w:rsidRPr="005242AF">
        <w:rPr>
          <w:rFonts w:ascii="Arial" w:hAnsi="Arial" w:cs="Arial"/>
          <w:sz w:val="22"/>
          <w:szCs w:val="22"/>
        </w:rPr>
        <w:t>Z</w:t>
      </w:r>
      <w:r w:rsidR="00563F27" w:rsidRPr="005242AF">
        <w:rPr>
          <w:rFonts w:ascii="Arial" w:hAnsi="Arial" w:cs="Arial"/>
          <w:sz w:val="22"/>
          <w:szCs w:val="22"/>
        </w:rPr>
        <w:t>godnie z Ustawą z dnia 19 lipca 2019 r. o zapewnianiu dostępności osobom ze szczególnymi potrzebami (tekst jednolity: Dz. U. z 2020 r., poz. 1062, ze zm.), za osobę ze szczególnymi potrzebami uznaje się osobę, która ze względu na swoje cechy zewnętrzne lub wewnętrzne, albo ze względu na okoliczności, w których się znajduje, musi podjąć dodatkowe działania lub zastosować dodatkowe środki w celu przezwyciężenia bariery, aby uczestniczyć w różnych sferach życia na zasadzie równości z innymi osobami. Natomiast z zakresem dostępności wskazanym w Programie rządowym Dostępność Plus 2018-2025</w:t>
      </w:r>
      <w:r w:rsidR="00563F27" w:rsidRPr="005242AF">
        <w:rPr>
          <w:rStyle w:val="Odwoanieprzypisudolnego"/>
          <w:rFonts w:ascii="Arial" w:hAnsi="Arial" w:cs="Arial"/>
          <w:sz w:val="22"/>
          <w:szCs w:val="22"/>
        </w:rPr>
        <w:footnoteReference w:id="3"/>
      </w:r>
      <w:r w:rsidR="00563F27" w:rsidRPr="005242AF">
        <w:rPr>
          <w:rFonts w:ascii="Arial" w:hAnsi="Arial" w:cs="Arial"/>
          <w:sz w:val="22"/>
          <w:szCs w:val="22"/>
        </w:rPr>
        <w:t>, „dostępność dotyczy nas wszystkich, ale w codziennym życiu jej brak jest dostrzegany głównie przez osoby o szczególnych potrzebach, w tym indywidualnych, wynikających z braku pełnej sprawności”. Dostępność dotyczy w szczególności</w:t>
      </w:r>
      <w:r w:rsidR="00077947">
        <w:rPr>
          <w:rFonts w:ascii="Arial" w:hAnsi="Arial" w:cs="Arial"/>
          <w:sz w:val="22"/>
          <w:szCs w:val="22"/>
        </w:rPr>
        <w:t xml:space="preserve"> następujących grup</w:t>
      </w:r>
      <w:r w:rsidR="00563F27" w:rsidRPr="005242AF">
        <w:rPr>
          <w:rFonts w:ascii="Arial" w:hAnsi="Arial" w:cs="Arial"/>
          <w:sz w:val="22"/>
          <w:szCs w:val="22"/>
        </w:rPr>
        <w:t>: osoby na wózkach inwalidzkich, poruszające się o kulach, o</w:t>
      </w:r>
      <w:r w:rsidRPr="005242AF">
        <w:rPr>
          <w:rFonts w:ascii="Arial" w:hAnsi="Arial" w:cs="Arial"/>
          <w:sz w:val="22"/>
          <w:szCs w:val="22"/>
        </w:rPr>
        <w:t> </w:t>
      </w:r>
      <w:r w:rsidR="00563F27" w:rsidRPr="005242AF">
        <w:rPr>
          <w:rFonts w:ascii="Arial" w:hAnsi="Arial" w:cs="Arial"/>
          <w:sz w:val="22"/>
          <w:szCs w:val="22"/>
        </w:rPr>
        <w:t>ograniczonej możliwości poruszania się, osoby niewidome i słabowidzące, osoby z niepełnosprawnością słuchu, osoby głuchoniewidome, osoby z niepełnosprawnością psychiczną i</w:t>
      </w:r>
      <w:r w:rsidRPr="005242AF">
        <w:rPr>
          <w:rFonts w:ascii="Arial" w:hAnsi="Arial" w:cs="Arial"/>
          <w:sz w:val="22"/>
          <w:szCs w:val="22"/>
        </w:rPr>
        <w:t> </w:t>
      </w:r>
      <w:r w:rsidR="00563F27" w:rsidRPr="005242AF">
        <w:rPr>
          <w:rFonts w:ascii="Arial" w:hAnsi="Arial" w:cs="Arial"/>
          <w:sz w:val="22"/>
          <w:szCs w:val="22"/>
        </w:rPr>
        <w:t xml:space="preserve">intelektualną, osoby starsze i osłabione chorobami, kobiety w ciąży, osoby z małymi dziećmi, w tym z wózkami dziecięcymi, osoby mające trudności w komunikowaniu się z otoczeniem (także z rozumieniem języka pisanego albo mówionego), osoby o nietypowym </w:t>
      </w:r>
      <w:r w:rsidR="00563F27" w:rsidRPr="005242AF">
        <w:rPr>
          <w:rFonts w:ascii="Arial" w:hAnsi="Arial" w:cs="Arial"/>
          <w:sz w:val="22"/>
          <w:szCs w:val="22"/>
        </w:rPr>
        <w:lastRenderedPageBreak/>
        <w:t>wzroście (w tym również dzieci) oraz osoby z ciężkim lub nieporęcznym bagażem, towarem. Analizując pod tym kątem gminę Boćki uznano, że osoby ze szczególnymi potrzebami w gminie są to osoby powyżej 65 roku życia oraz osoby korzystające ze wsparcia środowiskowej pomocy społecznej z tytułu niepełnosprawności oraz długotrwałej i ciężkiej choroby.</w:t>
      </w:r>
    </w:p>
    <w:p w14:paraId="36658C61" w14:textId="77777777" w:rsidR="00563F27" w:rsidRPr="005242AF" w:rsidRDefault="00563F27" w:rsidP="00ED0672">
      <w:pPr>
        <w:autoSpaceDE w:val="0"/>
        <w:autoSpaceDN w:val="0"/>
        <w:adjustRightInd w:val="0"/>
        <w:spacing w:before="240" w:after="0" w:line="276" w:lineRule="auto"/>
        <w:jc w:val="both"/>
        <w:rPr>
          <w:rFonts w:ascii="Arial" w:hAnsi="Arial" w:cs="Arial"/>
          <w:color w:val="000000"/>
          <w:kern w:val="0"/>
        </w:rPr>
      </w:pPr>
      <w:r w:rsidRPr="005242AF">
        <w:rPr>
          <w:rFonts w:ascii="Arial" w:hAnsi="Arial" w:cs="Arial"/>
          <w:color w:val="000000"/>
          <w:kern w:val="0"/>
        </w:rPr>
        <w:t xml:space="preserve">Analiza osób powyżej 65 roku życia w stosunku do ogólnej liczby mieszkańców została zaprezentowana w ramach analizy sytuacji demograficznej w gminie. </w:t>
      </w:r>
    </w:p>
    <w:p w14:paraId="26027CFE" w14:textId="6F0AECFE" w:rsidR="00563F27" w:rsidRPr="005242AF" w:rsidRDefault="00563F27" w:rsidP="00ED0672">
      <w:pPr>
        <w:autoSpaceDE w:val="0"/>
        <w:autoSpaceDN w:val="0"/>
        <w:adjustRightInd w:val="0"/>
        <w:spacing w:before="240" w:after="0" w:line="276" w:lineRule="auto"/>
        <w:jc w:val="both"/>
        <w:rPr>
          <w:rFonts w:ascii="Arial" w:hAnsi="Arial" w:cs="Arial"/>
          <w:color w:val="000000"/>
          <w:kern w:val="0"/>
        </w:rPr>
      </w:pPr>
      <w:r w:rsidRPr="005242AF">
        <w:rPr>
          <w:rFonts w:ascii="Arial" w:hAnsi="Arial" w:cs="Arial"/>
          <w:color w:val="000000"/>
          <w:kern w:val="0"/>
        </w:rPr>
        <w:t>Natomiast wśród osób korzystających z pomocy społecznej ponad 11% z nich są to osoby powyżej 65 roku życia. Osoby pow. 65 roku życia korzystające ze środków pomocy społecznej w 2023 r. zamieszkiwały 8 jednostek. W przypadku dwóch z nich, tj. Krasna Wieś, Woj</w:t>
      </w:r>
      <w:r w:rsidR="00ED0672" w:rsidRPr="005242AF">
        <w:rPr>
          <w:rFonts w:ascii="Arial" w:hAnsi="Arial" w:cs="Arial"/>
          <w:color w:val="000000"/>
          <w:kern w:val="0"/>
        </w:rPr>
        <w:t>t</w:t>
      </w:r>
      <w:r w:rsidRPr="005242AF">
        <w:rPr>
          <w:rFonts w:ascii="Arial" w:hAnsi="Arial" w:cs="Arial"/>
          <w:color w:val="000000"/>
          <w:kern w:val="0"/>
        </w:rPr>
        <w:t>ki oraz Śnieżki, były to jedyne osoby korzystające z pomocy społecznej.</w:t>
      </w:r>
    </w:p>
    <w:p w14:paraId="4881E33B" w14:textId="77777777" w:rsidR="00563F27" w:rsidRPr="005242AF" w:rsidRDefault="00563F27" w:rsidP="00563F27">
      <w:pPr>
        <w:autoSpaceDE w:val="0"/>
        <w:autoSpaceDN w:val="0"/>
        <w:adjustRightInd w:val="0"/>
        <w:spacing w:after="0" w:line="276" w:lineRule="auto"/>
        <w:jc w:val="both"/>
        <w:rPr>
          <w:rFonts w:ascii="Arial" w:hAnsi="Arial" w:cs="Arial"/>
          <w:color w:val="000000"/>
          <w:kern w:val="0"/>
        </w:rPr>
      </w:pPr>
    </w:p>
    <w:p w14:paraId="39F728CC" w14:textId="59EACB5B" w:rsidR="00563F27" w:rsidRPr="00517124" w:rsidRDefault="00517124" w:rsidP="00517124">
      <w:pPr>
        <w:pStyle w:val="Legenda"/>
        <w:rPr>
          <w:rFonts w:ascii="Arial" w:hAnsi="Arial" w:cs="Arial"/>
          <w:color w:val="auto"/>
          <w:sz w:val="22"/>
          <w:szCs w:val="22"/>
        </w:rPr>
      </w:pPr>
      <w:bookmarkStart w:id="74" w:name="_Toc178109929"/>
      <w:r w:rsidRPr="00517124">
        <w:rPr>
          <w:rFonts w:ascii="Arial" w:hAnsi="Arial" w:cs="Arial"/>
          <w:color w:val="auto"/>
          <w:sz w:val="22"/>
          <w:szCs w:val="22"/>
        </w:rPr>
        <w:t xml:space="preserve">Rysunek </w:t>
      </w:r>
      <w:r w:rsidRPr="00517124">
        <w:rPr>
          <w:rFonts w:ascii="Arial" w:hAnsi="Arial" w:cs="Arial"/>
          <w:color w:val="auto"/>
          <w:sz w:val="22"/>
          <w:szCs w:val="22"/>
        </w:rPr>
        <w:fldChar w:fldCharType="begin"/>
      </w:r>
      <w:r w:rsidRPr="00517124">
        <w:rPr>
          <w:rFonts w:ascii="Arial" w:hAnsi="Arial" w:cs="Arial"/>
          <w:color w:val="auto"/>
          <w:sz w:val="22"/>
          <w:szCs w:val="22"/>
        </w:rPr>
        <w:instrText xml:space="preserve"> SEQ Rysunek \* ARABIC </w:instrText>
      </w:r>
      <w:r w:rsidRPr="00517124">
        <w:rPr>
          <w:rFonts w:ascii="Arial" w:hAnsi="Arial" w:cs="Arial"/>
          <w:color w:val="auto"/>
          <w:sz w:val="22"/>
          <w:szCs w:val="22"/>
        </w:rPr>
        <w:fldChar w:fldCharType="separate"/>
      </w:r>
      <w:r w:rsidR="00CB391F">
        <w:rPr>
          <w:rFonts w:ascii="Arial" w:hAnsi="Arial" w:cs="Arial"/>
          <w:noProof/>
          <w:color w:val="auto"/>
          <w:sz w:val="22"/>
          <w:szCs w:val="22"/>
        </w:rPr>
        <w:t>21</w:t>
      </w:r>
      <w:r w:rsidRPr="00517124">
        <w:rPr>
          <w:rFonts w:ascii="Arial" w:hAnsi="Arial" w:cs="Arial"/>
          <w:color w:val="auto"/>
          <w:sz w:val="22"/>
          <w:szCs w:val="22"/>
        </w:rPr>
        <w:fldChar w:fldCharType="end"/>
      </w:r>
      <w:r w:rsidRPr="00517124">
        <w:rPr>
          <w:rFonts w:ascii="Arial" w:hAnsi="Arial" w:cs="Arial"/>
          <w:color w:val="auto"/>
          <w:sz w:val="22"/>
          <w:szCs w:val="22"/>
        </w:rPr>
        <w:t xml:space="preserve"> Liczba osób powyżej 65 roku życia w stosunki do ogólnej liczby korzystających z pomocy społecznej</w:t>
      </w:r>
      <w:bookmarkEnd w:id="74"/>
    </w:p>
    <w:p w14:paraId="59E4F632" w14:textId="77777777" w:rsidR="00563F27" w:rsidRPr="005242AF" w:rsidRDefault="00563F27" w:rsidP="00563F27">
      <w:pPr>
        <w:spacing w:line="276" w:lineRule="auto"/>
        <w:rPr>
          <w:rFonts w:ascii="Arial" w:hAnsi="Arial" w:cs="Arial"/>
          <w:color w:val="C00000"/>
        </w:rPr>
      </w:pPr>
      <w:r w:rsidRPr="005242AF">
        <w:rPr>
          <w:rFonts w:ascii="Arial" w:hAnsi="Arial" w:cs="Arial"/>
          <w:noProof/>
          <w:color w:val="C00000"/>
        </w:rPr>
        <w:drawing>
          <wp:inline distT="0" distB="0" distL="0" distR="0" wp14:anchorId="023E5426" wp14:editId="2C2EF293">
            <wp:extent cx="5760720" cy="4070448"/>
            <wp:effectExtent l="0" t="0" r="0" b="6350"/>
            <wp:docPr id="836228143"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228143" name="Obraz 2"/>
                    <pic:cNvPicPr/>
                  </pic:nvPicPr>
                  <pic:blipFill>
                    <a:blip r:embed="rId50">
                      <a:extLst>
                        <a:ext uri="{28A0092B-C50C-407E-A947-70E740481C1C}">
                          <a14:useLocalDpi xmlns:a14="http://schemas.microsoft.com/office/drawing/2010/main" val="0"/>
                        </a:ext>
                      </a:extLst>
                    </a:blip>
                    <a:stretch>
                      <a:fillRect/>
                    </a:stretch>
                  </pic:blipFill>
                  <pic:spPr>
                    <a:xfrm>
                      <a:off x="0" y="0"/>
                      <a:ext cx="5760720" cy="4070448"/>
                    </a:xfrm>
                    <a:prstGeom prst="rect">
                      <a:avLst/>
                    </a:prstGeom>
                  </pic:spPr>
                </pic:pic>
              </a:graphicData>
            </a:graphic>
          </wp:inline>
        </w:drawing>
      </w:r>
    </w:p>
    <w:p w14:paraId="342FDA8F" w14:textId="77777777" w:rsidR="0032533F" w:rsidRPr="00814B48" w:rsidRDefault="0032533F" w:rsidP="0032533F">
      <w:pPr>
        <w:spacing w:before="240" w:line="276" w:lineRule="auto"/>
        <w:rPr>
          <w:rFonts w:ascii="Arial" w:hAnsi="Arial" w:cs="Arial"/>
          <w:i/>
          <w:iCs/>
        </w:rPr>
      </w:pPr>
      <w:r w:rsidRPr="00814B48">
        <w:rPr>
          <w:rFonts w:ascii="Arial" w:hAnsi="Arial" w:cs="Arial"/>
          <w:i/>
          <w:iCs/>
        </w:rPr>
        <w:t>Źródło: Opracowanie własne na podstawie danych GOPS w Boćkach</w:t>
      </w:r>
    </w:p>
    <w:p w14:paraId="203FE664" w14:textId="77777777" w:rsidR="00563F27" w:rsidRPr="005242AF" w:rsidRDefault="00563F27" w:rsidP="0032533F">
      <w:pPr>
        <w:autoSpaceDE w:val="0"/>
        <w:autoSpaceDN w:val="0"/>
        <w:adjustRightInd w:val="0"/>
        <w:spacing w:after="0" w:line="276" w:lineRule="auto"/>
        <w:jc w:val="both"/>
        <w:rPr>
          <w:rFonts w:ascii="Arial" w:hAnsi="Arial" w:cs="Arial"/>
          <w:shd w:val="clear" w:color="auto" w:fill="FFFFFF"/>
        </w:rPr>
      </w:pPr>
      <w:r w:rsidRPr="005242AF">
        <w:rPr>
          <w:rFonts w:ascii="Arial" w:hAnsi="Arial" w:cs="Arial"/>
          <w:kern w:val="0"/>
        </w:rPr>
        <w:t xml:space="preserve">Kolejnym zjawiskiem poddanym badaniu jest liczba osób korzystająca ze świadczeń środowiskowej pomocy społecznej z tytułu niepełnosprawności. </w:t>
      </w:r>
      <w:r w:rsidRPr="005242AF">
        <w:rPr>
          <w:rFonts w:ascii="Arial" w:hAnsi="Arial" w:cs="Arial"/>
          <w:shd w:val="clear" w:color="auto" w:fill="FFFFFF"/>
        </w:rPr>
        <w:t xml:space="preserve">Niepełnosprawność lub przewlekła choroba, obok pobierania nauki, jest jedną z częstszych przyczyn bierności zawodowej, dotyczy to głównie osób samotnie gospodarujących. </w:t>
      </w:r>
    </w:p>
    <w:p w14:paraId="4E763D6E" w14:textId="3B1679A2" w:rsidR="00563F27" w:rsidRPr="005242AF" w:rsidRDefault="00563F27" w:rsidP="00517124">
      <w:pPr>
        <w:autoSpaceDE w:val="0"/>
        <w:autoSpaceDN w:val="0"/>
        <w:adjustRightInd w:val="0"/>
        <w:spacing w:before="240" w:line="276" w:lineRule="auto"/>
        <w:jc w:val="both"/>
        <w:rPr>
          <w:rFonts w:ascii="Arial" w:hAnsi="Arial" w:cs="Arial"/>
          <w:color w:val="000000"/>
          <w:kern w:val="0"/>
        </w:rPr>
      </w:pPr>
      <w:r w:rsidRPr="005242AF">
        <w:rPr>
          <w:rFonts w:ascii="Arial" w:hAnsi="Arial" w:cs="Arial"/>
          <w:shd w:val="clear" w:color="auto" w:fill="FFFFFF"/>
        </w:rPr>
        <w:t xml:space="preserve">W 2023 r. z tytułu niepełnosprawności ze środków pomocy społecznej korzystało 67 osób mieszkających w 15 jednostkach. Największe wartości wskaźnika odsetka osób korzystających z pomocy społecznej </w:t>
      </w:r>
      <w:r w:rsidR="00077947">
        <w:rPr>
          <w:rFonts w:ascii="Arial" w:hAnsi="Arial" w:cs="Arial"/>
          <w:shd w:val="clear" w:color="auto" w:fill="FFFFFF"/>
        </w:rPr>
        <w:t>w</w:t>
      </w:r>
      <w:r w:rsidRPr="005242AF">
        <w:rPr>
          <w:rFonts w:ascii="Arial" w:hAnsi="Arial" w:cs="Arial"/>
          <w:shd w:val="clear" w:color="auto" w:fill="FFFFFF"/>
        </w:rPr>
        <w:t xml:space="preserve"> stosunku do 100 osób korzystających z pomocy społecznej, w</w:t>
      </w:r>
      <w:r w:rsidR="0032533F" w:rsidRPr="005242AF">
        <w:rPr>
          <w:rFonts w:ascii="Arial" w:hAnsi="Arial" w:cs="Arial"/>
          <w:shd w:val="clear" w:color="auto" w:fill="FFFFFF"/>
        </w:rPr>
        <w:t> </w:t>
      </w:r>
      <w:r w:rsidRPr="005242AF">
        <w:rPr>
          <w:rFonts w:ascii="Arial" w:hAnsi="Arial" w:cs="Arial"/>
          <w:shd w:val="clear" w:color="auto" w:fill="FFFFFF"/>
        </w:rPr>
        <w:t xml:space="preserve">2023 r. odnotowano w jednostkach Bodaki, Jakubowskie, Skalimowo, Solniki oraz Nurzec. </w:t>
      </w:r>
      <w:r w:rsidRPr="005242AF">
        <w:rPr>
          <w:rFonts w:ascii="Arial" w:hAnsi="Arial" w:cs="Arial"/>
          <w:color w:val="000000"/>
          <w:kern w:val="0"/>
        </w:rPr>
        <w:lastRenderedPageBreak/>
        <w:t xml:space="preserve">Brak osób korzystających z pomocy społecznej z tytułu niepełnosprawności (wyłączając jednostki, w których nikt nie korzysta z pomocy społecznej) występuje w 11 jednostkach. </w:t>
      </w:r>
    </w:p>
    <w:p w14:paraId="1EA00E51" w14:textId="473DD309" w:rsidR="0032533F" w:rsidRPr="00517124" w:rsidRDefault="00517124" w:rsidP="00517124">
      <w:pPr>
        <w:pStyle w:val="Legenda"/>
        <w:rPr>
          <w:rFonts w:ascii="Arial" w:hAnsi="Arial" w:cs="Arial"/>
          <w:color w:val="auto"/>
          <w:sz w:val="22"/>
          <w:szCs w:val="22"/>
        </w:rPr>
      </w:pPr>
      <w:bookmarkStart w:id="75" w:name="_Toc178109930"/>
      <w:r w:rsidRPr="00517124">
        <w:rPr>
          <w:rFonts w:ascii="Arial" w:hAnsi="Arial" w:cs="Arial"/>
          <w:color w:val="auto"/>
          <w:sz w:val="22"/>
          <w:szCs w:val="22"/>
        </w:rPr>
        <w:t xml:space="preserve">Rysunek </w:t>
      </w:r>
      <w:r w:rsidRPr="00517124">
        <w:rPr>
          <w:rFonts w:ascii="Arial" w:hAnsi="Arial" w:cs="Arial"/>
          <w:color w:val="auto"/>
          <w:sz w:val="22"/>
          <w:szCs w:val="22"/>
        </w:rPr>
        <w:fldChar w:fldCharType="begin"/>
      </w:r>
      <w:r w:rsidRPr="00517124">
        <w:rPr>
          <w:rFonts w:ascii="Arial" w:hAnsi="Arial" w:cs="Arial"/>
          <w:color w:val="auto"/>
          <w:sz w:val="22"/>
          <w:szCs w:val="22"/>
        </w:rPr>
        <w:instrText xml:space="preserve"> SEQ Rysunek \* ARABIC </w:instrText>
      </w:r>
      <w:r w:rsidRPr="00517124">
        <w:rPr>
          <w:rFonts w:ascii="Arial" w:hAnsi="Arial" w:cs="Arial"/>
          <w:color w:val="auto"/>
          <w:sz w:val="22"/>
          <w:szCs w:val="22"/>
        </w:rPr>
        <w:fldChar w:fldCharType="separate"/>
      </w:r>
      <w:r w:rsidR="00CB391F">
        <w:rPr>
          <w:rFonts w:ascii="Arial" w:hAnsi="Arial" w:cs="Arial"/>
          <w:noProof/>
          <w:color w:val="auto"/>
          <w:sz w:val="22"/>
          <w:szCs w:val="22"/>
        </w:rPr>
        <w:t>22</w:t>
      </w:r>
      <w:r w:rsidRPr="00517124">
        <w:rPr>
          <w:rFonts w:ascii="Arial" w:hAnsi="Arial" w:cs="Arial"/>
          <w:color w:val="auto"/>
          <w:sz w:val="22"/>
          <w:szCs w:val="22"/>
        </w:rPr>
        <w:fldChar w:fldCharType="end"/>
      </w:r>
      <w:r w:rsidRPr="00517124">
        <w:rPr>
          <w:rFonts w:ascii="Arial" w:hAnsi="Arial" w:cs="Arial"/>
          <w:color w:val="auto"/>
          <w:sz w:val="22"/>
          <w:szCs w:val="22"/>
        </w:rPr>
        <w:t xml:space="preserve"> Liczba osób korzystająca z pomocy społecznej z tytułu niepełnosprawności</w:t>
      </w:r>
      <w:bookmarkEnd w:id="75"/>
    </w:p>
    <w:p w14:paraId="4711CF9C" w14:textId="77777777" w:rsidR="00563F27" w:rsidRPr="005242AF" w:rsidRDefault="00563F27" w:rsidP="00563F27">
      <w:pPr>
        <w:spacing w:line="276" w:lineRule="auto"/>
        <w:rPr>
          <w:rFonts w:ascii="Arial" w:hAnsi="Arial" w:cs="Arial"/>
          <w:color w:val="C00000"/>
        </w:rPr>
      </w:pPr>
      <w:r w:rsidRPr="005242AF">
        <w:rPr>
          <w:rFonts w:ascii="Arial" w:hAnsi="Arial" w:cs="Arial"/>
          <w:noProof/>
          <w:color w:val="C00000"/>
        </w:rPr>
        <w:drawing>
          <wp:inline distT="0" distB="0" distL="0" distR="0" wp14:anchorId="201CB0CC" wp14:editId="07B73FDB">
            <wp:extent cx="5760720" cy="4070448"/>
            <wp:effectExtent l="0" t="0" r="0" b="6350"/>
            <wp:docPr id="831177254"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177254" name="Obraz 3"/>
                    <pic:cNvPicPr/>
                  </pic:nvPicPr>
                  <pic:blipFill>
                    <a:blip r:embed="rId51">
                      <a:extLst>
                        <a:ext uri="{28A0092B-C50C-407E-A947-70E740481C1C}">
                          <a14:useLocalDpi xmlns:a14="http://schemas.microsoft.com/office/drawing/2010/main" val="0"/>
                        </a:ext>
                      </a:extLst>
                    </a:blip>
                    <a:stretch>
                      <a:fillRect/>
                    </a:stretch>
                  </pic:blipFill>
                  <pic:spPr>
                    <a:xfrm>
                      <a:off x="0" y="0"/>
                      <a:ext cx="5760720" cy="4070448"/>
                    </a:xfrm>
                    <a:prstGeom prst="rect">
                      <a:avLst/>
                    </a:prstGeom>
                  </pic:spPr>
                </pic:pic>
              </a:graphicData>
            </a:graphic>
          </wp:inline>
        </w:drawing>
      </w:r>
    </w:p>
    <w:p w14:paraId="7AE8EB72" w14:textId="77777777" w:rsidR="0032533F" w:rsidRPr="00814B48" w:rsidRDefault="0032533F" w:rsidP="0032533F">
      <w:pPr>
        <w:spacing w:before="240" w:line="276" w:lineRule="auto"/>
        <w:rPr>
          <w:rFonts w:ascii="Arial" w:hAnsi="Arial" w:cs="Arial"/>
          <w:i/>
          <w:iCs/>
        </w:rPr>
      </w:pPr>
      <w:r w:rsidRPr="00814B48">
        <w:rPr>
          <w:rFonts w:ascii="Arial" w:hAnsi="Arial" w:cs="Arial"/>
          <w:i/>
          <w:iCs/>
        </w:rPr>
        <w:t>Źródło: Opracowanie własne na podstawie danych GOPS w Boćkach</w:t>
      </w:r>
    </w:p>
    <w:p w14:paraId="3C3B262F" w14:textId="77777777" w:rsidR="00563F27" w:rsidRPr="005242AF" w:rsidRDefault="00563F27" w:rsidP="00563F27">
      <w:pPr>
        <w:autoSpaceDE w:val="0"/>
        <w:autoSpaceDN w:val="0"/>
        <w:adjustRightInd w:val="0"/>
        <w:spacing w:after="0" w:line="276" w:lineRule="auto"/>
        <w:jc w:val="both"/>
        <w:rPr>
          <w:rFonts w:ascii="Arial" w:hAnsi="Arial" w:cs="Arial"/>
          <w:shd w:val="clear" w:color="auto" w:fill="FFFFFF"/>
        </w:rPr>
      </w:pPr>
      <w:r w:rsidRPr="005242AF">
        <w:rPr>
          <w:rFonts w:ascii="Arial" w:hAnsi="Arial" w:cs="Arial"/>
          <w:shd w:val="clear" w:color="auto" w:fill="FFFFFF"/>
        </w:rPr>
        <w:t xml:space="preserve">Długotrwała i ciężka choroba powoduje wzrost kosztów utrzymania na skutek konieczności stosowania leków, których koszt stanowi znaczny uszczerbek w budżecie domowym, kosztów dojazdów do placówek zdrowia czy też zabiegów medyczno – rehabilitacyjnych. </w:t>
      </w:r>
    </w:p>
    <w:p w14:paraId="4434B097" w14:textId="77777777" w:rsidR="00563F27" w:rsidRDefault="00563F27" w:rsidP="00563F27">
      <w:pPr>
        <w:autoSpaceDE w:val="0"/>
        <w:autoSpaceDN w:val="0"/>
        <w:adjustRightInd w:val="0"/>
        <w:spacing w:before="240" w:after="0" w:line="276" w:lineRule="auto"/>
        <w:jc w:val="both"/>
        <w:rPr>
          <w:rFonts w:ascii="Arial" w:hAnsi="Arial" w:cs="Arial"/>
          <w:kern w:val="0"/>
        </w:rPr>
      </w:pPr>
      <w:r w:rsidRPr="005242AF">
        <w:rPr>
          <w:rFonts w:ascii="Arial" w:hAnsi="Arial" w:cs="Arial"/>
          <w:shd w:val="clear" w:color="auto" w:fill="FFFFFF"/>
        </w:rPr>
        <w:t>W 2023 roku, w gminie Boćki ponad 21% świadczeń przyznawanych było z tytułu długotrwałej i ciężkiej choroby. Z pomocy tej skorzystało 36 osób mieszkających w 13 jednostkach. Wartość referencyjna wskaźnika liczby osób korzystająca z pomocy społecznej z tytułu długotrwałej lub ciężkiej choroby w stosunki do ogólnej liczby korzystających z pomocy społecznej w przeliczeniu na 100 korzystających z pomocy wyniosła 28,83. Najwyższe odchylenia od wartości referencyjnej odnotowuje się w jednostkach Wojtki, Krasna Wieś, Nurzec, Mołoczki oraz Śnieżki. W</w:t>
      </w:r>
      <w:r w:rsidRPr="005242AF">
        <w:rPr>
          <w:rFonts w:ascii="Arial" w:hAnsi="Arial" w:cs="Arial"/>
          <w:kern w:val="0"/>
        </w:rPr>
        <w:t xml:space="preserve">yłączając jednostki, w których nikt nie korzysta z pomocy społecznej, w 14 jednostkach nie występują osoby pobierające świadczenie z pomocy społecznej z tytułu długotrwałej lub ciężkiej choroby. </w:t>
      </w:r>
    </w:p>
    <w:p w14:paraId="4AB6442F" w14:textId="77777777" w:rsidR="006F0C82" w:rsidRDefault="006F0C82" w:rsidP="00563F27">
      <w:pPr>
        <w:autoSpaceDE w:val="0"/>
        <w:autoSpaceDN w:val="0"/>
        <w:adjustRightInd w:val="0"/>
        <w:spacing w:before="240" w:after="0" w:line="276" w:lineRule="auto"/>
        <w:jc w:val="both"/>
        <w:rPr>
          <w:rFonts w:ascii="Arial" w:hAnsi="Arial" w:cs="Arial"/>
          <w:kern w:val="0"/>
        </w:rPr>
      </w:pPr>
    </w:p>
    <w:p w14:paraId="5791D5FA" w14:textId="77777777" w:rsidR="006F0C82" w:rsidRDefault="006F0C82" w:rsidP="00563F27">
      <w:pPr>
        <w:autoSpaceDE w:val="0"/>
        <w:autoSpaceDN w:val="0"/>
        <w:adjustRightInd w:val="0"/>
        <w:spacing w:before="240" w:after="0" w:line="276" w:lineRule="auto"/>
        <w:jc w:val="both"/>
        <w:rPr>
          <w:rFonts w:ascii="Arial" w:hAnsi="Arial" w:cs="Arial"/>
          <w:kern w:val="0"/>
        </w:rPr>
      </w:pPr>
    </w:p>
    <w:p w14:paraId="4B636538" w14:textId="77777777" w:rsidR="00517124" w:rsidRDefault="00517124" w:rsidP="00563F27">
      <w:pPr>
        <w:autoSpaceDE w:val="0"/>
        <w:autoSpaceDN w:val="0"/>
        <w:adjustRightInd w:val="0"/>
        <w:spacing w:before="240" w:after="0" w:line="276" w:lineRule="auto"/>
        <w:jc w:val="both"/>
        <w:rPr>
          <w:rFonts w:ascii="Arial" w:hAnsi="Arial" w:cs="Arial"/>
          <w:kern w:val="0"/>
        </w:rPr>
      </w:pPr>
    </w:p>
    <w:p w14:paraId="0818FE8D" w14:textId="77777777" w:rsidR="00517124" w:rsidRPr="005242AF" w:rsidRDefault="00517124" w:rsidP="00563F27">
      <w:pPr>
        <w:autoSpaceDE w:val="0"/>
        <w:autoSpaceDN w:val="0"/>
        <w:adjustRightInd w:val="0"/>
        <w:spacing w:before="240" w:after="0" w:line="276" w:lineRule="auto"/>
        <w:jc w:val="both"/>
        <w:rPr>
          <w:rFonts w:ascii="Arial" w:hAnsi="Arial" w:cs="Arial"/>
          <w:kern w:val="0"/>
        </w:rPr>
      </w:pPr>
    </w:p>
    <w:p w14:paraId="385E99D6" w14:textId="665F8ECF" w:rsidR="0032533F" w:rsidRPr="00517124" w:rsidRDefault="00517124" w:rsidP="00517124">
      <w:pPr>
        <w:pStyle w:val="Legenda"/>
        <w:rPr>
          <w:rFonts w:ascii="Arial" w:hAnsi="Arial" w:cs="Arial"/>
          <w:color w:val="auto"/>
          <w:kern w:val="0"/>
          <w:sz w:val="22"/>
          <w:szCs w:val="22"/>
        </w:rPr>
      </w:pPr>
      <w:bookmarkStart w:id="76" w:name="_Toc178109931"/>
      <w:r w:rsidRPr="00517124">
        <w:rPr>
          <w:rFonts w:ascii="Arial" w:hAnsi="Arial" w:cs="Arial"/>
          <w:color w:val="auto"/>
          <w:sz w:val="22"/>
          <w:szCs w:val="22"/>
        </w:rPr>
        <w:lastRenderedPageBreak/>
        <w:t xml:space="preserve">Rysunek </w:t>
      </w:r>
      <w:r w:rsidRPr="00517124">
        <w:rPr>
          <w:rFonts w:ascii="Arial" w:hAnsi="Arial" w:cs="Arial"/>
          <w:color w:val="auto"/>
          <w:sz w:val="22"/>
          <w:szCs w:val="22"/>
        </w:rPr>
        <w:fldChar w:fldCharType="begin"/>
      </w:r>
      <w:r w:rsidRPr="00517124">
        <w:rPr>
          <w:rFonts w:ascii="Arial" w:hAnsi="Arial" w:cs="Arial"/>
          <w:color w:val="auto"/>
          <w:sz w:val="22"/>
          <w:szCs w:val="22"/>
        </w:rPr>
        <w:instrText xml:space="preserve"> SEQ Rysunek \* ARABIC </w:instrText>
      </w:r>
      <w:r w:rsidRPr="00517124">
        <w:rPr>
          <w:rFonts w:ascii="Arial" w:hAnsi="Arial" w:cs="Arial"/>
          <w:color w:val="auto"/>
          <w:sz w:val="22"/>
          <w:szCs w:val="22"/>
        </w:rPr>
        <w:fldChar w:fldCharType="separate"/>
      </w:r>
      <w:r w:rsidR="00CB391F">
        <w:rPr>
          <w:rFonts w:ascii="Arial" w:hAnsi="Arial" w:cs="Arial"/>
          <w:noProof/>
          <w:color w:val="auto"/>
          <w:sz w:val="22"/>
          <w:szCs w:val="22"/>
        </w:rPr>
        <w:t>23</w:t>
      </w:r>
      <w:r w:rsidRPr="00517124">
        <w:rPr>
          <w:rFonts w:ascii="Arial" w:hAnsi="Arial" w:cs="Arial"/>
          <w:color w:val="auto"/>
          <w:sz w:val="22"/>
          <w:szCs w:val="22"/>
        </w:rPr>
        <w:fldChar w:fldCharType="end"/>
      </w:r>
      <w:r w:rsidRPr="00517124">
        <w:rPr>
          <w:rFonts w:ascii="Arial" w:hAnsi="Arial" w:cs="Arial"/>
          <w:color w:val="auto"/>
          <w:sz w:val="22"/>
          <w:szCs w:val="22"/>
        </w:rPr>
        <w:t xml:space="preserve"> Liczba osób korzystająca z pomocy społecznej z tytułu długotrwałej lub ciężkiej choroby</w:t>
      </w:r>
      <w:bookmarkEnd w:id="76"/>
    </w:p>
    <w:p w14:paraId="7F5AF5FC" w14:textId="77777777" w:rsidR="00563F27" w:rsidRPr="005242AF" w:rsidRDefault="00563F27" w:rsidP="00563F27">
      <w:pPr>
        <w:autoSpaceDE w:val="0"/>
        <w:autoSpaceDN w:val="0"/>
        <w:adjustRightInd w:val="0"/>
        <w:spacing w:before="240" w:after="0" w:line="276" w:lineRule="auto"/>
        <w:jc w:val="both"/>
        <w:rPr>
          <w:rFonts w:ascii="Arial" w:hAnsi="Arial" w:cs="Arial"/>
          <w:color w:val="000000"/>
          <w:kern w:val="0"/>
        </w:rPr>
      </w:pPr>
    </w:p>
    <w:p w14:paraId="5F9BD3E2" w14:textId="77777777" w:rsidR="00563F27" w:rsidRPr="005242AF" w:rsidRDefault="00563F27" w:rsidP="00563F27">
      <w:pPr>
        <w:spacing w:line="276" w:lineRule="auto"/>
        <w:rPr>
          <w:rFonts w:ascii="Arial" w:hAnsi="Arial" w:cs="Arial"/>
          <w:color w:val="C00000"/>
        </w:rPr>
      </w:pPr>
      <w:r w:rsidRPr="005242AF">
        <w:rPr>
          <w:rFonts w:ascii="Arial" w:hAnsi="Arial" w:cs="Arial"/>
          <w:noProof/>
          <w:color w:val="C00000"/>
        </w:rPr>
        <w:drawing>
          <wp:inline distT="0" distB="0" distL="0" distR="0" wp14:anchorId="1C195B73" wp14:editId="13D608AC">
            <wp:extent cx="5760720" cy="4070448"/>
            <wp:effectExtent l="0" t="0" r="0" b="6350"/>
            <wp:docPr id="1581790527"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790527" name="Obraz 4"/>
                    <pic:cNvPicPr/>
                  </pic:nvPicPr>
                  <pic:blipFill>
                    <a:blip r:embed="rId52">
                      <a:extLst>
                        <a:ext uri="{28A0092B-C50C-407E-A947-70E740481C1C}">
                          <a14:useLocalDpi xmlns:a14="http://schemas.microsoft.com/office/drawing/2010/main" val="0"/>
                        </a:ext>
                      </a:extLst>
                    </a:blip>
                    <a:stretch>
                      <a:fillRect/>
                    </a:stretch>
                  </pic:blipFill>
                  <pic:spPr>
                    <a:xfrm>
                      <a:off x="0" y="0"/>
                      <a:ext cx="5760720" cy="4070448"/>
                    </a:xfrm>
                    <a:prstGeom prst="rect">
                      <a:avLst/>
                    </a:prstGeom>
                  </pic:spPr>
                </pic:pic>
              </a:graphicData>
            </a:graphic>
          </wp:inline>
        </w:drawing>
      </w:r>
    </w:p>
    <w:p w14:paraId="7B125D49" w14:textId="77777777" w:rsidR="0032533F" w:rsidRPr="00814B48" w:rsidRDefault="0032533F" w:rsidP="0032533F">
      <w:pPr>
        <w:spacing w:before="240" w:line="276" w:lineRule="auto"/>
        <w:rPr>
          <w:rFonts w:ascii="Arial" w:hAnsi="Arial" w:cs="Arial"/>
          <w:i/>
          <w:iCs/>
        </w:rPr>
      </w:pPr>
      <w:r w:rsidRPr="00814B48">
        <w:rPr>
          <w:rFonts w:ascii="Arial" w:hAnsi="Arial" w:cs="Arial"/>
          <w:i/>
          <w:iCs/>
        </w:rPr>
        <w:t>Źródło: Opracowanie własne na podstawie danych GOPS w Boćkach</w:t>
      </w:r>
    </w:p>
    <w:p w14:paraId="3C2BE58E" w14:textId="77777777" w:rsidR="0032533F" w:rsidRPr="005242AF" w:rsidRDefault="0032533F" w:rsidP="00563F27">
      <w:pPr>
        <w:spacing w:line="276" w:lineRule="auto"/>
        <w:rPr>
          <w:rFonts w:ascii="Arial" w:hAnsi="Arial" w:cs="Arial"/>
          <w:color w:val="C00000"/>
        </w:rPr>
      </w:pPr>
    </w:p>
    <w:p w14:paraId="0A91BE85" w14:textId="77777777" w:rsidR="0032533F" w:rsidRPr="00814B48" w:rsidRDefault="0032533F" w:rsidP="00563F27">
      <w:pPr>
        <w:autoSpaceDE w:val="0"/>
        <w:autoSpaceDN w:val="0"/>
        <w:adjustRightInd w:val="0"/>
        <w:spacing w:after="0" w:line="240" w:lineRule="auto"/>
        <w:rPr>
          <w:rFonts w:ascii="Arial" w:hAnsi="Arial" w:cs="Arial"/>
          <w:color w:val="000000"/>
          <w:kern w:val="0"/>
          <w:sz w:val="18"/>
          <w:szCs w:val="18"/>
        </w:rPr>
        <w:sectPr w:rsidR="0032533F" w:rsidRPr="00814B48" w:rsidSect="00B50982">
          <w:pgSz w:w="11906" w:h="16838"/>
          <w:pgMar w:top="1417" w:right="1417" w:bottom="1417" w:left="1417" w:header="708" w:footer="708" w:gutter="0"/>
          <w:cols w:space="708"/>
          <w:docGrid w:linePitch="360"/>
        </w:sectPr>
      </w:pPr>
    </w:p>
    <w:p w14:paraId="6AAD9D9D" w14:textId="1780FC2D" w:rsidR="00856F3F" w:rsidRPr="005242AF" w:rsidRDefault="00856F3F" w:rsidP="00856F3F">
      <w:pPr>
        <w:pStyle w:val="Legenda"/>
        <w:keepNext/>
        <w:spacing w:after="240"/>
        <w:rPr>
          <w:rFonts w:ascii="Arial" w:hAnsi="Arial" w:cs="Arial"/>
          <w:color w:val="auto"/>
          <w:sz w:val="22"/>
          <w:szCs w:val="22"/>
        </w:rPr>
      </w:pPr>
      <w:bookmarkStart w:id="77" w:name="_Toc178326748"/>
      <w:r w:rsidRPr="005242AF">
        <w:rPr>
          <w:rFonts w:ascii="Arial" w:hAnsi="Arial" w:cs="Arial"/>
          <w:color w:val="auto"/>
          <w:sz w:val="22"/>
          <w:szCs w:val="22"/>
        </w:rPr>
        <w:lastRenderedPageBreak/>
        <w:t xml:space="preserve">Tabela </w:t>
      </w:r>
      <w:r w:rsidRPr="005242AF">
        <w:rPr>
          <w:rFonts w:ascii="Arial" w:hAnsi="Arial" w:cs="Arial"/>
          <w:color w:val="auto"/>
          <w:sz w:val="22"/>
          <w:szCs w:val="22"/>
        </w:rPr>
        <w:fldChar w:fldCharType="begin"/>
      </w:r>
      <w:r w:rsidRPr="005242AF">
        <w:rPr>
          <w:rFonts w:ascii="Arial" w:hAnsi="Arial" w:cs="Arial"/>
          <w:color w:val="auto"/>
          <w:sz w:val="22"/>
          <w:szCs w:val="22"/>
        </w:rPr>
        <w:instrText xml:space="preserve"> SEQ Tabela \* ARABIC </w:instrText>
      </w:r>
      <w:r w:rsidRPr="005242AF">
        <w:rPr>
          <w:rFonts w:ascii="Arial" w:hAnsi="Arial" w:cs="Arial"/>
          <w:color w:val="auto"/>
          <w:sz w:val="22"/>
          <w:szCs w:val="22"/>
        </w:rPr>
        <w:fldChar w:fldCharType="separate"/>
      </w:r>
      <w:r w:rsidR="005F0D9A">
        <w:rPr>
          <w:rFonts w:ascii="Arial" w:hAnsi="Arial" w:cs="Arial"/>
          <w:noProof/>
          <w:color w:val="auto"/>
          <w:sz w:val="22"/>
          <w:szCs w:val="22"/>
        </w:rPr>
        <w:t>35</w:t>
      </w:r>
      <w:r w:rsidRPr="005242AF">
        <w:rPr>
          <w:rFonts w:ascii="Arial" w:hAnsi="Arial" w:cs="Arial"/>
          <w:color w:val="auto"/>
          <w:sz w:val="22"/>
          <w:szCs w:val="22"/>
        </w:rPr>
        <w:fldChar w:fldCharType="end"/>
      </w:r>
      <w:r w:rsidRPr="005242AF">
        <w:rPr>
          <w:rFonts w:ascii="Arial" w:hAnsi="Arial" w:cs="Arial"/>
          <w:color w:val="auto"/>
          <w:sz w:val="22"/>
          <w:szCs w:val="22"/>
        </w:rPr>
        <w:t xml:space="preserve"> Analiza zjawisk w sferze społecznej w obszarze POMOC SPOŁECZNA</w:t>
      </w:r>
      <w:bookmarkEnd w:id="77"/>
    </w:p>
    <w:p w14:paraId="66E29D18" w14:textId="28DFEDB8" w:rsidR="00563F27" w:rsidRPr="005242AF" w:rsidRDefault="00563F27" w:rsidP="00814B48">
      <w:pPr>
        <w:spacing w:after="0"/>
        <w:rPr>
          <w:rFonts w:ascii="Arial" w:hAnsi="Arial" w:cs="Arial"/>
        </w:rPr>
      </w:pPr>
      <w:r w:rsidRPr="005242AF">
        <w:rPr>
          <w:rFonts w:ascii="Arial" w:hAnsi="Arial" w:cs="Arial"/>
        </w:rPr>
        <w:t>Wartości wyników poszczególnych jednostek w wyniku ich normalizacji, dokonanej w celu ich wzajemnego porównania</w:t>
      </w:r>
      <w:r w:rsidR="006F0C82">
        <w:rPr>
          <w:rFonts w:ascii="Arial" w:hAnsi="Arial" w:cs="Arial"/>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89"/>
        <w:gridCol w:w="1859"/>
        <w:gridCol w:w="1809"/>
        <w:gridCol w:w="1979"/>
        <w:gridCol w:w="2116"/>
        <w:gridCol w:w="2082"/>
        <w:gridCol w:w="2460"/>
      </w:tblGrid>
      <w:tr w:rsidR="00563F27" w:rsidRPr="005242AF" w14:paraId="38BD974C" w14:textId="77777777" w:rsidTr="00814B48">
        <w:trPr>
          <w:trHeight w:val="1800"/>
          <w:jc w:val="center"/>
        </w:trPr>
        <w:tc>
          <w:tcPr>
            <w:tcW w:w="603" w:type="pct"/>
            <w:shd w:val="clear" w:color="000000" w:fill="C00000"/>
            <w:vAlign w:val="center"/>
            <w:hideMark/>
          </w:tcPr>
          <w:p w14:paraId="298D1641" w14:textId="77777777" w:rsidR="00374001" w:rsidRPr="005242AF" w:rsidRDefault="00374001" w:rsidP="006F0C8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Jednostka</w:t>
            </w:r>
          </w:p>
          <w:p w14:paraId="1EB18AFF" w14:textId="249B8366" w:rsidR="00563F27" w:rsidRPr="005242AF" w:rsidRDefault="00374001" w:rsidP="006F0C82">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analityczna</w:t>
            </w:r>
          </w:p>
        </w:tc>
        <w:tc>
          <w:tcPr>
            <w:tcW w:w="664" w:type="pct"/>
            <w:shd w:val="clear" w:color="000000" w:fill="C00000"/>
            <w:vAlign w:val="center"/>
            <w:hideMark/>
          </w:tcPr>
          <w:p w14:paraId="1C2E13FC" w14:textId="77777777" w:rsidR="00563F27" w:rsidRPr="005242AF" w:rsidRDefault="00563F27" w:rsidP="00580F9E">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Liczba osób korzystająca ze świadczeń środowiskowej pomocy społecznej w przeliczeniu na 100 mieszkańców</w:t>
            </w:r>
          </w:p>
        </w:tc>
        <w:tc>
          <w:tcPr>
            <w:tcW w:w="646" w:type="pct"/>
            <w:shd w:val="clear" w:color="000000" w:fill="C00000"/>
            <w:vAlign w:val="center"/>
            <w:hideMark/>
          </w:tcPr>
          <w:p w14:paraId="2EC158A1" w14:textId="77777777" w:rsidR="00563F27" w:rsidRPr="005242AF" w:rsidRDefault="00563F27" w:rsidP="00580F9E">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Odsetek osób pow. 65 r.ż. w stosunki do ogólnej liczby korzystających z pomocy społecznej w przeliczeniu na 100 korzystających z pomocy</w:t>
            </w:r>
          </w:p>
        </w:tc>
        <w:tc>
          <w:tcPr>
            <w:tcW w:w="707" w:type="pct"/>
            <w:shd w:val="clear" w:color="000000" w:fill="C00000"/>
            <w:vAlign w:val="center"/>
            <w:hideMark/>
          </w:tcPr>
          <w:p w14:paraId="4A71E72A" w14:textId="77777777" w:rsidR="00563F27" w:rsidRPr="005242AF" w:rsidRDefault="00563F27" w:rsidP="00580F9E">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Liczba przyznanych świadczeń ogółem w stosunki w przeliczeniu na 100 korzystających z pomocy społecznej w danej jednostce</w:t>
            </w:r>
          </w:p>
        </w:tc>
        <w:tc>
          <w:tcPr>
            <w:tcW w:w="756" w:type="pct"/>
            <w:shd w:val="clear" w:color="000000" w:fill="C00000"/>
            <w:vAlign w:val="center"/>
            <w:hideMark/>
          </w:tcPr>
          <w:p w14:paraId="0EBE0576" w14:textId="77777777" w:rsidR="00563F27" w:rsidRPr="005242AF" w:rsidRDefault="00563F27" w:rsidP="00580F9E">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Liczba osób korzystająca z pomocy społecznej z tytułu ubóstwa w stosunki do ogólnej liczby korzystających z pomocy społecznej w przeliczeniu na  100 korzystających z pomocy</w:t>
            </w:r>
          </w:p>
        </w:tc>
        <w:tc>
          <w:tcPr>
            <w:tcW w:w="744" w:type="pct"/>
            <w:shd w:val="clear" w:color="000000" w:fill="C00000"/>
            <w:vAlign w:val="center"/>
            <w:hideMark/>
          </w:tcPr>
          <w:p w14:paraId="2AE4331F" w14:textId="77777777" w:rsidR="00563F27" w:rsidRPr="005242AF" w:rsidRDefault="00563F27" w:rsidP="00580F9E">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Liczba osób korzystająca z pomocy społecznej z tytułu niepełnosprawności w stosunki do ogólnej liczby korzystających z pomocy społecznej w przeliczeniu na 100 korzystających z pomocy</w:t>
            </w:r>
          </w:p>
        </w:tc>
        <w:tc>
          <w:tcPr>
            <w:tcW w:w="879" w:type="pct"/>
            <w:shd w:val="clear" w:color="000000" w:fill="C00000"/>
            <w:vAlign w:val="center"/>
            <w:hideMark/>
          </w:tcPr>
          <w:p w14:paraId="0F89E908" w14:textId="77777777" w:rsidR="00563F27" w:rsidRPr="005242AF" w:rsidRDefault="00563F27" w:rsidP="00580F9E">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Liczba osób korzystająca z pomocy społecznej z tytułu długotrwałej lub ciężkiej choroby w stosunki do ogólnej liczby korzystających z pomocy społecznej w przeliczeniu na 100 korzystających z pomocy</w:t>
            </w:r>
          </w:p>
        </w:tc>
      </w:tr>
      <w:tr w:rsidR="00563F27" w:rsidRPr="005242AF" w14:paraId="7F9ED6E9" w14:textId="77777777" w:rsidTr="00814B48">
        <w:trPr>
          <w:trHeight w:val="300"/>
          <w:jc w:val="center"/>
        </w:trPr>
        <w:tc>
          <w:tcPr>
            <w:tcW w:w="603" w:type="pct"/>
            <w:shd w:val="clear" w:color="auto" w:fill="auto"/>
            <w:vAlign w:val="center"/>
            <w:hideMark/>
          </w:tcPr>
          <w:p w14:paraId="5C620BB6"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Andryjanki</w:t>
            </w:r>
          </w:p>
        </w:tc>
        <w:tc>
          <w:tcPr>
            <w:tcW w:w="664" w:type="pct"/>
            <w:shd w:val="clear" w:color="000000" w:fill="FDBF7C"/>
            <w:noWrap/>
            <w:vAlign w:val="center"/>
            <w:hideMark/>
          </w:tcPr>
          <w:p w14:paraId="38681B6F"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0,67</w:t>
            </w:r>
          </w:p>
        </w:tc>
        <w:tc>
          <w:tcPr>
            <w:tcW w:w="646" w:type="pct"/>
            <w:shd w:val="clear" w:color="000000" w:fill="FFE583"/>
            <w:noWrap/>
            <w:vAlign w:val="center"/>
            <w:hideMark/>
          </w:tcPr>
          <w:p w14:paraId="0CF154C2"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-0,22</w:t>
            </w:r>
          </w:p>
        </w:tc>
        <w:tc>
          <w:tcPr>
            <w:tcW w:w="707" w:type="pct"/>
            <w:shd w:val="clear" w:color="000000" w:fill="FDBD7C"/>
            <w:noWrap/>
            <w:vAlign w:val="center"/>
            <w:hideMark/>
          </w:tcPr>
          <w:p w14:paraId="214D4B61"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0,53</w:t>
            </w:r>
          </w:p>
        </w:tc>
        <w:tc>
          <w:tcPr>
            <w:tcW w:w="756" w:type="pct"/>
            <w:shd w:val="clear" w:color="000000" w:fill="F8696B"/>
            <w:noWrap/>
            <w:vAlign w:val="center"/>
            <w:hideMark/>
          </w:tcPr>
          <w:p w14:paraId="2D5184DB"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1,29</w:t>
            </w:r>
          </w:p>
        </w:tc>
        <w:tc>
          <w:tcPr>
            <w:tcW w:w="744" w:type="pct"/>
            <w:shd w:val="clear" w:color="000000" w:fill="FED881"/>
            <w:noWrap/>
            <w:vAlign w:val="center"/>
            <w:hideMark/>
          </w:tcPr>
          <w:p w14:paraId="2B629D60"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-0,35</w:t>
            </w:r>
          </w:p>
        </w:tc>
        <w:tc>
          <w:tcPr>
            <w:tcW w:w="879" w:type="pct"/>
            <w:shd w:val="clear" w:color="000000" w:fill="FFE884"/>
            <w:noWrap/>
            <w:vAlign w:val="center"/>
            <w:hideMark/>
          </w:tcPr>
          <w:p w14:paraId="013C4139"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-0,47</w:t>
            </w:r>
          </w:p>
        </w:tc>
      </w:tr>
      <w:tr w:rsidR="00563F27" w:rsidRPr="005242AF" w14:paraId="371D5252" w14:textId="77777777" w:rsidTr="00814B48">
        <w:trPr>
          <w:trHeight w:val="300"/>
          <w:jc w:val="center"/>
        </w:trPr>
        <w:tc>
          <w:tcPr>
            <w:tcW w:w="603" w:type="pct"/>
            <w:shd w:val="clear" w:color="auto" w:fill="auto"/>
            <w:vAlign w:val="center"/>
            <w:hideMark/>
          </w:tcPr>
          <w:p w14:paraId="0BA7931F"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Andryjanki Kolonia</w:t>
            </w:r>
          </w:p>
        </w:tc>
        <w:tc>
          <w:tcPr>
            <w:tcW w:w="664" w:type="pct"/>
            <w:shd w:val="clear" w:color="000000" w:fill="63BE7B"/>
            <w:noWrap/>
            <w:vAlign w:val="center"/>
            <w:hideMark/>
          </w:tcPr>
          <w:p w14:paraId="36C3CFA0"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-1,18</w:t>
            </w:r>
          </w:p>
        </w:tc>
        <w:tc>
          <w:tcPr>
            <w:tcW w:w="646" w:type="pct"/>
            <w:shd w:val="clear" w:color="000000" w:fill="63BE7B"/>
            <w:noWrap/>
            <w:vAlign w:val="center"/>
            <w:hideMark/>
          </w:tcPr>
          <w:p w14:paraId="1100EBEB"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-0,40</w:t>
            </w:r>
          </w:p>
        </w:tc>
        <w:tc>
          <w:tcPr>
            <w:tcW w:w="707" w:type="pct"/>
            <w:shd w:val="clear" w:color="000000" w:fill="63BE7B"/>
            <w:noWrap/>
            <w:vAlign w:val="center"/>
            <w:hideMark/>
          </w:tcPr>
          <w:p w14:paraId="6B675216"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-1,26</w:t>
            </w:r>
          </w:p>
        </w:tc>
        <w:tc>
          <w:tcPr>
            <w:tcW w:w="756" w:type="pct"/>
            <w:shd w:val="clear" w:color="000000" w:fill="63BE7B"/>
            <w:noWrap/>
            <w:vAlign w:val="center"/>
            <w:hideMark/>
          </w:tcPr>
          <w:p w14:paraId="75C50D46"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-1,01</w:t>
            </w:r>
          </w:p>
        </w:tc>
        <w:tc>
          <w:tcPr>
            <w:tcW w:w="744" w:type="pct"/>
            <w:shd w:val="clear" w:color="000000" w:fill="63BE7B"/>
            <w:noWrap/>
            <w:vAlign w:val="center"/>
            <w:hideMark/>
          </w:tcPr>
          <w:p w14:paraId="239B3D3A"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-0,75</w:t>
            </w:r>
          </w:p>
        </w:tc>
        <w:tc>
          <w:tcPr>
            <w:tcW w:w="879" w:type="pct"/>
            <w:shd w:val="clear" w:color="000000" w:fill="63BE7B"/>
            <w:noWrap/>
            <w:vAlign w:val="center"/>
            <w:hideMark/>
          </w:tcPr>
          <w:p w14:paraId="1588AB38"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-0,57</w:t>
            </w:r>
          </w:p>
        </w:tc>
      </w:tr>
      <w:tr w:rsidR="00563F27" w:rsidRPr="005242AF" w14:paraId="2E737EB4" w14:textId="77777777" w:rsidTr="00814B48">
        <w:trPr>
          <w:trHeight w:val="300"/>
          <w:jc w:val="center"/>
        </w:trPr>
        <w:tc>
          <w:tcPr>
            <w:tcW w:w="603" w:type="pct"/>
            <w:shd w:val="clear" w:color="auto" w:fill="auto"/>
            <w:vAlign w:val="center"/>
            <w:hideMark/>
          </w:tcPr>
          <w:p w14:paraId="7AEBD87F"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Kolonia Boćki</w:t>
            </w:r>
          </w:p>
        </w:tc>
        <w:tc>
          <w:tcPr>
            <w:tcW w:w="664" w:type="pct"/>
            <w:shd w:val="clear" w:color="000000" w:fill="C2D980"/>
            <w:noWrap/>
            <w:vAlign w:val="center"/>
            <w:hideMark/>
          </w:tcPr>
          <w:p w14:paraId="44DD6FA1"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-0,57</w:t>
            </w:r>
          </w:p>
        </w:tc>
        <w:tc>
          <w:tcPr>
            <w:tcW w:w="646" w:type="pct"/>
            <w:shd w:val="clear" w:color="000000" w:fill="63BE7B"/>
            <w:noWrap/>
            <w:vAlign w:val="center"/>
            <w:hideMark/>
          </w:tcPr>
          <w:p w14:paraId="7E10581D"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-0,40</w:t>
            </w:r>
          </w:p>
        </w:tc>
        <w:tc>
          <w:tcPr>
            <w:tcW w:w="707" w:type="pct"/>
            <w:shd w:val="clear" w:color="000000" w:fill="FDB57A"/>
            <w:noWrap/>
            <w:vAlign w:val="center"/>
            <w:hideMark/>
          </w:tcPr>
          <w:p w14:paraId="54114E90"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0,63</w:t>
            </w:r>
          </w:p>
        </w:tc>
        <w:tc>
          <w:tcPr>
            <w:tcW w:w="756" w:type="pct"/>
            <w:shd w:val="clear" w:color="000000" w:fill="F8696B"/>
            <w:noWrap/>
            <w:vAlign w:val="center"/>
            <w:hideMark/>
          </w:tcPr>
          <w:p w14:paraId="36FFD83C"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1,29</w:t>
            </w:r>
          </w:p>
        </w:tc>
        <w:tc>
          <w:tcPr>
            <w:tcW w:w="744" w:type="pct"/>
            <w:shd w:val="clear" w:color="000000" w:fill="63BE7B"/>
            <w:noWrap/>
            <w:vAlign w:val="center"/>
            <w:hideMark/>
          </w:tcPr>
          <w:p w14:paraId="10173B2F"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-0,75</w:t>
            </w:r>
          </w:p>
        </w:tc>
        <w:tc>
          <w:tcPr>
            <w:tcW w:w="879" w:type="pct"/>
            <w:shd w:val="clear" w:color="000000" w:fill="63BE7B"/>
            <w:noWrap/>
            <w:vAlign w:val="center"/>
            <w:hideMark/>
          </w:tcPr>
          <w:p w14:paraId="66463531"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-0,57</w:t>
            </w:r>
          </w:p>
        </w:tc>
      </w:tr>
      <w:tr w:rsidR="00563F27" w:rsidRPr="005242AF" w14:paraId="16D0C305" w14:textId="77777777" w:rsidTr="00814B48">
        <w:trPr>
          <w:trHeight w:val="300"/>
          <w:jc w:val="center"/>
        </w:trPr>
        <w:tc>
          <w:tcPr>
            <w:tcW w:w="603" w:type="pct"/>
            <w:shd w:val="clear" w:color="auto" w:fill="auto"/>
            <w:vAlign w:val="center"/>
            <w:hideMark/>
          </w:tcPr>
          <w:p w14:paraId="1FD09A6E"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Bodaczki</w:t>
            </w:r>
          </w:p>
        </w:tc>
        <w:tc>
          <w:tcPr>
            <w:tcW w:w="664" w:type="pct"/>
            <w:shd w:val="clear" w:color="000000" w:fill="FECA7E"/>
            <w:noWrap/>
            <w:vAlign w:val="center"/>
            <w:hideMark/>
          </w:tcPr>
          <w:p w14:paraId="20C13C0A"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0,45</w:t>
            </w:r>
          </w:p>
        </w:tc>
        <w:tc>
          <w:tcPr>
            <w:tcW w:w="646" w:type="pct"/>
            <w:shd w:val="clear" w:color="000000" w:fill="63BE7B"/>
            <w:noWrap/>
            <w:vAlign w:val="center"/>
            <w:hideMark/>
          </w:tcPr>
          <w:p w14:paraId="30290973"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-0,40</w:t>
            </w:r>
          </w:p>
        </w:tc>
        <w:tc>
          <w:tcPr>
            <w:tcW w:w="707" w:type="pct"/>
            <w:shd w:val="clear" w:color="000000" w:fill="FAE983"/>
            <w:noWrap/>
            <w:vAlign w:val="center"/>
            <w:hideMark/>
          </w:tcPr>
          <w:p w14:paraId="315C54FF"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-0,08</w:t>
            </w:r>
          </w:p>
        </w:tc>
        <w:tc>
          <w:tcPr>
            <w:tcW w:w="756" w:type="pct"/>
            <w:shd w:val="clear" w:color="000000" w:fill="FA7F70"/>
            <w:noWrap/>
            <w:vAlign w:val="center"/>
            <w:hideMark/>
          </w:tcPr>
          <w:p w14:paraId="3E359AC5"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1,00</w:t>
            </w:r>
          </w:p>
        </w:tc>
        <w:tc>
          <w:tcPr>
            <w:tcW w:w="744" w:type="pct"/>
            <w:shd w:val="clear" w:color="000000" w:fill="FECB7E"/>
            <w:noWrap/>
            <w:vAlign w:val="center"/>
            <w:hideMark/>
          </w:tcPr>
          <w:p w14:paraId="297F5321"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-0,08</w:t>
            </w:r>
          </w:p>
        </w:tc>
        <w:tc>
          <w:tcPr>
            <w:tcW w:w="879" w:type="pct"/>
            <w:shd w:val="clear" w:color="000000" w:fill="FFE383"/>
            <w:noWrap/>
            <w:vAlign w:val="center"/>
            <w:hideMark/>
          </w:tcPr>
          <w:p w14:paraId="14A4F17B"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-0,32</w:t>
            </w:r>
          </w:p>
        </w:tc>
      </w:tr>
      <w:tr w:rsidR="00563F27" w:rsidRPr="005242AF" w14:paraId="761F3D26" w14:textId="77777777" w:rsidTr="00814B48">
        <w:trPr>
          <w:trHeight w:val="300"/>
          <w:jc w:val="center"/>
        </w:trPr>
        <w:tc>
          <w:tcPr>
            <w:tcW w:w="603" w:type="pct"/>
            <w:shd w:val="clear" w:color="auto" w:fill="auto"/>
            <w:vAlign w:val="center"/>
            <w:hideMark/>
          </w:tcPr>
          <w:p w14:paraId="61D6474B"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Bodaki</w:t>
            </w:r>
          </w:p>
        </w:tc>
        <w:tc>
          <w:tcPr>
            <w:tcW w:w="664" w:type="pct"/>
            <w:shd w:val="clear" w:color="000000" w:fill="FED07F"/>
            <w:noWrap/>
            <w:vAlign w:val="center"/>
            <w:hideMark/>
          </w:tcPr>
          <w:p w14:paraId="7479F617"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0,34</w:t>
            </w:r>
          </w:p>
        </w:tc>
        <w:tc>
          <w:tcPr>
            <w:tcW w:w="646" w:type="pct"/>
            <w:shd w:val="clear" w:color="000000" w:fill="63BE7B"/>
            <w:noWrap/>
            <w:vAlign w:val="center"/>
            <w:hideMark/>
          </w:tcPr>
          <w:p w14:paraId="05E2B523"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-0,40</w:t>
            </w:r>
          </w:p>
        </w:tc>
        <w:tc>
          <w:tcPr>
            <w:tcW w:w="707" w:type="pct"/>
            <w:shd w:val="clear" w:color="000000" w:fill="FDB57A"/>
            <w:noWrap/>
            <w:vAlign w:val="center"/>
            <w:hideMark/>
          </w:tcPr>
          <w:p w14:paraId="654BBF07"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0,63</w:t>
            </w:r>
          </w:p>
        </w:tc>
        <w:tc>
          <w:tcPr>
            <w:tcW w:w="756" w:type="pct"/>
            <w:shd w:val="clear" w:color="000000" w:fill="F8696B"/>
            <w:noWrap/>
            <w:vAlign w:val="center"/>
            <w:hideMark/>
          </w:tcPr>
          <w:p w14:paraId="25EC5C0B"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1,29</w:t>
            </w:r>
          </w:p>
        </w:tc>
        <w:tc>
          <w:tcPr>
            <w:tcW w:w="744" w:type="pct"/>
            <w:shd w:val="clear" w:color="000000" w:fill="F8696B"/>
            <w:noWrap/>
            <w:vAlign w:val="center"/>
            <w:hideMark/>
          </w:tcPr>
          <w:p w14:paraId="7793C611"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1,91</w:t>
            </w:r>
          </w:p>
        </w:tc>
        <w:tc>
          <w:tcPr>
            <w:tcW w:w="879" w:type="pct"/>
            <w:shd w:val="clear" w:color="000000" w:fill="63BE7B"/>
            <w:noWrap/>
            <w:vAlign w:val="center"/>
            <w:hideMark/>
          </w:tcPr>
          <w:p w14:paraId="7B228397"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-0,57</w:t>
            </w:r>
          </w:p>
        </w:tc>
      </w:tr>
      <w:tr w:rsidR="00563F27" w:rsidRPr="005242AF" w14:paraId="1C022531" w14:textId="77777777" w:rsidTr="00814B48">
        <w:trPr>
          <w:trHeight w:val="300"/>
          <w:jc w:val="center"/>
        </w:trPr>
        <w:tc>
          <w:tcPr>
            <w:tcW w:w="603" w:type="pct"/>
            <w:shd w:val="clear" w:color="auto" w:fill="auto"/>
            <w:vAlign w:val="center"/>
            <w:hideMark/>
          </w:tcPr>
          <w:p w14:paraId="2779E067"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Bystre</w:t>
            </w:r>
          </w:p>
        </w:tc>
        <w:tc>
          <w:tcPr>
            <w:tcW w:w="664" w:type="pct"/>
            <w:shd w:val="clear" w:color="000000" w:fill="97CD7E"/>
            <w:noWrap/>
            <w:vAlign w:val="center"/>
            <w:hideMark/>
          </w:tcPr>
          <w:p w14:paraId="09A2A42A"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-0,85</w:t>
            </w:r>
          </w:p>
        </w:tc>
        <w:tc>
          <w:tcPr>
            <w:tcW w:w="646" w:type="pct"/>
            <w:shd w:val="clear" w:color="000000" w:fill="63BE7B"/>
            <w:noWrap/>
            <w:vAlign w:val="center"/>
            <w:hideMark/>
          </w:tcPr>
          <w:p w14:paraId="3F80A371"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-0,40</w:t>
            </w:r>
          </w:p>
        </w:tc>
        <w:tc>
          <w:tcPr>
            <w:tcW w:w="707" w:type="pct"/>
            <w:shd w:val="clear" w:color="000000" w:fill="F8696B"/>
            <w:noWrap/>
            <w:vAlign w:val="center"/>
            <w:hideMark/>
          </w:tcPr>
          <w:p w14:paraId="450B0B21"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1,57</w:t>
            </w:r>
          </w:p>
        </w:tc>
        <w:tc>
          <w:tcPr>
            <w:tcW w:w="756" w:type="pct"/>
            <w:shd w:val="clear" w:color="000000" w:fill="F8696B"/>
            <w:noWrap/>
            <w:vAlign w:val="center"/>
            <w:hideMark/>
          </w:tcPr>
          <w:p w14:paraId="53B6CC1A"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1,29</w:t>
            </w:r>
          </w:p>
        </w:tc>
        <w:tc>
          <w:tcPr>
            <w:tcW w:w="744" w:type="pct"/>
            <w:shd w:val="clear" w:color="000000" w:fill="63BE7B"/>
            <w:noWrap/>
            <w:vAlign w:val="center"/>
            <w:hideMark/>
          </w:tcPr>
          <w:p w14:paraId="26C0D67E"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-0,75</w:t>
            </w:r>
          </w:p>
        </w:tc>
        <w:tc>
          <w:tcPr>
            <w:tcW w:w="879" w:type="pct"/>
            <w:shd w:val="clear" w:color="000000" w:fill="63BE7B"/>
            <w:noWrap/>
            <w:vAlign w:val="center"/>
            <w:hideMark/>
          </w:tcPr>
          <w:p w14:paraId="4EF15978"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-0,57</w:t>
            </w:r>
          </w:p>
        </w:tc>
      </w:tr>
      <w:tr w:rsidR="00563F27" w:rsidRPr="005242AF" w14:paraId="67654663" w14:textId="77777777" w:rsidTr="00814B48">
        <w:trPr>
          <w:trHeight w:val="300"/>
          <w:jc w:val="center"/>
        </w:trPr>
        <w:tc>
          <w:tcPr>
            <w:tcW w:w="603" w:type="pct"/>
            <w:shd w:val="clear" w:color="auto" w:fill="auto"/>
            <w:vAlign w:val="center"/>
            <w:hideMark/>
          </w:tcPr>
          <w:p w14:paraId="19597F0D"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Dubno</w:t>
            </w:r>
          </w:p>
        </w:tc>
        <w:tc>
          <w:tcPr>
            <w:tcW w:w="664" w:type="pct"/>
            <w:shd w:val="clear" w:color="000000" w:fill="FDEA83"/>
            <w:noWrap/>
            <w:vAlign w:val="center"/>
            <w:hideMark/>
          </w:tcPr>
          <w:p w14:paraId="196BDCAF"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-0,20</w:t>
            </w:r>
          </w:p>
        </w:tc>
        <w:tc>
          <w:tcPr>
            <w:tcW w:w="646" w:type="pct"/>
            <w:shd w:val="clear" w:color="000000" w:fill="FDC07C"/>
            <w:noWrap/>
            <w:vAlign w:val="center"/>
            <w:hideMark/>
          </w:tcPr>
          <w:p w14:paraId="59FDD993"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0,76</w:t>
            </w:r>
          </w:p>
        </w:tc>
        <w:tc>
          <w:tcPr>
            <w:tcW w:w="707" w:type="pct"/>
            <w:shd w:val="clear" w:color="000000" w:fill="FB9C75"/>
            <w:noWrap/>
            <w:vAlign w:val="center"/>
            <w:hideMark/>
          </w:tcPr>
          <w:p w14:paraId="7A90B87C"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0,94</w:t>
            </w:r>
          </w:p>
        </w:tc>
        <w:tc>
          <w:tcPr>
            <w:tcW w:w="756" w:type="pct"/>
            <w:shd w:val="clear" w:color="000000" w:fill="CBDC81"/>
            <w:noWrap/>
            <w:vAlign w:val="center"/>
            <w:hideMark/>
          </w:tcPr>
          <w:p w14:paraId="1D027651"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-0,63</w:t>
            </w:r>
          </w:p>
        </w:tc>
        <w:tc>
          <w:tcPr>
            <w:tcW w:w="744" w:type="pct"/>
            <w:shd w:val="clear" w:color="000000" w:fill="FB9574"/>
            <w:noWrap/>
            <w:vAlign w:val="center"/>
            <w:hideMark/>
          </w:tcPr>
          <w:p w14:paraId="0281D247"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1,03</w:t>
            </w:r>
          </w:p>
        </w:tc>
        <w:tc>
          <w:tcPr>
            <w:tcW w:w="879" w:type="pct"/>
            <w:shd w:val="clear" w:color="000000" w:fill="FDB57A"/>
            <w:noWrap/>
            <w:vAlign w:val="center"/>
            <w:hideMark/>
          </w:tcPr>
          <w:p w14:paraId="496CA0E5"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1,08</w:t>
            </w:r>
          </w:p>
        </w:tc>
      </w:tr>
      <w:tr w:rsidR="00563F27" w:rsidRPr="005242AF" w14:paraId="17282C34" w14:textId="77777777" w:rsidTr="00814B48">
        <w:trPr>
          <w:trHeight w:val="300"/>
          <w:jc w:val="center"/>
        </w:trPr>
        <w:tc>
          <w:tcPr>
            <w:tcW w:w="603" w:type="pct"/>
            <w:shd w:val="clear" w:color="auto" w:fill="auto"/>
            <w:vAlign w:val="center"/>
            <w:hideMark/>
          </w:tcPr>
          <w:p w14:paraId="334A229A"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Dziecinne</w:t>
            </w:r>
          </w:p>
        </w:tc>
        <w:tc>
          <w:tcPr>
            <w:tcW w:w="664" w:type="pct"/>
            <w:shd w:val="clear" w:color="000000" w:fill="FA8A72"/>
            <w:noWrap/>
            <w:vAlign w:val="center"/>
            <w:hideMark/>
          </w:tcPr>
          <w:p w14:paraId="3E1E313B"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1,70</w:t>
            </w:r>
          </w:p>
        </w:tc>
        <w:tc>
          <w:tcPr>
            <w:tcW w:w="646" w:type="pct"/>
            <w:shd w:val="clear" w:color="000000" w:fill="63BE7B"/>
            <w:noWrap/>
            <w:vAlign w:val="center"/>
            <w:hideMark/>
          </w:tcPr>
          <w:p w14:paraId="2753829F"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-0,40</w:t>
            </w:r>
          </w:p>
        </w:tc>
        <w:tc>
          <w:tcPr>
            <w:tcW w:w="707" w:type="pct"/>
            <w:shd w:val="clear" w:color="000000" w:fill="FB9C75"/>
            <w:noWrap/>
            <w:vAlign w:val="center"/>
            <w:hideMark/>
          </w:tcPr>
          <w:p w14:paraId="49C6CD9A"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0,94</w:t>
            </w:r>
          </w:p>
        </w:tc>
        <w:tc>
          <w:tcPr>
            <w:tcW w:w="756" w:type="pct"/>
            <w:shd w:val="clear" w:color="000000" w:fill="F8696B"/>
            <w:noWrap/>
            <w:vAlign w:val="center"/>
            <w:hideMark/>
          </w:tcPr>
          <w:p w14:paraId="6ACA5D7E"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1,29</w:t>
            </w:r>
          </w:p>
        </w:tc>
        <w:tc>
          <w:tcPr>
            <w:tcW w:w="744" w:type="pct"/>
            <w:shd w:val="clear" w:color="000000" w:fill="FB9574"/>
            <w:noWrap/>
            <w:vAlign w:val="center"/>
            <w:hideMark/>
          </w:tcPr>
          <w:p w14:paraId="70718EBA"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1,03</w:t>
            </w:r>
          </w:p>
        </w:tc>
        <w:tc>
          <w:tcPr>
            <w:tcW w:w="879" w:type="pct"/>
            <w:shd w:val="clear" w:color="000000" w:fill="63BE7B"/>
            <w:noWrap/>
            <w:vAlign w:val="center"/>
            <w:hideMark/>
          </w:tcPr>
          <w:p w14:paraId="4F7D5B66"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-0,57</w:t>
            </w:r>
          </w:p>
        </w:tc>
      </w:tr>
      <w:tr w:rsidR="00563F27" w:rsidRPr="005242AF" w14:paraId="08DA67CB" w14:textId="77777777" w:rsidTr="00814B48">
        <w:trPr>
          <w:trHeight w:val="300"/>
          <w:jc w:val="center"/>
        </w:trPr>
        <w:tc>
          <w:tcPr>
            <w:tcW w:w="603" w:type="pct"/>
            <w:shd w:val="clear" w:color="auto" w:fill="auto"/>
            <w:vAlign w:val="center"/>
            <w:hideMark/>
          </w:tcPr>
          <w:p w14:paraId="7B3479B0"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Hawryłki</w:t>
            </w:r>
          </w:p>
        </w:tc>
        <w:tc>
          <w:tcPr>
            <w:tcW w:w="664" w:type="pct"/>
            <w:shd w:val="clear" w:color="000000" w:fill="63BE7B"/>
            <w:noWrap/>
            <w:vAlign w:val="center"/>
            <w:hideMark/>
          </w:tcPr>
          <w:p w14:paraId="272D5AFC"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-1,18</w:t>
            </w:r>
          </w:p>
        </w:tc>
        <w:tc>
          <w:tcPr>
            <w:tcW w:w="646" w:type="pct"/>
            <w:shd w:val="clear" w:color="000000" w:fill="63BE7B"/>
            <w:noWrap/>
            <w:vAlign w:val="center"/>
            <w:hideMark/>
          </w:tcPr>
          <w:p w14:paraId="12084DBE"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-0,40</w:t>
            </w:r>
          </w:p>
        </w:tc>
        <w:tc>
          <w:tcPr>
            <w:tcW w:w="707" w:type="pct"/>
            <w:shd w:val="clear" w:color="000000" w:fill="63BE7B"/>
            <w:noWrap/>
            <w:vAlign w:val="center"/>
            <w:hideMark/>
          </w:tcPr>
          <w:p w14:paraId="639B1D7B"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-1,26</w:t>
            </w:r>
          </w:p>
        </w:tc>
        <w:tc>
          <w:tcPr>
            <w:tcW w:w="756" w:type="pct"/>
            <w:shd w:val="clear" w:color="000000" w:fill="63BE7B"/>
            <w:noWrap/>
            <w:vAlign w:val="center"/>
            <w:hideMark/>
          </w:tcPr>
          <w:p w14:paraId="50C6DF02"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-1,01</w:t>
            </w:r>
          </w:p>
        </w:tc>
        <w:tc>
          <w:tcPr>
            <w:tcW w:w="744" w:type="pct"/>
            <w:shd w:val="clear" w:color="000000" w:fill="63BE7B"/>
            <w:noWrap/>
            <w:vAlign w:val="center"/>
            <w:hideMark/>
          </w:tcPr>
          <w:p w14:paraId="78663C12"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-0,75</w:t>
            </w:r>
          </w:p>
        </w:tc>
        <w:tc>
          <w:tcPr>
            <w:tcW w:w="879" w:type="pct"/>
            <w:shd w:val="clear" w:color="000000" w:fill="63BE7B"/>
            <w:noWrap/>
            <w:vAlign w:val="center"/>
            <w:hideMark/>
          </w:tcPr>
          <w:p w14:paraId="051B7168"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-0,57</w:t>
            </w:r>
          </w:p>
        </w:tc>
      </w:tr>
      <w:tr w:rsidR="00563F27" w:rsidRPr="005242AF" w14:paraId="05434F3D" w14:textId="77777777" w:rsidTr="00814B48">
        <w:trPr>
          <w:trHeight w:val="300"/>
          <w:jc w:val="center"/>
        </w:trPr>
        <w:tc>
          <w:tcPr>
            <w:tcW w:w="603" w:type="pct"/>
            <w:shd w:val="clear" w:color="auto" w:fill="auto"/>
            <w:vAlign w:val="center"/>
            <w:hideMark/>
          </w:tcPr>
          <w:p w14:paraId="3DCC9563"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Jakubowskie</w:t>
            </w:r>
          </w:p>
        </w:tc>
        <w:tc>
          <w:tcPr>
            <w:tcW w:w="664" w:type="pct"/>
            <w:shd w:val="clear" w:color="000000" w:fill="73C27B"/>
            <w:noWrap/>
            <w:vAlign w:val="center"/>
            <w:hideMark/>
          </w:tcPr>
          <w:p w14:paraId="6C8BCB1B"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-1,07</w:t>
            </w:r>
          </w:p>
        </w:tc>
        <w:tc>
          <w:tcPr>
            <w:tcW w:w="646" w:type="pct"/>
            <w:shd w:val="clear" w:color="000000" w:fill="63BE7B"/>
            <w:noWrap/>
            <w:vAlign w:val="center"/>
            <w:hideMark/>
          </w:tcPr>
          <w:p w14:paraId="49FBCA56"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-0,40</w:t>
            </w:r>
          </w:p>
        </w:tc>
        <w:tc>
          <w:tcPr>
            <w:tcW w:w="707" w:type="pct"/>
            <w:shd w:val="clear" w:color="000000" w:fill="F8696B"/>
            <w:noWrap/>
            <w:vAlign w:val="center"/>
            <w:hideMark/>
          </w:tcPr>
          <w:p w14:paraId="5B8E2513"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1,57</w:t>
            </w:r>
          </w:p>
        </w:tc>
        <w:tc>
          <w:tcPr>
            <w:tcW w:w="756" w:type="pct"/>
            <w:shd w:val="clear" w:color="000000" w:fill="F8696B"/>
            <w:noWrap/>
            <w:vAlign w:val="center"/>
            <w:hideMark/>
          </w:tcPr>
          <w:p w14:paraId="77312FF4"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1,29</w:t>
            </w:r>
          </w:p>
        </w:tc>
        <w:tc>
          <w:tcPr>
            <w:tcW w:w="744" w:type="pct"/>
            <w:shd w:val="clear" w:color="000000" w:fill="F8696B"/>
            <w:noWrap/>
            <w:vAlign w:val="center"/>
            <w:hideMark/>
          </w:tcPr>
          <w:p w14:paraId="35098C9E"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1,91</w:t>
            </w:r>
          </w:p>
        </w:tc>
        <w:tc>
          <w:tcPr>
            <w:tcW w:w="879" w:type="pct"/>
            <w:shd w:val="clear" w:color="000000" w:fill="63BE7B"/>
            <w:noWrap/>
            <w:vAlign w:val="center"/>
            <w:hideMark/>
          </w:tcPr>
          <w:p w14:paraId="4A644F4E"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-0,57</w:t>
            </w:r>
          </w:p>
        </w:tc>
      </w:tr>
      <w:tr w:rsidR="00563F27" w:rsidRPr="005242AF" w14:paraId="12EDD149" w14:textId="77777777" w:rsidTr="00814B48">
        <w:trPr>
          <w:trHeight w:val="300"/>
          <w:jc w:val="center"/>
        </w:trPr>
        <w:tc>
          <w:tcPr>
            <w:tcW w:w="603" w:type="pct"/>
            <w:shd w:val="clear" w:color="auto" w:fill="auto"/>
            <w:vAlign w:val="center"/>
            <w:hideMark/>
          </w:tcPr>
          <w:p w14:paraId="024379DB"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Krasna Wieś</w:t>
            </w:r>
          </w:p>
        </w:tc>
        <w:tc>
          <w:tcPr>
            <w:tcW w:w="664" w:type="pct"/>
            <w:shd w:val="clear" w:color="000000" w:fill="95CC7D"/>
            <w:noWrap/>
            <w:vAlign w:val="center"/>
            <w:hideMark/>
          </w:tcPr>
          <w:p w14:paraId="71A67DDA"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-0,86</w:t>
            </w:r>
          </w:p>
        </w:tc>
        <w:tc>
          <w:tcPr>
            <w:tcW w:w="646" w:type="pct"/>
            <w:shd w:val="clear" w:color="000000" w:fill="F8696B"/>
            <w:noWrap/>
            <w:vAlign w:val="center"/>
            <w:hideMark/>
          </w:tcPr>
          <w:p w14:paraId="1B37165A"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3,08</w:t>
            </w:r>
          </w:p>
        </w:tc>
        <w:tc>
          <w:tcPr>
            <w:tcW w:w="707" w:type="pct"/>
            <w:shd w:val="clear" w:color="000000" w:fill="FFDB81"/>
            <w:noWrap/>
            <w:vAlign w:val="center"/>
            <w:hideMark/>
          </w:tcPr>
          <w:p w14:paraId="2B61325E"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0,16</w:t>
            </w:r>
          </w:p>
        </w:tc>
        <w:tc>
          <w:tcPr>
            <w:tcW w:w="756" w:type="pct"/>
            <w:shd w:val="clear" w:color="000000" w:fill="63BE7B"/>
            <w:noWrap/>
            <w:vAlign w:val="center"/>
            <w:hideMark/>
          </w:tcPr>
          <w:p w14:paraId="4AD6186A"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-1,01</w:t>
            </w:r>
          </w:p>
        </w:tc>
        <w:tc>
          <w:tcPr>
            <w:tcW w:w="744" w:type="pct"/>
            <w:shd w:val="clear" w:color="000000" w:fill="63BE7B"/>
            <w:noWrap/>
            <w:vAlign w:val="center"/>
            <w:hideMark/>
          </w:tcPr>
          <w:p w14:paraId="1273734D"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-0,75</w:t>
            </w:r>
          </w:p>
        </w:tc>
        <w:tc>
          <w:tcPr>
            <w:tcW w:w="879" w:type="pct"/>
            <w:shd w:val="clear" w:color="000000" w:fill="FA8A72"/>
            <w:noWrap/>
            <w:vAlign w:val="center"/>
            <w:hideMark/>
          </w:tcPr>
          <w:p w14:paraId="721B0DD0"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2,40</w:t>
            </w:r>
          </w:p>
        </w:tc>
      </w:tr>
      <w:tr w:rsidR="00563F27" w:rsidRPr="005242AF" w14:paraId="4DCDB711" w14:textId="77777777" w:rsidTr="00814B48">
        <w:trPr>
          <w:trHeight w:val="300"/>
          <w:jc w:val="center"/>
        </w:trPr>
        <w:tc>
          <w:tcPr>
            <w:tcW w:w="603" w:type="pct"/>
            <w:shd w:val="clear" w:color="auto" w:fill="auto"/>
            <w:vAlign w:val="center"/>
            <w:hideMark/>
          </w:tcPr>
          <w:p w14:paraId="4882A693"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Mołoczki</w:t>
            </w:r>
          </w:p>
        </w:tc>
        <w:tc>
          <w:tcPr>
            <w:tcW w:w="664" w:type="pct"/>
            <w:shd w:val="clear" w:color="000000" w:fill="A7D17E"/>
            <w:noWrap/>
            <w:vAlign w:val="center"/>
            <w:hideMark/>
          </w:tcPr>
          <w:p w14:paraId="573D3310"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-0,74</w:t>
            </w:r>
          </w:p>
        </w:tc>
        <w:tc>
          <w:tcPr>
            <w:tcW w:w="646" w:type="pct"/>
            <w:shd w:val="clear" w:color="000000" w:fill="63BE7B"/>
            <w:noWrap/>
            <w:vAlign w:val="center"/>
            <w:hideMark/>
          </w:tcPr>
          <w:p w14:paraId="61DCC899"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-0,40</w:t>
            </w:r>
          </w:p>
        </w:tc>
        <w:tc>
          <w:tcPr>
            <w:tcW w:w="707" w:type="pct"/>
            <w:shd w:val="clear" w:color="000000" w:fill="FDB57A"/>
            <w:noWrap/>
            <w:vAlign w:val="center"/>
            <w:hideMark/>
          </w:tcPr>
          <w:p w14:paraId="6E0882FA"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0,63</w:t>
            </w:r>
          </w:p>
        </w:tc>
        <w:tc>
          <w:tcPr>
            <w:tcW w:w="756" w:type="pct"/>
            <w:shd w:val="clear" w:color="000000" w:fill="F8696B"/>
            <w:noWrap/>
            <w:vAlign w:val="center"/>
            <w:hideMark/>
          </w:tcPr>
          <w:p w14:paraId="57959227"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1,29</w:t>
            </w:r>
          </w:p>
        </w:tc>
        <w:tc>
          <w:tcPr>
            <w:tcW w:w="744" w:type="pct"/>
            <w:shd w:val="clear" w:color="000000" w:fill="63BE7B"/>
            <w:noWrap/>
            <w:vAlign w:val="center"/>
            <w:hideMark/>
          </w:tcPr>
          <w:p w14:paraId="2014BA36"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-0,75</w:t>
            </w:r>
          </w:p>
        </w:tc>
        <w:tc>
          <w:tcPr>
            <w:tcW w:w="879" w:type="pct"/>
            <w:shd w:val="clear" w:color="000000" w:fill="FCAA78"/>
            <w:noWrap/>
            <w:vAlign w:val="center"/>
            <w:hideMark/>
          </w:tcPr>
          <w:p w14:paraId="56386D80"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1,41</w:t>
            </w:r>
          </w:p>
        </w:tc>
      </w:tr>
      <w:tr w:rsidR="00563F27" w:rsidRPr="005242AF" w14:paraId="15F9F5AA" w14:textId="77777777" w:rsidTr="00814B48">
        <w:trPr>
          <w:trHeight w:val="300"/>
          <w:jc w:val="center"/>
        </w:trPr>
        <w:tc>
          <w:tcPr>
            <w:tcW w:w="603" w:type="pct"/>
            <w:shd w:val="clear" w:color="auto" w:fill="auto"/>
            <w:vAlign w:val="center"/>
            <w:hideMark/>
          </w:tcPr>
          <w:p w14:paraId="67F4F2C5"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Nurzec</w:t>
            </w:r>
          </w:p>
        </w:tc>
        <w:tc>
          <w:tcPr>
            <w:tcW w:w="664" w:type="pct"/>
            <w:shd w:val="clear" w:color="000000" w:fill="8BC97D"/>
            <w:noWrap/>
            <w:vAlign w:val="center"/>
            <w:hideMark/>
          </w:tcPr>
          <w:p w14:paraId="3B12697A"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-0,92</w:t>
            </w:r>
          </w:p>
        </w:tc>
        <w:tc>
          <w:tcPr>
            <w:tcW w:w="646" w:type="pct"/>
            <w:shd w:val="clear" w:color="000000" w:fill="63BE7B"/>
            <w:noWrap/>
            <w:vAlign w:val="center"/>
            <w:hideMark/>
          </w:tcPr>
          <w:p w14:paraId="4C65351A"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-0,40</w:t>
            </w:r>
          </w:p>
        </w:tc>
        <w:tc>
          <w:tcPr>
            <w:tcW w:w="707" w:type="pct"/>
            <w:shd w:val="clear" w:color="000000" w:fill="FDB57A"/>
            <w:noWrap/>
            <w:vAlign w:val="center"/>
            <w:hideMark/>
          </w:tcPr>
          <w:p w14:paraId="61B300BB"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0,63</w:t>
            </w:r>
          </w:p>
        </w:tc>
        <w:tc>
          <w:tcPr>
            <w:tcW w:w="756" w:type="pct"/>
            <w:shd w:val="clear" w:color="000000" w:fill="63BE7B"/>
            <w:noWrap/>
            <w:vAlign w:val="center"/>
            <w:hideMark/>
          </w:tcPr>
          <w:p w14:paraId="2B30016B"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-1,01</w:t>
            </w:r>
          </w:p>
        </w:tc>
        <w:tc>
          <w:tcPr>
            <w:tcW w:w="744" w:type="pct"/>
            <w:shd w:val="clear" w:color="000000" w:fill="F8696B"/>
            <w:noWrap/>
            <w:vAlign w:val="center"/>
            <w:hideMark/>
          </w:tcPr>
          <w:p w14:paraId="6BB32688"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1,91</w:t>
            </w:r>
          </w:p>
        </w:tc>
        <w:tc>
          <w:tcPr>
            <w:tcW w:w="879" w:type="pct"/>
            <w:shd w:val="clear" w:color="000000" w:fill="FCAA78"/>
            <w:noWrap/>
            <w:vAlign w:val="center"/>
            <w:hideMark/>
          </w:tcPr>
          <w:p w14:paraId="52DA263E"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1,41</w:t>
            </w:r>
          </w:p>
        </w:tc>
      </w:tr>
      <w:tr w:rsidR="00563F27" w:rsidRPr="005242AF" w14:paraId="3693FBCD" w14:textId="77777777" w:rsidTr="00814B48">
        <w:trPr>
          <w:trHeight w:val="300"/>
          <w:jc w:val="center"/>
        </w:trPr>
        <w:tc>
          <w:tcPr>
            <w:tcW w:w="603" w:type="pct"/>
            <w:shd w:val="clear" w:color="auto" w:fill="auto"/>
            <w:vAlign w:val="center"/>
            <w:hideMark/>
          </w:tcPr>
          <w:p w14:paraId="315225C5"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Olszewo</w:t>
            </w:r>
          </w:p>
        </w:tc>
        <w:tc>
          <w:tcPr>
            <w:tcW w:w="664" w:type="pct"/>
            <w:shd w:val="clear" w:color="000000" w:fill="FED07F"/>
            <w:noWrap/>
            <w:vAlign w:val="center"/>
            <w:hideMark/>
          </w:tcPr>
          <w:p w14:paraId="377FB415"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0,34</w:t>
            </w:r>
          </w:p>
        </w:tc>
        <w:tc>
          <w:tcPr>
            <w:tcW w:w="646" w:type="pct"/>
            <w:shd w:val="clear" w:color="000000" w:fill="FFDB81"/>
            <w:noWrap/>
            <w:vAlign w:val="center"/>
            <w:hideMark/>
          </w:tcPr>
          <w:p w14:paraId="392C6857"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0,04</w:t>
            </w:r>
          </w:p>
        </w:tc>
        <w:tc>
          <w:tcPr>
            <w:tcW w:w="707" w:type="pct"/>
            <w:shd w:val="clear" w:color="000000" w:fill="FCAC78"/>
            <w:noWrap/>
            <w:vAlign w:val="center"/>
            <w:hideMark/>
          </w:tcPr>
          <w:p w14:paraId="77AB9BDB"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0,75</w:t>
            </w:r>
          </w:p>
        </w:tc>
        <w:tc>
          <w:tcPr>
            <w:tcW w:w="756" w:type="pct"/>
            <w:shd w:val="clear" w:color="000000" w:fill="FCAA78"/>
            <w:noWrap/>
            <w:vAlign w:val="center"/>
            <w:hideMark/>
          </w:tcPr>
          <w:p w14:paraId="0D8720FD"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0,43</w:t>
            </w:r>
          </w:p>
        </w:tc>
        <w:tc>
          <w:tcPr>
            <w:tcW w:w="744" w:type="pct"/>
            <w:shd w:val="clear" w:color="000000" w:fill="FDBB7B"/>
            <w:noWrap/>
            <w:vAlign w:val="center"/>
            <w:hideMark/>
          </w:tcPr>
          <w:p w14:paraId="14094A47"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0,25</w:t>
            </w:r>
          </w:p>
        </w:tc>
        <w:tc>
          <w:tcPr>
            <w:tcW w:w="879" w:type="pct"/>
            <w:shd w:val="clear" w:color="000000" w:fill="FCB37A"/>
            <w:noWrap/>
            <w:vAlign w:val="center"/>
            <w:hideMark/>
          </w:tcPr>
          <w:p w14:paraId="43733A65"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1,16</w:t>
            </w:r>
          </w:p>
        </w:tc>
      </w:tr>
      <w:tr w:rsidR="00563F27" w:rsidRPr="005242AF" w14:paraId="67FA3E7F" w14:textId="77777777" w:rsidTr="00814B48">
        <w:trPr>
          <w:trHeight w:val="300"/>
          <w:jc w:val="center"/>
        </w:trPr>
        <w:tc>
          <w:tcPr>
            <w:tcW w:w="603" w:type="pct"/>
            <w:shd w:val="clear" w:color="auto" w:fill="auto"/>
            <w:vAlign w:val="center"/>
            <w:hideMark/>
          </w:tcPr>
          <w:p w14:paraId="662FA968"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Piotrowo - Krzywokoły</w:t>
            </w:r>
          </w:p>
        </w:tc>
        <w:tc>
          <w:tcPr>
            <w:tcW w:w="664" w:type="pct"/>
            <w:shd w:val="clear" w:color="000000" w:fill="FECA7E"/>
            <w:noWrap/>
            <w:vAlign w:val="center"/>
            <w:hideMark/>
          </w:tcPr>
          <w:p w14:paraId="4D82F4FD"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0,47</w:t>
            </w:r>
          </w:p>
        </w:tc>
        <w:tc>
          <w:tcPr>
            <w:tcW w:w="646" w:type="pct"/>
            <w:shd w:val="clear" w:color="000000" w:fill="63BE7B"/>
            <w:noWrap/>
            <w:vAlign w:val="center"/>
            <w:hideMark/>
          </w:tcPr>
          <w:p w14:paraId="33FD7191"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-0,40</w:t>
            </w:r>
          </w:p>
        </w:tc>
        <w:tc>
          <w:tcPr>
            <w:tcW w:w="707" w:type="pct"/>
            <w:shd w:val="clear" w:color="000000" w:fill="C4D980"/>
            <w:noWrap/>
            <w:vAlign w:val="center"/>
            <w:hideMark/>
          </w:tcPr>
          <w:p w14:paraId="1CFA917C"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-0,51</w:t>
            </w:r>
          </w:p>
        </w:tc>
        <w:tc>
          <w:tcPr>
            <w:tcW w:w="756" w:type="pct"/>
            <w:shd w:val="clear" w:color="000000" w:fill="DFE282"/>
            <w:noWrap/>
            <w:vAlign w:val="center"/>
            <w:hideMark/>
          </w:tcPr>
          <w:p w14:paraId="53ABF24D"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-0,55</w:t>
            </w:r>
          </w:p>
        </w:tc>
        <w:tc>
          <w:tcPr>
            <w:tcW w:w="744" w:type="pct"/>
            <w:shd w:val="clear" w:color="000000" w:fill="63BE7B"/>
            <w:noWrap/>
            <w:vAlign w:val="center"/>
            <w:hideMark/>
          </w:tcPr>
          <w:p w14:paraId="067B4CEB"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-0,75</w:t>
            </w:r>
          </w:p>
        </w:tc>
        <w:tc>
          <w:tcPr>
            <w:tcW w:w="879" w:type="pct"/>
            <w:shd w:val="clear" w:color="000000" w:fill="63BE7B"/>
            <w:noWrap/>
            <w:vAlign w:val="center"/>
            <w:hideMark/>
          </w:tcPr>
          <w:p w14:paraId="434277C9"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-0,57</w:t>
            </w:r>
          </w:p>
        </w:tc>
      </w:tr>
      <w:tr w:rsidR="00563F27" w:rsidRPr="005242AF" w14:paraId="1D2A7914" w14:textId="77777777" w:rsidTr="00814B48">
        <w:trPr>
          <w:trHeight w:val="300"/>
          <w:jc w:val="center"/>
        </w:trPr>
        <w:tc>
          <w:tcPr>
            <w:tcW w:w="603" w:type="pct"/>
            <w:shd w:val="clear" w:color="auto" w:fill="auto"/>
            <w:vAlign w:val="center"/>
            <w:hideMark/>
          </w:tcPr>
          <w:p w14:paraId="063C7E3C"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Piotrowo - Trojany</w:t>
            </w:r>
          </w:p>
        </w:tc>
        <w:tc>
          <w:tcPr>
            <w:tcW w:w="664" w:type="pct"/>
            <w:shd w:val="clear" w:color="000000" w:fill="63BE7B"/>
            <w:noWrap/>
            <w:vAlign w:val="center"/>
            <w:hideMark/>
          </w:tcPr>
          <w:p w14:paraId="59C36D15"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-1,18</w:t>
            </w:r>
          </w:p>
        </w:tc>
        <w:tc>
          <w:tcPr>
            <w:tcW w:w="646" w:type="pct"/>
            <w:shd w:val="clear" w:color="000000" w:fill="63BE7B"/>
            <w:noWrap/>
            <w:vAlign w:val="center"/>
            <w:hideMark/>
          </w:tcPr>
          <w:p w14:paraId="393C9BB1"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-0,40</w:t>
            </w:r>
          </w:p>
        </w:tc>
        <w:tc>
          <w:tcPr>
            <w:tcW w:w="707" w:type="pct"/>
            <w:shd w:val="clear" w:color="000000" w:fill="63BE7B"/>
            <w:noWrap/>
            <w:vAlign w:val="center"/>
            <w:hideMark/>
          </w:tcPr>
          <w:p w14:paraId="652D9FB4"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-1,26</w:t>
            </w:r>
          </w:p>
        </w:tc>
        <w:tc>
          <w:tcPr>
            <w:tcW w:w="756" w:type="pct"/>
            <w:shd w:val="clear" w:color="000000" w:fill="63BE7B"/>
            <w:noWrap/>
            <w:vAlign w:val="center"/>
            <w:hideMark/>
          </w:tcPr>
          <w:p w14:paraId="2254A465"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-1,01</w:t>
            </w:r>
          </w:p>
        </w:tc>
        <w:tc>
          <w:tcPr>
            <w:tcW w:w="744" w:type="pct"/>
            <w:shd w:val="clear" w:color="000000" w:fill="63BE7B"/>
            <w:noWrap/>
            <w:vAlign w:val="center"/>
            <w:hideMark/>
          </w:tcPr>
          <w:p w14:paraId="24336EAA"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-0,75</w:t>
            </w:r>
          </w:p>
        </w:tc>
        <w:tc>
          <w:tcPr>
            <w:tcW w:w="879" w:type="pct"/>
            <w:shd w:val="clear" w:color="000000" w:fill="63BE7B"/>
            <w:noWrap/>
            <w:vAlign w:val="center"/>
            <w:hideMark/>
          </w:tcPr>
          <w:p w14:paraId="64293D88"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-0,57</w:t>
            </w:r>
          </w:p>
        </w:tc>
      </w:tr>
      <w:tr w:rsidR="00563F27" w:rsidRPr="005242AF" w14:paraId="70323B4C" w14:textId="77777777" w:rsidTr="00814B48">
        <w:trPr>
          <w:trHeight w:val="300"/>
          <w:jc w:val="center"/>
        </w:trPr>
        <w:tc>
          <w:tcPr>
            <w:tcW w:w="603" w:type="pct"/>
            <w:shd w:val="clear" w:color="auto" w:fill="auto"/>
            <w:vAlign w:val="center"/>
            <w:hideMark/>
          </w:tcPr>
          <w:p w14:paraId="0173B29C"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Sasiny</w:t>
            </w:r>
          </w:p>
        </w:tc>
        <w:tc>
          <w:tcPr>
            <w:tcW w:w="664" w:type="pct"/>
            <w:shd w:val="clear" w:color="000000" w:fill="FDC37D"/>
            <w:noWrap/>
            <w:vAlign w:val="center"/>
            <w:hideMark/>
          </w:tcPr>
          <w:p w14:paraId="4E97C2F1"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0,59</w:t>
            </w:r>
          </w:p>
        </w:tc>
        <w:tc>
          <w:tcPr>
            <w:tcW w:w="646" w:type="pct"/>
            <w:shd w:val="clear" w:color="000000" w:fill="63BE7B"/>
            <w:noWrap/>
            <w:vAlign w:val="center"/>
            <w:hideMark/>
          </w:tcPr>
          <w:p w14:paraId="2F1E8134"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-0,40</w:t>
            </w:r>
          </w:p>
        </w:tc>
        <w:tc>
          <w:tcPr>
            <w:tcW w:w="707" w:type="pct"/>
            <w:shd w:val="clear" w:color="000000" w:fill="63BE7B"/>
            <w:noWrap/>
            <w:vAlign w:val="center"/>
            <w:hideMark/>
          </w:tcPr>
          <w:p w14:paraId="404F6B2D"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-1,26</w:t>
            </w:r>
          </w:p>
        </w:tc>
        <w:tc>
          <w:tcPr>
            <w:tcW w:w="756" w:type="pct"/>
            <w:shd w:val="clear" w:color="000000" w:fill="63BE7B"/>
            <w:noWrap/>
            <w:vAlign w:val="center"/>
            <w:hideMark/>
          </w:tcPr>
          <w:p w14:paraId="41CF7B88"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-1,01</w:t>
            </w:r>
          </w:p>
        </w:tc>
        <w:tc>
          <w:tcPr>
            <w:tcW w:w="744" w:type="pct"/>
            <w:shd w:val="clear" w:color="000000" w:fill="63BE7B"/>
            <w:noWrap/>
            <w:vAlign w:val="center"/>
            <w:hideMark/>
          </w:tcPr>
          <w:p w14:paraId="4FC2F69C"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-0,75</w:t>
            </w:r>
          </w:p>
        </w:tc>
        <w:tc>
          <w:tcPr>
            <w:tcW w:w="879" w:type="pct"/>
            <w:shd w:val="clear" w:color="000000" w:fill="63BE7B"/>
            <w:noWrap/>
            <w:vAlign w:val="center"/>
            <w:hideMark/>
          </w:tcPr>
          <w:p w14:paraId="057B8F39"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-0,57</w:t>
            </w:r>
          </w:p>
        </w:tc>
      </w:tr>
      <w:tr w:rsidR="00563F27" w:rsidRPr="005242AF" w14:paraId="52111DA0" w14:textId="77777777" w:rsidTr="00814B48">
        <w:trPr>
          <w:trHeight w:val="300"/>
          <w:jc w:val="center"/>
        </w:trPr>
        <w:tc>
          <w:tcPr>
            <w:tcW w:w="603" w:type="pct"/>
            <w:shd w:val="clear" w:color="auto" w:fill="auto"/>
            <w:vAlign w:val="center"/>
            <w:hideMark/>
          </w:tcPr>
          <w:p w14:paraId="5219B849"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Siedlece</w:t>
            </w:r>
          </w:p>
        </w:tc>
        <w:tc>
          <w:tcPr>
            <w:tcW w:w="664" w:type="pct"/>
            <w:shd w:val="clear" w:color="000000" w:fill="63BE7B"/>
            <w:noWrap/>
            <w:vAlign w:val="center"/>
            <w:hideMark/>
          </w:tcPr>
          <w:p w14:paraId="3FBFB517"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-1,18</w:t>
            </w:r>
          </w:p>
        </w:tc>
        <w:tc>
          <w:tcPr>
            <w:tcW w:w="646" w:type="pct"/>
            <w:shd w:val="clear" w:color="000000" w:fill="63BE7B"/>
            <w:noWrap/>
            <w:vAlign w:val="center"/>
            <w:hideMark/>
          </w:tcPr>
          <w:p w14:paraId="389314C3"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-0,40</w:t>
            </w:r>
          </w:p>
        </w:tc>
        <w:tc>
          <w:tcPr>
            <w:tcW w:w="707" w:type="pct"/>
            <w:shd w:val="clear" w:color="000000" w:fill="63BE7B"/>
            <w:noWrap/>
            <w:vAlign w:val="center"/>
            <w:hideMark/>
          </w:tcPr>
          <w:p w14:paraId="7D905BC5"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-1,26</w:t>
            </w:r>
          </w:p>
        </w:tc>
        <w:tc>
          <w:tcPr>
            <w:tcW w:w="756" w:type="pct"/>
            <w:shd w:val="clear" w:color="000000" w:fill="63BE7B"/>
            <w:noWrap/>
            <w:vAlign w:val="center"/>
            <w:hideMark/>
          </w:tcPr>
          <w:p w14:paraId="261D9A17"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-1,01</w:t>
            </w:r>
          </w:p>
        </w:tc>
        <w:tc>
          <w:tcPr>
            <w:tcW w:w="744" w:type="pct"/>
            <w:shd w:val="clear" w:color="000000" w:fill="63BE7B"/>
            <w:noWrap/>
            <w:vAlign w:val="center"/>
            <w:hideMark/>
          </w:tcPr>
          <w:p w14:paraId="58AD3234"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-0,75</w:t>
            </w:r>
          </w:p>
        </w:tc>
        <w:tc>
          <w:tcPr>
            <w:tcW w:w="879" w:type="pct"/>
            <w:shd w:val="clear" w:color="000000" w:fill="63BE7B"/>
            <w:noWrap/>
            <w:vAlign w:val="center"/>
            <w:hideMark/>
          </w:tcPr>
          <w:p w14:paraId="076BEA88"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-0,57</w:t>
            </w:r>
          </w:p>
        </w:tc>
      </w:tr>
      <w:tr w:rsidR="00563F27" w:rsidRPr="005242AF" w14:paraId="21B9E545" w14:textId="77777777" w:rsidTr="00814B48">
        <w:trPr>
          <w:trHeight w:val="300"/>
          <w:jc w:val="center"/>
        </w:trPr>
        <w:tc>
          <w:tcPr>
            <w:tcW w:w="603" w:type="pct"/>
            <w:shd w:val="clear" w:color="auto" w:fill="auto"/>
            <w:vAlign w:val="center"/>
            <w:hideMark/>
          </w:tcPr>
          <w:p w14:paraId="75AA6222"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Siekluki</w:t>
            </w:r>
          </w:p>
        </w:tc>
        <w:tc>
          <w:tcPr>
            <w:tcW w:w="664" w:type="pct"/>
            <w:shd w:val="clear" w:color="000000" w:fill="FB9975"/>
            <w:noWrap/>
            <w:vAlign w:val="center"/>
            <w:hideMark/>
          </w:tcPr>
          <w:p w14:paraId="2483987B"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1,40</w:t>
            </w:r>
          </w:p>
        </w:tc>
        <w:tc>
          <w:tcPr>
            <w:tcW w:w="646" w:type="pct"/>
            <w:shd w:val="clear" w:color="000000" w:fill="63BE7B"/>
            <w:noWrap/>
            <w:vAlign w:val="center"/>
            <w:hideMark/>
          </w:tcPr>
          <w:p w14:paraId="677D7056"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-0,40</w:t>
            </w:r>
          </w:p>
        </w:tc>
        <w:tc>
          <w:tcPr>
            <w:tcW w:w="707" w:type="pct"/>
            <w:shd w:val="clear" w:color="000000" w:fill="63BE7B"/>
            <w:noWrap/>
            <w:vAlign w:val="center"/>
            <w:hideMark/>
          </w:tcPr>
          <w:p w14:paraId="524B8249"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-1,26</w:t>
            </w:r>
          </w:p>
        </w:tc>
        <w:tc>
          <w:tcPr>
            <w:tcW w:w="756" w:type="pct"/>
            <w:shd w:val="clear" w:color="000000" w:fill="63BE7B"/>
            <w:noWrap/>
            <w:vAlign w:val="center"/>
            <w:hideMark/>
          </w:tcPr>
          <w:p w14:paraId="35D20BB4"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-1,01</w:t>
            </w:r>
          </w:p>
        </w:tc>
        <w:tc>
          <w:tcPr>
            <w:tcW w:w="744" w:type="pct"/>
            <w:shd w:val="clear" w:color="000000" w:fill="63BE7B"/>
            <w:noWrap/>
            <w:vAlign w:val="center"/>
            <w:hideMark/>
          </w:tcPr>
          <w:p w14:paraId="5617C26B"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-0,75</w:t>
            </w:r>
          </w:p>
        </w:tc>
        <w:tc>
          <w:tcPr>
            <w:tcW w:w="879" w:type="pct"/>
            <w:shd w:val="clear" w:color="000000" w:fill="63BE7B"/>
            <w:noWrap/>
            <w:vAlign w:val="center"/>
            <w:hideMark/>
          </w:tcPr>
          <w:p w14:paraId="688A6E64"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-0,57</w:t>
            </w:r>
          </w:p>
        </w:tc>
      </w:tr>
      <w:tr w:rsidR="00563F27" w:rsidRPr="005242AF" w14:paraId="004FE0FC" w14:textId="77777777" w:rsidTr="00814B48">
        <w:trPr>
          <w:trHeight w:val="300"/>
          <w:jc w:val="center"/>
        </w:trPr>
        <w:tc>
          <w:tcPr>
            <w:tcW w:w="603" w:type="pct"/>
            <w:shd w:val="clear" w:color="auto" w:fill="auto"/>
            <w:vAlign w:val="center"/>
            <w:hideMark/>
          </w:tcPr>
          <w:p w14:paraId="739D53F7"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lastRenderedPageBreak/>
              <w:t>Sielc</w:t>
            </w:r>
          </w:p>
        </w:tc>
        <w:tc>
          <w:tcPr>
            <w:tcW w:w="664" w:type="pct"/>
            <w:shd w:val="clear" w:color="000000" w:fill="FCAD78"/>
            <w:noWrap/>
            <w:vAlign w:val="center"/>
            <w:hideMark/>
          </w:tcPr>
          <w:p w14:paraId="75AB2B01"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1,02</w:t>
            </w:r>
          </w:p>
        </w:tc>
        <w:tc>
          <w:tcPr>
            <w:tcW w:w="646" w:type="pct"/>
            <w:shd w:val="clear" w:color="000000" w:fill="63BE7B"/>
            <w:noWrap/>
            <w:vAlign w:val="center"/>
            <w:hideMark/>
          </w:tcPr>
          <w:p w14:paraId="429DC45E"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-0,40</w:t>
            </w:r>
          </w:p>
        </w:tc>
        <w:tc>
          <w:tcPr>
            <w:tcW w:w="707" w:type="pct"/>
            <w:shd w:val="clear" w:color="000000" w:fill="FFEB84"/>
            <w:noWrap/>
            <w:vAlign w:val="center"/>
            <w:hideMark/>
          </w:tcPr>
          <w:p w14:paraId="39831F7E"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-0,04</w:t>
            </w:r>
          </w:p>
        </w:tc>
        <w:tc>
          <w:tcPr>
            <w:tcW w:w="756" w:type="pct"/>
            <w:shd w:val="clear" w:color="000000" w:fill="63BE7B"/>
            <w:noWrap/>
            <w:vAlign w:val="center"/>
            <w:hideMark/>
          </w:tcPr>
          <w:p w14:paraId="765BFA57"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-1,01</w:t>
            </w:r>
          </w:p>
        </w:tc>
        <w:tc>
          <w:tcPr>
            <w:tcW w:w="744" w:type="pct"/>
            <w:shd w:val="clear" w:color="000000" w:fill="FDBE7C"/>
            <w:noWrap/>
            <w:vAlign w:val="center"/>
            <w:hideMark/>
          </w:tcPr>
          <w:p w14:paraId="419FC614"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0,19</w:t>
            </w:r>
          </w:p>
        </w:tc>
        <w:tc>
          <w:tcPr>
            <w:tcW w:w="879" w:type="pct"/>
            <w:shd w:val="clear" w:color="000000" w:fill="FED580"/>
            <w:noWrap/>
            <w:vAlign w:val="center"/>
            <w:hideMark/>
          </w:tcPr>
          <w:p w14:paraId="297ECB74"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0,13</w:t>
            </w:r>
          </w:p>
        </w:tc>
      </w:tr>
      <w:tr w:rsidR="00563F27" w:rsidRPr="005242AF" w14:paraId="6A4675AD" w14:textId="77777777" w:rsidTr="00814B48">
        <w:trPr>
          <w:trHeight w:val="300"/>
          <w:jc w:val="center"/>
        </w:trPr>
        <w:tc>
          <w:tcPr>
            <w:tcW w:w="603" w:type="pct"/>
            <w:shd w:val="clear" w:color="auto" w:fill="auto"/>
            <w:vAlign w:val="center"/>
            <w:hideMark/>
          </w:tcPr>
          <w:p w14:paraId="1376CDBC"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Skalimowo</w:t>
            </w:r>
          </w:p>
        </w:tc>
        <w:tc>
          <w:tcPr>
            <w:tcW w:w="664" w:type="pct"/>
            <w:shd w:val="clear" w:color="000000" w:fill="FECF7F"/>
            <w:noWrap/>
            <w:vAlign w:val="center"/>
            <w:hideMark/>
          </w:tcPr>
          <w:p w14:paraId="4FBF62E4"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0,36</w:t>
            </w:r>
          </w:p>
        </w:tc>
        <w:tc>
          <w:tcPr>
            <w:tcW w:w="646" w:type="pct"/>
            <w:shd w:val="clear" w:color="000000" w:fill="63BE7B"/>
            <w:noWrap/>
            <w:vAlign w:val="center"/>
            <w:hideMark/>
          </w:tcPr>
          <w:p w14:paraId="7C419282"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-0,40</w:t>
            </w:r>
          </w:p>
        </w:tc>
        <w:tc>
          <w:tcPr>
            <w:tcW w:w="707" w:type="pct"/>
            <w:shd w:val="clear" w:color="000000" w:fill="F8696B"/>
            <w:noWrap/>
            <w:vAlign w:val="center"/>
            <w:hideMark/>
          </w:tcPr>
          <w:p w14:paraId="7A9E74CB"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1,57</w:t>
            </w:r>
          </w:p>
        </w:tc>
        <w:tc>
          <w:tcPr>
            <w:tcW w:w="756" w:type="pct"/>
            <w:shd w:val="clear" w:color="000000" w:fill="F8696B"/>
            <w:noWrap/>
            <w:vAlign w:val="center"/>
            <w:hideMark/>
          </w:tcPr>
          <w:p w14:paraId="2BF37B6B"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1,29</w:t>
            </w:r>
          </w:p>
        </w:tc>
        <w:tc>
          <w:tcPr>
            <w:tcW w:w="744" w:type="pct"/>
            <w:shd w:val="clear" w:color="000000" w:fill="F8696B"/>
            <w:noWrap/>
            <w:vAlign w:val="center"/>
            <w:hideMark/>
          </w:tcPr>
          <w:p w14:paraId="36D29276"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1,91</w:t>
            </w:r>
          </w:p>
        </w:tc>
        <w:tc>
          <w:tcPr>
            <w:tcW w:w="879" w:type="pct"/>
            <w:shd w:val="clear" w:color="000000" w:fill="FECB7E"/>
            <w:noWrap/>
            <w:vAlign w:val="center"/>
            <w:hideMark/>
          </w:tcPr>
          <w:p w14:paraId="4749837F"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0,42</w:t>
            </w:r>
          </w:p>
        </w:tc>
      </w:tr>
      <w:tr w:rsidR="00563F27" w:rsidRPr="005242AF" w14:paraId="5F624A8B" w14:textId="77777777" w:rsidTr="00814B48">
        <w:trPr>
          <w:trHeight w:val="300"/>
          <w:jc w:val="center"/>
        </w:trPr>
        <w:tc>
          <w:tcPr>
            <w:tcW w:w="603" w:type="pct"/>
            <w:shd w:val="clear" w:color="auto" w:fill="auto"/>
            <w:vAlign w:val="center"/>
            <w:hideMark/>
          </w:tcPr>
          <w:p w14:paraId="2C1D662F"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Solniki</w:t>
            </w:r>
          </w:p>
        </w:tc>
        <w:tc>
          <w:tcPr>
            <w:tcW w:w="664" w:type="pct"/>
            <w:shd w:val="clear" w:color="000000" w:fill="FDC07C"/>
            <w:noWrap/>
            <w:vAlign w:val="center"/>
            <w:hideMark/>
          </w:tcPr>
          <w:p w14:paraId="7EE5E7F8"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0,65</w:t>
            </w:r>
          </w:p>
        </w:tc>
        <w:tc>
          <w:tcPr>
            <w:tcW w:w="646" w:type="pct"/>
            <w:shd w:val="clear" w:color="000000" w:fill="63BE7B"/>
            <w:noWrap/>
            <w:vAlign w:val="center"/>
            <w:hideMark/>
          </w:tcPr>
          <w:p w14:paraId="55011F8F"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-0,40</w:t>
            </w:r>
          </w:p>
        </w:tc>
        <w:tc>
          <w:tcPr>
            <w:tcW w:w="707" w:type="pct"/>
            <w:shd w:val="clear" w:color="000000" w:fill="F8696B"/>
            <w:noWrap/>
            <w:vAlign w:val="center"/>
            <w:hideMark/>
          </w:tcPr>
          <w:p w14:paraId="2724A491"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1,57</w:t>
            </w:r>
          </w:p>
        </w:tc>
        <w:tc>
          <w:tcPr>
            <w:tcW w:w="756" w:type="pct"/>
            <w:shd w:val="clear" w:color="000000" w:fill="F8696B"/>
            <w:noWrap/>
            <w:vAlign w:val="center"/>
            <w:hideMark/>
          </w:tcPr>
          <w:p w14:paraId="43CA0C91"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1,29</w:t>
            </w:r>
          </w:p>
        </w:tc>
        <w:tc>
          <w:tcPr>
            <w:tcW w:w="744" w:type="pct"/>
            <w:shd w:val="clear" w:color="000000" w:fill="F8696B"/>
            <w:noWrap/>
            <w:vAlign w:val="center"/>
            <w:hideMark/>
          </w:tcPr>
          <w:p w14:paraId="3950F1DD"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1,91</w:t>
            </w:r>
          </w:p>
        </w:tc>
        <w:tc>
          <w:tcPr>
            <w:tcW w:w="879" w:type="pct"/>
            <w:shd w:val="clear" w:color="000000" w:fill="63BE7B"/>
            <w:noWrap/>
            <w:vAlign w:val="center"/>
            <w:hideMark/>
          </w:tcPr>
          <w:p w14:paraId="715B874B"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-0,57</w:t>
            </w:r>
          </w:p>
        </w:tc>
      </w:tr>
      <w:tr w:rsidR="00563F27" w:rsidRPr="005242AF" w14:paraId="6A2F2C02" w14:textId="77777777" w:rsidTr="00814B48">
        <w:trPr>
          <w:trHeight w:val="300"/>
          <w:jc w:val="center"/>
        </w:trPr>
        <w:tc>
          <w:tcPr>
            <w:tcW w:w="603" w:type="pct"/>
            <w:shd w:val="clear" w:color="auto" w:fill="auto"/>
            <w:vAlign w:val="center"/>
            <w:hideMark/>
          </w:tcPr>
          <w:p w14:paraId="58D2B1E7"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Starowieś</w:t>
            </w:r>
          </w:p>
        </w:tc>
        <w:tc>
          <w:tcPr>
            <w:tcW w:w="664" w:type="pct"/>
            <w:shd w:val="clear" w:color="000000" w:fill="FED981"/>
            <w:noWrap/>
            <w:vAlign w:val="center"/>
            <w:hideMark/>
          </w:tcPr>
          <w:p w14:paraId="25FFCAFA"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0,18</w:t>
            </w:r>
          </w:p>
        </w:tc>
        <w:tc>
          <w:tcPr>
            <w:tcW w:w="646" w:type="pct"/>
            <w:shd w:val="clear" w:color="000000" w:fill="63BE7B"/>
            <w:noWrap/>
            <w:vAlign w:val="center"/>
            <w:hideMark/>
          </w:tcPr>
          <w:p w14:paraId="611AAD6A"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-0,40</w:t>
            </w:r>
          </w:p>
        </w:tc>
        <w:tc>
          <w:tcPr>
            <w:tcW w:w="707" w:type="pct"/>
            <w:shd w:val="clear" w:color="000000" w:fill="FFEB84"/>
            <w:noWrap/>
            <w:vAlign w:val="center"/>
            <w:hideMark/>
          </w:tcPr>
          <w:p w14:paraId="577B981E"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-0,05</w:t>
            </w:r>
          </w:p>
        </w:tc>
        <w:tc>
          <w:tcPr>
            <w:tcW w:w="756" w:type="pct"/>
            <w:shd w:val="clear" w:color="000000" w:fill="FFE583"/>
            <w:noWrap/>
            <w:vAlign w:val="center"/>
            <w:hideMark/>
          </w:tcPr>
          <w:p w14:paraId="3B87A438"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-0,35</w:t>
            </w:r>
          </w:p>
        </w:tc>
        <w:tc>
          <w:tcPr>
            <w:tcW w:w="744" w:type="pct"/>
            <w:shd w:val="clear" w:color="000000" w:fill="FBA176"/>
            <w:noWrap/>
            <w:vAlign w:val="center"/>
            <w:hideMark/>
          </w:tcPr>
          <w:p w14:paraId="5DB3D2B5"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0,77</w:t>
            </w:r>
          </w:p>
        </w:tc>
        <w:tc>
          <w:tcPr>
            <w:tcW w:w="879" w:type="pct"/>
            <w:shd w:val="clear" w:color="000000" w:fill="FFE283"/>
            <w:noWrap/>
            <w:vAlign w:val="center"/>
            <w:hideMark/>
          </w:tcPr>
          <w:p w14:paraId="56A745D7"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-0,29</w:t>
            </w:r>
          </w:p>
        </w:tc>
      </w:tr>
      <w:tr w:rsidR="00563F27" w:rsidRPr="005242AF" w14:paraId="6B6A1D9E" w14:textId="77777777" w:rsidTr="00814B48">
        <w:trPr>
          <w:trHeight w:val="300"/>
          <w:jc w:val="center"/>
        </w:trPr>
        <w:tc>
          <w:tcPr>
            <w:tcW w:w="603" w:type="pct"/>
            <w:shd w:val="clear" w:color="auto" w:fill="auto"/>
            <w:vAlign w:val="center"/>
            <w:hideMark/>
          </w:tcPr>
          <w:p w14:paraId="2EB83FF0"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Szeszyły</w:t>
            </w:r>
          </w:p>
        </w:tc>
        <w:tc>
          <w:tcPr>
            <w:tcW w:w="664" w:type="pct"/>
            <w:shd w:val="clear" w:color="000000" w:fill="63BE7B"/>
            <w:noWrap/>
            <w:vAlign w:val="center"/>
            <w:hideMark/>
          </w:tcPr>
          <w:p w14:paraId="6D79B3A6"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-1,18</w:t>
            </w:r>
          </w:p>
        </w:tc>
        <w:tc>
          <w:tcPr>
            <w:tcW w:w="646" w:type="pct"/>
            <w:shd w:val="clear" w:color="000000" w:fill="63BE7B"/>
            <w:noWrap/>
            <w:vAlign w:val="center"/>
            <w:hideMark/>
          </w:tcPr>
          <w:p w14:paraId="70EDE2DC"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-0,40</w:t>
            </w:r>
          </w:p>
        </w:tc>
        <w:tc>
          <w:tcPr>
            <w:tcW w:w="707" w:type="pct"/>
            <w:shd w:val="clear" w:color="000000" w:fill="63BE7B"/>
            <w:noWrap/>
            <w:vAlign w:val="center"/>
            <w:hideMark/>
          </w:tcPr>
          <w:p w14:paraId="7124FFFD"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-1,26</w:t>
            </w:r>
          </w:p>
        </w:tc>
        <w:tc>
          <w:tcPr>
            <w:tcW w:w="756" w:type="pct"/>
            <w:shd w:val="clear" w:color="000000" w:fill="63BE7B"/>
            <w:noWrap/>
            <w:vAlign w:val="center"/>
            <w:hideMark/>
          </w:tcPr>
          <w:p w14:paraId="337D86AB"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-1,01</w:t>
            </w:r>
          </w:p>
        </w:tc>
        <w:tc>
          <w:tcPr>
            <w:tcW w:w="744" w:type="pct"/>
            <w:shd w:val="clear" w:color="000000" w:fill="63BE7B"/>
            <w:noWrap/>
            <w:vAlign w:val="center"/>
            <w:hideMark/>
          </w:tcPr>
          <w:p w14:paraId="71A42E67"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-0,75</w:t>
            </w:r>
          </w:p>
        </w:tc>
        <w:tc>
          <w:tcPr>
            <w:tcW w:w="879" w:type="pct"/>
            <w:shd w:val="clear" w:color="000000" w:fill="63BE7B"/>
            <w:noWrap/>
            <w:vAlign w:val="center"/>
            <w:hideMark/>
          </w:tcPr>
          <w:p w14:paraId="42950EEB"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-0,57</w:t>
            </w:r>
          </w:p>
        </w:tc>
      </w:tr>
      <w:tr w:rsidR="00563F27" w:rsidRPr="005242AF" w14:paraId="00627772" w14:textId="77777777" w:rsidTr="00814B48">
        <w:trPr>
          <w:trHeight w:val="300"/>
          <w:jc w:val="center"/>
        </w:trPr>
        <w:tc>
          <w:tcPr>
            <w:tcW w:w="603" w:type="pct"/>
            <w:shd w:val="clear" w:color="auto" w:fill="auto"/>
            <w:vAlign w:val="center"/>
            <w:hideMark/>
          </w:tcPr>
          <w:p w14:paraId="60FF24D7"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Szumki</w:t>
            </w:r>
          </w:p>
        </w:tc>
        <w:tc>
          <w:tcPr>
            <w:tcW w:w="664" w:type="pct"/>
            <w:shd w:val="clear" w:color="000000" w:fill="63BE7B"/>
            <w:noWrap/>
            <w:vAlign w:val="center"/>
            <w:hideMark/>
          </w:tcPr>
          <w:p w14:paraId="3735426B"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-1,18</w:t>
            </w:r>
          </w:p>
        </w:tc>
        <w:tc>
          <w:tcPr>
            <w:tcW w:w="646" w:type="pct"/>
            <w:shd w:val="clear" w:color="000000" w:fill="63BE7B"/>
            <w:noWrap/>
            <w:vAlign w:val="center"/>
            <w:hideMark/>
          </w:tcPr>
          <w:p w14:paraId="1141D572"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-0,40</w:t>
            </w:r>
          </w:p>
        </w:tc>
        <w:tc>
          <w:tcPr>
            <w:tcW w:w="707" w:type="pct"/>
            <w:shd w:val="clear" w:color="000000" w:fill="63BE7B"/>
            <w:noWrap/>
            <w:vAlign w:val="center"/>
            <w:hideMark/>
          </w:tcPr>
          <w:p w14:paraId="25A63056"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-1,26</w:t>
            </w:r>
          </w:p>
        </w:tc>
        <w:tc>
          <w:tcPr>
            <w:tcW w:w="756" w:type="pct"/>
            <w:shd w:val="clear" w:color="000000" w:fill="63BE7B"/>
            <w:noWrap/>
            <w:vAlign w:val="center"/>
            <w:hideMark/>
          </w:tcPr>
          <w:p w14:paraId="73991660"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-1,01</w:t>
            </w:r>
          </w:p>
        </w:tc>
        <w:tc>
          <w:tcPr>
            <w:tcW w:w="744" w:type="pct"/>
            <w:shd w:val="clear" w:color="000000" w:fill="63BE7B"/>
            <w:noWrap/>
            <w:vAlign w:val="center"/>
            <w:hideMark/>
          </w:tcPr>
          <w:p w14:paraId="52FC577C"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-0,75</w:t>
            </w:r>
          </w:p>
        </w:tc>
        <w:tc>
          <w:tcPr>
            <w:tcW w:w="879" w:type="pct"/>
            <w:shd w:val="clear" w:color="000000" w:fill="63BE7B"/>
            <w:noWrap/>
            <w:vAlign w:val="center"/>
            <w:hideMark/>
          </w:tcPr>
          <w:p w14:paraId="35B51E91"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-0,57</w:t>
            </w:r>
          </w:p>
        </w:tc>
      </w:tr>
      <w:tr w:rsidR="00563F27" w:rsidRPr="005242AF" w14:paraId="31F07BEF" w14:textId="77777777" w:rsidTr="00814B48">
        <w:trPr>
          <w:trHeight w:val="300"/>
          <w:jc w:val="center"/>
        </w:trPr>
        <w:tc>
          <w:tcPr>
            <w:tcW w:w="603" w:type="pct"/>
            <w:shd w:val="clear" w:color="auto" w:fill="auto"/>
            <w:vAlign w:val="center"/>
            <w:hideMark/>
          </w:tcPr>
          <w:p w14:paraId="5C8D10ED"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Śnieżki</w:t>
            </w:r>
          </w:p>
        </w:tc>
        <w:tc>
          <w:tcPr>
            <w:tcW w:w="664" w:type="pct"/>
            <w:shd w:val="clear" w:color="000000" w:fill="A9D27F"/>
            <w:noWrap/>
            <w:vAlign w:val="center"/>
            <w:hideMark/>
          </w:tcPr>
          <w:p w14:paraId="2ACF3D00"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-0,74</w:t>
            </w:r>
          </w:p>
        </w:tc>
        <w:tc>
          <w:tcPr>
            <w:tcW w:w="646" w:type="pct"/>
            <w:shd w:val="clear" w:color="000000" w:fill="F8696B"/>
            <w:noWrap/>
            <w:vAlign w:val="center"/>
            <w:hideMark/>
          </w:tcPr>
          <w:p w14:paraId="6B63F640"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3,08</w:t>
            </w:r>
          </w:p>
        </w:tc>
        <w:tc>
          <w:tcPr>
            <w:tcW w:w="707" w:type="pct"/>
            <w:shd w:val="clear" w:color="000000" w:fill="DCE081"/>
            <w:noWrap/>
            <w:vAlign w:val="center"/>
            <w:hideMark/>
          </w:tcPr>
          <w:p w14:paraId="74EAD980"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-0,32</w:t>
            </w:r>
          </w:p>
        </w:tc>
        <w:tc>
          <w:tcPr>
            <w:tcW w:w="756" w:type="pct"/>
            <w:shd w:val="clear" w:color="000000" w:fill="63BE7B"/>
            <w:noWrap/>
            <w:vAlign w:val="center"/>
            <w:hideMark/>
          </w:tcPr>
          <w:p w14:paraId="70A70533"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-1,01</w:t>
            </w:r>
          </w:p>
        </w:tc>
        <w:tc>
          <w:tcPr>
            <w:tcW w:w="744" w:type="pct"/>
            <w:shd w:val="clear" w:color="000000" w:fill="63BE7B"/>
            <w:noWrap/>
            <w:vAlign w:val="center"/>
            <w:hideMark/>
          </w:tcPr>
          <w:p w14:paraId="527F5F8D"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-0,75</w:t>
            </w:r>
          </w:p>
        </w:tc>
        <w:tc>
          <w:tcPr>
            <w:tcW w:w="879" w:type="pct"/>
            <w:shd w:val="clear" w:color="000000" w:fill="FCAA78"/>
            <w:noWrap/>
            <w:vAlign w:val="center"/>
            <w:hideMark/>
          </w:tcPr>
          <w:p w14:paraId="7B817EF5"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1,41</w:t>
            </w:r>
          </w:p>
        </w:tc>
      </w:tr>
      <w:tr w:rsidR="00563F27" w:rsidRPr="005242AF" w14:paraId="296241BF" w14:textId="77777777" w:rsidTr="00814B48">
        <w:trPr>
          <w:trHeight w:val="300"/>
          <w:jc w:val="center"/>
        </w:trPr>
        <w:tc>
          <w:tcPr>
            <w:tcW w:w="603" w:type="pct"/>
            <w:shd w:val="clear" w:color="auto" w:fill="auto"/>
            <w:vAlign w:val="center"/>
            <w:hideMark/>
          </w:tcPr>
          <w:p w14:paraId="71CF4E45"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Torule</w:t>
            </w:r>
          </w:p>
        </w:tc>
        <w:tc>
          <w:tcPr>
            <w:tcW w:w="664" w:type="pct"/>
            <w:shd w:val="clear" w:color="000000" w:fill="F8696B"/>
            <w:noWrap/>
            <w:vAlign w:val="center"/>
            <w:hideMark/>
          </w:tcPr>
          <w:p w14:paraId="38FAB417"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2,32</w:t>
            </w:r>
          </w:p>
        </w:tc>
        <w:tc>
          <w:tcPr>
            <w:tcW w:w="646" w:type="pct"/>
            <w:shd w:val="clear" w:color="000000" w:fill="63BE7B"/>
            <w:noWrap/>
            <w:vAlign w:val="center"/>
            <w:hideMark/>
          </w:tcPr>
          <w:p w14:paraId="04DB9620"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-0,40</w:t>
            </w:r>
          </w:p>
        </w:tc>
        <w:tc>
          <w:tcPr>
            <w:tcW w:w="707" w:type="pct"/>
            <w:shd w:val="clear" w:color="000000" w:fill="DCE081"/>
            <w:noWrap/>
            <w:vAlign w:val="center"/>
            <w:hideMark/>
          </w:tcPr>
          <w:p w14:paraId="771AECD7"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-0,32</w:t>
            </w:r>
          </w:p>
        </w:tc>
        <w:tc>
          <w:tcPr>
            <w:tcW w:w="756" w:type="pct"/>
            <w:shd w:val="clear" w:color="000000" w:fill="BCD780"/>
            <w:noWrap/>
            <w:vAlign w:val="center"/>
            <w:hideMark/>
          </w:tcPr>
          <w:p w14:paraId="5EFCDC2E"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-0,68</w:t>
            </w:r>
          </w:p>
        </w:tc>
        <w:tc>
          <w:tcPr>
            <w:tcW w:w="744" w:type="pct"/>
            <w:shd w:val="clear" w:color="000000" w:fill="FA8F73"/>
            <w:noWrap/>
            <w:vAlign w:val="center"/>
            <w:hideMark/>
          </w:tcPr>
          <w:p w14:paraId="2597B617"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1,15</w:t>
            </w:r>
          </w:p>
        </w:tc>
        <w:tc>
          <w:tcPr>
            <w:tcW w:w="879" w:type="pct"/>
            <w:shd w:val="clear" w:color="000000" w:fill="63BE7B"/>
            <w:noWrap/>
            <w:vAlign w:val="center"/>
            <w:hideMark/>
          </w:tcPr>
          <w:p w14:paraId="483160FA"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-0,57</w:t>
            </w:r>
          </w:p>
        </w:tc>
      </w:tr>
      <w:tr w:rsidR="00563F27" w:rsidRPr="005242AF" w14:paraId="6257A09D" w14:textId="77777777" w:rsidTr="00814B48">
        <w:trPr>
          <w:trHeight w:val="346"/>
          <w:jc w:val="center"/>
        </w:trPr>
        <w:tc>
          <w:tcPr>
            <w:tcW w:w="603" w:type="pct"/>
            <w:shd w:val="clear" w:color="auto" w:fill="auto"/>
            <w:vAlign w:val="center"/>
            <w:hideMark/>
          </w:tcPr>
          <w:p w14:paraId="3980F795"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Wandalin</w:t>
            </w:r>
          </w:p>
        </w:tc>
        <w:tc>
          <w:tcPr>
            <w:tcW w:w="664" w:type="pct"/>
            <w:shd w:val="clear" w:color="000000" w:fill="FB9173"/>
            <w:noWrap/>
            <w:vAlign w:val="center"/>
            <w:hideMark/>
          </w:tcPr>
          <w:p w14:paraId="23A6D5A3"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1,55</w:t>
            </w:r>
          </w:p>
        </w:tc>
        <w:tc>
          <w:tcPr>
            <w:tcW w:w="646" w:type="pct"/>
            <w:shd w:val="clear" w:color="000000" w:fill="FFD981"/>
            <w:noWrap/>
            <w:vAlign w:val="center"/>
            <w:hideMark/>
          </w:tcPr>
          <w:p w14:paraId="525EA522"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0,10</w:t>
            </w:r>
          </w:p>
        </w:tc>
        <w:tc>
          <w:tcPr>
            <w:tcW w:w="707" w:type="pct"/>
            <w:shd w:val="clear" w:color="000000" w:fill="96CC7D"/>
            <w:noWrap/>
            <w:vAlign w:val="center"/>
            <w:hideMark/>
          </w:tcPr>
          <w:p w14:paraId="13F1D7CE"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-0,86</w:t>
            </w:r>
          </w:p>
        </w:tc>
        <w:tc>
          <w:tcPr>
            <w:tcW w:w="756" w:type="pct"/>
            <w:shd w:val="clear" w:color="000000" w:fill="FFE583"/>
            <w:noWrap/>
            <w:vAlign w:val="center"/>
            <w:hideMark/>
          </w:tcPr>
          <w:p w14:paraId="3FF0B421"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-0,35</w:t>
            </w:r>
          </w:p>
        </w:tc>
        <w:tc>
          <w:tcPr>
            <w:tcW w:w="744" w:type="pct"/>
            <w:shd w:val="clear" w:color="000000" w:fill="63BE7B"/>
            <w:noWrap/>
            <w:vAlign w:val="center"/>
            <w:hideMark/>
          </w:tcPr>
          <w:p w14:paraId="103B3BF8"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-0,75</w:t>
            </w:r>
          </w:p>
        </w:tc>
        <w:tc>
          <w:tcPr>
            <w:tcW w:w="879" w:type="pct"/>
            <w:shd w:val="clear" w:color="000000" w:fill="63BE7B"/>
            <w:noWrap/>
            <w:vAlign w:val="center"/>
            <w:hideMark/>
          </w:tcPr>
          <w:p w14:paraId="4B7854BC"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-0,57</w:t>
            </w:r>
          </w:p>
        </w:tc>
      </w:tr>
      <w:tr w:rsidR="00563F27" w:rsidRPr="005242AF" w14:paraId="24559308" w14:textId="77777777" w:rsidTr="00814B48">
        <w:trPr>
          <w:trHeight w:val="300"/>
          <w:jc w:val="center"/>
        </w:trPr>
        <w:tc>
          <w:tcPr>
            <w:tcW w:w="603" w:type="pct"/>
            <w:shd w:val="clear" w:color="auto" w:fill="auto"/>
            <w:vAlign w:val="center"/>
            <w:hideMark/>
          </w:tcPr>
          <w:p w14:paraId="56B98B96"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Wiercień</w:t>
            </w:r>
          </w:p>
        </w:tc>
        <w:tc>
          <w:tcPr>
            <w:tcW w:w="664" w:type="pct"/>
            <w:shd w:val="clear" w:color="000000" w:fill="FCAD79"/>
            <w:noWrap/>
            <w:vAlign w:val="center"/>
            <w:hideMark/>
          </w:tcPr>
          <w:p w14:paraId="272CF08E"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1,01</w:t>
            </w:r>
          </w:p>
        </w:tc>
        <w:tc>
          <w:tcPr>
            <w:tcW w:w="646" w:type="pct"/>
            <w:shd w:val="clear" w:color="000000" w:fill="63BE7B"/>
            <w:noWrap/>
            <w:vAlign w:val="center"/>
            <w:hideMark/>
          </w:tcPr>
          <w:p w14:paraId="0215431E"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-0,40</w:t>
            </w:r>
          </w:p>
        </w:tc>
        <w:tc>
          <w:tcPr>
            <w:tcW w:w="707" w:type="pct"/>
            <w:shd w:val="clear" w:color="000000" w:fill="90CB7D"/>
            <w:noWrap/>
            <w:vAlign w:val="center"/>
            <w:hideMark/>
          </w:tcPr>
          <w:p w14:paraId="04BC8CFA"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-0,91</w:t>
            </w:r>
          </w:p>
        </w:tc>
        <w:tc>
          <w:tcPr>
            <w:tcW w:w="756" w:type="pct"/>
            <w:shd w:val="clear" w:color="000000" w:fill="FFEB84"/>
            <w:noWrap/>
            <w:vAlign w:val="center"/>
            <w:hideMark/>
          </w:tcPr>
          <w:p w14:paraId="5078F357"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-0,43</w:t>
            </w:r>
          </w:p>
        </w:tc>
        <w:tc>
          <w:tcPr>
            <w:tcW w:w="744" w:type="pct"/>
            <w:shd w:val="clear" w:color="000000" w:fill="FFDB81"/>
            <w:noWrap/>
            <w:vAlign w:val="center"/>
            <w:hideMark/>
          </w:tcPr>
          <w:p w14:paraId="4B1C3AFE"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-0,42</w:t>
            </w:r>
          </w:p>
        </w:tc>
        <w:tc>
          <w:tcPr>
            <w:tcW w:w="879" w:type="pct"/>
            <w:shd w:val="clear" w:color="000000" w:fill="63BE7B"/>
            <w:noWrap/>
            <w:vAlign w:val="center"/>
            <w:hideMark/>
          </w:tcPr>
          <w:p w14:paraId="1510107F"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-0,57</w:t>
            </w:r>
          </w:p>
        </w:tc>
      </w:tr>
      <w:tr w:rsidR="00563F27" w:rsidRPr="005242AF" w14:paraId="61082E6D" w14:textId="77777777" w:rsidTr="00814B48">
        <w:trPr>
          <w:trHeight w:val="300"/>
          <w:jc w:val="center"/>
        </w:trPr>
        <w:tc>
          <w:tcPr>
            <w:tcW w:w="603" w:type="pct"/>
            <w:shd w:val="clear" w:color="auto" w:fill="auto"/>
            <w:vAlign w:val="center"/>
            <w:hideMark/>
          </w:tcPr>
          <w:p w14:paraId="01F66AE8"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Wojtki</w:t>
            </w:r>
          </w:p>
        </w:tc>
        <w:tc>
          <w:tcPr>
            <w:tcW w:w="664" w:type="pct"/>
            <w:shd w:val="clear" w:color="000000" w:fill="8ECA7D"/>
            <w:noWrap/>
            <w:vAlign w:val="center"/>
            <w:hideMark/>
          </w:tcPr>
          <w:p w14:paraId="65700751"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-0,90</w:t>
            </w:r>
          </w:p>
        </w:tc>
        <w:tc>
          <w:tcPr>
            <w:tcW w:w="646" w:type="pct"/>
            <w:shd w:val="clear" w:color="000000" w:fill="F8696B"/>
            <w:noWrap/>
            <w:vAlign w:val="center"/>
            <w:hideMark/>
          </w:tcPr>
          <w:p w14:paraId="15D5A1BF"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3,08</w:t>
            </w:r>
          </w:p>
        </w:tc>
        <w:tc>
          <w:tcPr>
            <w:tcW w:w="707" w:type="pct"/>
            <w:shd w:val="clear" w:color="000000" w:fill="F8696B"/>
            <w:noWrap/>
            <w:vAlign w:val="center"/>
            <w:hideMark/>
          </w:tcPr>
          <w:p w14:paraId="3FAAD568"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1,57</w:t>
            </w:r>
          </w:p>
        </w:tc>
        <w:tc>
          <w:tcPr>
            <w:tcW w:w="756" w:type="pct"/>
            <w:shd w:val="clear" w:color="000000" w:fill="F8696B"/>
            <w:noWrap/>
            <w:vAlign w:val="center"/>
            <w:hideMark/>
          </w:tcPr>
          <w:p w14:paraId="17C9D964"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1,29</w:t>
            </w:r>
          </w:p>
        </w:tc>
        <w:tc>
          <w:tcPr>
            <w:tcW w:w="744" w:type="pct"/>
            <w:shd w:val="clear" w:color="000000" w:fill="63BE7B"/>
            <w:noWrap/>
            <w:vAlign w:val="center"/>
            <w:hideMark/>
          </w:tcPr>
          <w:p w14:paraId="35A5864E"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-0,75</w:t>
            </w:r>
          </w:p>
        </w:tc>
        <w:tc>
          <w:tcPr>
            <w:tcW w:w="879" w:type="pct"/>
            <w:shd w:val="clear" w:color="000000" w:fill="F8696B"/>
            <w:noWrap/>
            <w:vAlign w:val="center"/>
            <w:hideMark/>
          </w:tcPr>
          <w:p w14:paraId="2A1E21EC"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3,39</w:t>
            </w:r>
          </w:p>
        </w:tc>
      </w:tr>
      <w:tr w:rsidR="00563F27" w:rsidRPr="005242AF" w14:paraId="26E94174" w14:textId="77777777" w:rsidTr="00814B48">
        <w:trPr>
          <w:trHeight w:val="300"/>
          <w:jc w:val="center"/>
        </w:trPr>
        <w:tc>
          <w:tcPr>
            <w:tcW w:w="603" w:type="pct"/>
            <w:shd w:val="clear" w:color="auto" w:fill="auto"/>
            <w:vAlign w:val="center"/>
            <w:hideMark/>
          </w:tcPr>
          <w:p w14:paraId="11EA07AF"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Wygonowo</w:t>
            </w:r>
          </w:p>
        </w:tc>
        <w:tc>
          <w:tcPr>
            <w:tcW w:w="664" w:type="pct"/>
            <w:shd w:val="clear" w:color="000000" w:fill="FFEB84"/>
            <w:noWrap/>
            <w:vAlign w:val="center"/>
            <w:hideMark/>
          </w:tcPr>
          <w:p w14:paraId="5A357042"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-0,19</w:t>
            </w:r>
          </w:p>
        </w:tc>
        <w:tc>
          <w:tcPr>
            <w:tcW w:w="646" w:type="pct"/>
            <w:shd w:val="clear" w:color="000000" w:fill="63BE7B"/>
            <w:noWrap/>
            <w:vAlign w:val="center"/>
            <w:hideMark/>
          </w:tcPr>
          <w:p w14:paraId="4F2069D8"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-0,40</w:t>
            </w:r>
          </w:p>
        </w:tc>
        <w:tc>
          <w:tcPr>
            <w:tcW w:w="707" w:type="pct"/>
            <w:shd w:val="clear" w:color="000000" w:fill="C8DB80"/>
            <w:noWrap/>
            <w:vAlign w:val="center"/>
            <w:hideMark/>
          </w:tcPr>
          <w:p w14:paraId="29896374"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-0,47</w:t>
            </w:r>
          </w:p>
        </w:tc>
        <w:tc>
          <w:tcPr>
            <w:tcW w:w="756" w:type="pct"/>
            <w:shd w:val="clear" w:color="000000" w:fill="FA8671"/>
            <w:noWrap/>
            <w:vAlign w:val="center"/>
            <w:hideMark/>
          </w:tcPr>
          <w:p w14:paraId="16B926C5"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0,91</w:t>
            </w:r>
          </w:p>
        </w:tc>
        <w:tc>
          <w:tcPr>
            <w:tcW w:w="744" w:type="pct"/>
            <w:shd w:val="clear" w:color="000000" w:fill="63BE7B"/>
            <w:noWrap/>
            <w:vAlign w:val="center"/>
            <w:hideMark/>
          </w:tcPr>
          <w:p w14:paraId="58110DEF"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-0,75</w:t>
            </w:r>
          </w:p>
        </w:tc>
        <w:tc>
          <w:tcPr>
            <w:tcW w:w="879" w:type="pct"/>
            <w:shd w:val="clear" w:color="000000" w:fill="63BE7B"/>
            <w:noWrap/>
            <w:vAlign w:val="center"/>
            <w:hideMark/>
          </w:tcPr>
          <w:p w14:paraId="215076C6"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-0,57</w:t>
            </w:r>
          </w:p>
        </w:tc>
      </w:tr>
      <w:tr w:rsidR="00563F27" w:rsidRPr="005242AF" w14:paraId="4A96EC1E" w14:textId="77777777" w:rsidTr="00814B48">
        <w:trPr>
          <w:trHeight w:val="300"/>
          <w:jc w:val="center"/>
        </w:trPr>
        <w:tc>
          <w:tcPr>
            <w:tcW w:w="603" w:type="pct"/>
            <w:shd w:val="clear" w:color="auto" w:fill="auto"/>
            <w:vAlign w:val="center"/>
            <w:hideMark/>
          </w:tcPr>
          <w:p w14:paraId="5D80C978"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Żołoćki</w:t>
            </w:r>
          </w:p>
        </w:tc>
        <w:tc>
          <w:tcPr>
            <w:tcW w:w="664" w:type="pct"/>
            <w:shd w:val="clear" w:color="000000" w:fill="FB9774"/>
            <w:noWrap/>
            <w:vAlign w:val="center"/>
            <w:hideMark/>
          </w:tcPr>
          <w:p w14:paraId="30BDE1A1"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1,44</w:t>
            </w:r>
          </w:p>
        </w:tc>
        <w:tc>
          <w:tcPr>
            <w:tcW w:w="646" w:type="pct"/>
            <w:shd w:val="clear" w:color="000000" w:fill="63BE7B"/>
            <w:noWrap/>
            <w:vAlign w:val="center"/>
            <w:hideMark/>
          </w:tcPr>
          <w:p w14:paraId="7F859994"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-0,40</w:t>
            </w:r>
          </w:p>
        </w:tc>
        <w:tc>
          <w:tcPr>
            <w:tcW w:w="707" w:type="pct"/>
            <w:shd w:val="clear" w:color="000000" w:fill="93CB7D"/>
            <w:noWrap/>
            <w:vAlign w:val="center"/>
            <w:hideMark/>
          </w:tcPr>
          <w:p w14:paraId="4361B688"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-0,88</w:t>
            </w:r>
          </w:p>
        </w:tc>
        <w:tc>
          <w:tcPr>
            <w:tcW w:w="756" w:type="pct"/>
            <w:shd w:val="clear" w:color="000000" w:fill="DFE282"/>
            <w:noWrap/>
            <w:vAlign w:val="center"/>
            <w:hideMark/>
          </w:tcPr>
          <w:p w14:paraId="16A44B50"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-0,55</w:t>
            </w:r>
          </w:p>
        </w:tc>
        <w:tc>
          <w:tcPr>
            <w:tcW w:w="744" w:type="pct"/>
            <w:shd w:val="clear" w:color="000000" w:fill="63BE7B"/>
            <w:noWrap/>
            <w:vAlign w:val="center"/>
            <w:hideMark/>
          </w:tcPr>
          <w:p w14:paraId="37E9EF9D"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-0,75</w:t>
            </w:r>
          </w:p>
        </w:tc>
        <w:tc>
          <w:tcPr>
            <w:tcW w:w="879" w:type="pct"/>
            <w:shd w:val="clear" w:color="000000" w:fill="63BE7B"/>
            <w:noWrap/>
            <w:vAlign w:val="center"/>
            <w:hideMark/>
          </w:tcPr>
          <w:p w14:paraId="249A32AD"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-0,57</w:t>
            </w:r>
          </w:p>
        </w:tc>
      </w:tr>
      <w:tr w:rsidR="00563F27" w:rsidRPr="005242AF" w14:paraId="6119E171" w14:textId="77777777" w:rsidTr="00814B48">
        <w:trPr>
          <w:trHeight w:val="300"/>
          <w:jc w:val="center"/>
        </w:trPr>
        <w:tc>
          <w:tcPr>
            <w:tcW w:w="603" w:type="pct"/>
            <w:shd w:val="clear" w:color="auto" w:fill="auto"/>
            <w:vAlign w:val="center"/>
            <w:hideMark/>
          </w:tcPr>
          <w:p w14:paraId="1AED0980" w14:textId="77777777" w:rsidR="00563F27" w:rsidRPr="005242AF" w:rsidRDefault="00563F2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Boćki</w:t>
            </w:r>
          </w:p>
        </w:tc>
        <w:tc>
          <w:tcPr>
            <w:tcW w:w="664" w:type="pct"/>
            <w:shd w:val="clear" w:color="000000" w:fill="E3E382"/>
            <w:noWrap/>
            <w:vAlign w:val="center"/>
            <w:hideMark/>
          </w:tcPr>
          <w:p w14:paraId="12923BBC"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-0,36</w:t>
            </w:r>
          </w:p>
        </w:tc>
        <w:tc>
          <w:tcPr>
            <w:tcW w:w="646" w:type="pct"/>
            <w:shd w:val="clear" w:color="000000" w:fill="FFDA81"/>
            <w:noWrap/>
            <w:vAlign w:val="center"/>
            <w:hideMark/>
          </w:tcPr>
          <w:p w14:paraId="0F0A52AC"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0,06</w:t>
            </w:r>
          </w:p>
        </w:tc>
        <w:tc>
          <w:tcPr>
            <w:tcW w:w="707" w:type="pct"/>
            <w:shd w:val="clear" w:color="000000" w:fill="FCA677"/>
            <w:noWrap/>
            <w:vAlign w:val="center"/>
            <w:hideMark/>
          </w:tcPr>
          <w:p w14:paraId="1A124CE1"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0,82</w:t>
            </w:r>
          </w:p>
        </w:tc>
        <w:tc>
          <w:tcPr>
            <w:tcW w:w="756" w:type="pct"/>
            <w:shd w:val="clear" w:color="000000" w:fill="FCAB78"/>
            <w:noWrap/>
            <w:vAlign w:val="center"/>
            <w:hideMark/>
          </w:tcPr>
          <w:p w14:paraId="4B1C16A6"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0,42</w:t>
            </w:r>
          </w:p>
        </w:tc>
        <w:tc>
          <w:tcPr>
            <w:tcW w:w="744" w:type="pct"/>
            <w:shd w:val="clear" w:color="000000" w:fill="FDB57A"/>
            <w:noWrap/>
            <w:vAlign w:val="center"/>
            <w:hideMark/>
          </w:tcPr>
          <w:p w14:paraId="0F9DC004"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0,37</w:t>
            </w:r>
          </w:p>
        </w:tc>
        <w:tc>
          <w:tcPr>
            <w:tcW w:w="879" w:type="pct"/>
            <w:shd w:val="clear" w:color="000000" w:fill="FFE383"/>
            <w:noWrap/>
            <w:vAlign w:val="center"/>
            <w:hideMark/>
          </w:tcPr>
          <w:p w14:paraId="31DC0789" w14:textId="77777777" w:rsidR="00563F27" w:rsidRPr="005242AF" w:rsidRDefault="00563F27"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-0,31</w:t>
            </w:r>
          </w:p>
        </w:tc>
      </w:tr>
    </w:tbl>
    <w:p w14:paraId="38EAA19D" w14:textId="334C0A77" w:rsidR="00563F27" w:rsidRPr="00814B48" w:rsidRDefault="0032533F" w:rsidP="00814B48">
      <w:pPr>
        <w:rPr>
          <w:rFonts w:ascii="Arial" w:hAnsi="Arial" w:cs="Arial"/>
          <w:i/>
          <w:iCs/>
        </w:rPr>
      </w:pPr>
      <w:r w:rsidRPr="00814B48">
        <w:rPr>
          <w:rFonts w:ascii="Arial" w:hAnsi="Arial" w:cs="Arial"/>
          <w:i/>
          <w:iCs/>
        </w:rPr>
        <w:t>Źródło: Opracowanie własne</w:t>
      </w:r>
    </w:p>
    <w:p w14:paraId="07B7BA0C" w14:textId="77777777" w:rsidR="0032533F" w:rsidRPr="006F0C82" w:rsidRDefault="0032533F" w:rsidP="00814B48">
      <w:pPr>
        <w:rPr>
          <w:rFonts w:ascii="Arial" w:hAnsi="Arial" w:cs="Arial"/>
          <w:color w:val="000000"/>
          <w:kern w:val="0"/>
        </w:rPr>
        <w:sectPr w:rsidR="0032533F" w:rsidRPr="006F0C82" w:rsidSect="00B50982">
          <w:pgSz w:w="16838" w:h="11906" w:orient="landscape"/>
          <w:pgMar w:top="1417" w:right="1417" w:bottom="1417" w:left="1417" w:header="708" w:footer="708" w:gutter="0"/>
          <w:cols w:space="708"/>
          <w:titlePg/>
          <w:docGrid w:linePitch="360"/>
        </w:sectPr>
      </w:pPr>
    </w:p>
    <w:p w14:paraId="37D8DBD3" w14:textId="68DB11B3" w:rsidR="007357B9" w:rsidRPr="005242AF" w:rsidRDefault="007357B9" w:rsidP="007357B9">
      <w:pPr>
        <w:rPr>
          <w:rFonts w:ascii="Arial" w:hAnsi="Arial" w:cs="Arial"/>
          <w:b/>
          <w:bCs/>
          <w:color w:val="C00000"/>
          <w:kern w:val="0"/>
          <w:sz w:val="24"/>
          <w:szCs w:val="24"/>
        </w:rPr>
      </w:pPr>
      <w:r w:rsidRPr="005242AF">
        <w:rPr>
          <w:rFonts w:ascii="Arial" w:hAnsi="Arial" w:cs="Arial"/>
          <w:b/>
          <w:bCs/>
          <w:color w:val="C00000"/>
          <w:kern w:val="0"/>
          <w:sz w:val="24"/>
          <w:szCs w:val="24"/>
        </w:rPr>
        <w:lastRenderedPageBreak/>
        <w:t>Bezpieczeństwo</w:t>
      </w:r>
    </w:p>
    <w:p w14:paraId="6B6F056D" w14:textId="64C9905F" w:rsidR="007357B9" w:rsidRPr="005242AF" w:rsidRDefault="007357B9" w:rsidP="007357B9">
      <w:pPr>
        <w:autoSpaceDE w:val="0"/>
        <w:autoSpaceDN w:val="0"/>
        <w:adjustRightInd w:val="0"/>
        <w:spacing w:after="0" w:line="276" w:lineRule="auto"/>
        <w:jc w:val="both"/>
        <w:rPr>
          <w:rFonts w:ascii="Arial" w:hAnsi="Arial" w:cs="Arial"/>
          <w:color w:val="000000"/>
          <w:kern w:val="0"/>
        </w:rPr>
      </w:pPr>
      <w:r w:rsidRPr="005242AF">
        <w:rPr>
          <w:rFonts w:ascii="Arial" w:hAnsi="Arial" w:cs="Arial"/>
          <w:kern w:val="0"/>
        </w:rPr>
        <w:t>Na potrzeby analizy uwarunkowań społecznych pozyskano dane o stanie bezpieczeństwa i</w:t>
      </w:r>
      <w:r w:rsidR="00856F3F" w:rsidRPr="005242AF">
        <w:rPr>
          <w:rFonts w:ascii="Arial" w:hAnsi="Arial" w:cs="Arial"/>
          <w:kern w:val="0"/>
        </w:rPr>
        <w:t> </w:t>
      </w:r>
      <w:r w:rsidRPr="005242AF">
        <w:rPr>
          <w:rFonts w:ascii="Arial" w:hAnsi="Arial" w:cs="Arial"/>
          <w:kern w:val="0"/>
        </w:rPr>
        <w:t xml:space="preserve">porządku publicznego w gminie Boćki. </w:t>
      </w:r>
      <w:r w:rsidRPr="005242AF">
        <w:rPr>
          <w:rFonts w:ascii="Arial" w:hAnsi="Arial" w:cs="Arial"/>
          <w:color w:val="000000"/>
          <w:kern w:val="0"/>
        </w:rPr>
        <w:t xml:space="preserve">Według danych przekazanych przez </w:t>
      </w:r>
      <w:r w:rsidR="00856F3F" w:rsidRPr="005242AF">
        <w:rPr>
          <w:rFonts w:ascii="Arial" w:hAnsi="Arial" w:cs="Arial"/>
          <w:color w:val="000000"/>
          <w:kern w:val="0"/>
        </w:rPr>
        <w:t>Komisariat</w:t>
      </w:r>
      <w:r w:rsidRPr="005242AF">
        <w:rPr>
          <w:rFonts w:ascii="Arial" w:hAnsi="Arial" w:cs="Arial"/>
          <w:color w:val="000000"/>
          <w:kern w:val="0"/>
        </w:rPr>
        <w:t xml:space="preserve"> Policji w Boćkach w 2023 r. na terenie gminy popełniono łącznie 180 przestępstw. </w:t>
      </w:r>
      <w:r w:rsidRPr="005242AF">
        <w:rPr>
          <w:rFonts w:ascii="Arial" w:hAnsi="Arial" w:cs="Arial"/>
          <w:kern w:val="0"/>
        </w:rPr>
        <w:t xml:space="preserve">Na terenie gminy dominują przestępstwa i wykroczenia, które stanowią ponad 73% wszystkich popełnionych </w:t>
      </w:r>
      <w:r w:rsidR="008E78F5" w:rsidRPr="005242AF">
        <w:rPr>
          <w:rFonts w:ascii="Arial" w:hAnsi="Arial" w:cs="Arial"/>
          <w:kern w:val="0"/>
        </w:rPr>
        <w:t>czynów karalnych</w:t>
      </w:r>
      <w:r w:rsidRPr="005242AF">
        <w:rPr>
          <w:rFonts w:ascii="Arial" w:hAnsi="Arial" w:cs="Arial"/>
          <w:kern w:val="0"/>
        </w:rPr>
        <w:t xml:space="preserve">. </w:t>
      </w:r>
      <w:r w:rsidRPr="005242AF">
        <w:rPr>
          <w:rFonts w:ascii="Arial" w:hAnsi="Arial" w:cs="Arial"/>
          <w:color w:val="000000"/>
          <w:kern w:val="0"/>
        </w:rPr>
        <w:t>Na potrzeby analizy wskaźnikowej, wykorzystano dane dotyczące liczby zgłoszonych interwencji porządku publicznego (26), liczby wykroczeń i przestępstw (131), liczby kradzieży oraz naruszeń nietykalności osobistej (9), liczby zdarzeń niszczenia mienia (3)</w:t>
      </w:r>
      <w:r w:rsidR="00E356FE" w:rsidRPr="005242AF">
        <w:rPr>
          <w:rFonts w:ascii="Arial" w:hAnsi="Arial" w:cs="Arial"/>
          <w:color w:val="000000"/>
          <w:kern w:val="0"/>
        </w:rPr>
        <w:t xml:space="preserve"> </w:t>
      </w:r>
      <w:r w:rsidRPr="005242AF">
        <w:rPr>
          <w:rFonts w:ascii="Arial" w:hAnsi="Arial" w:cs="Arial"/>
          <w:color w:val="000000"/>
          <w:kern w:val="0"/>
        </w:rPr>
        <w:t xml:space="preserve">oraz liczby interwencji policji odnoszących się do przemocy domowej (11). Analiza odnosiła się również do weryfikacji liczby wykroczeń dotyczących nielegalnego spalania odpadów, jednak wskazuje, że w 2023 r. nie stwierdzono w gminie wykroczeń w tym zakresie. </w:t>
      </w:r>
    </w:p>
    <w:p w14:paraId="1D301EB6" w14:textId="07A50217" w:rsidR="007357B9" w:rsidRPr="005242AF" w:rsidRDefault="007357B9" w:rsidP="001E7C27">
      <w:pPr>
        <w:autoSpaceDE w:val="0"/>
        <w:autoSpaceDN w:val="0"/>
        <w:adjustRightInd w:val="0"/>
        <w:spacing w:before="240" w:after="0" w:line="276" w:lineRule="auto"/>
        <w:jc w:val="both"/>
        <w:rPr>
          <w:rFonts w:ascii="Arial" w:hAnsi="Arial" w:cs="Arial"/>
          <w:color w:val="000000"/>
          <w:kern w:val="0"/>
        </w:rPr>
      </w:pPr>
      <w:r w:rsidRPr="005242AF">
        <w:rPr>
          <w:rFonts w:ascii="Arial" w:hAnsi="Arial" w:cs="Arial"/>
          <w:color w:val="000000"/>
          <w:kern w:val="0"/>
        </w:rPr>
        <w:t>Dodatkowo w gminie w 2023 r. liczba osób</w:t>
      </w:r>
      <w:r w:rsidR="004401E5">
        <w:rPr>
          <w:rFonts w:ascii="Arial" w:hAnsi="Arial" w:cs="Arial"/>
          <w:color w:val="000000"/>
          <w:kern w:val="0"/>
        </w:rPr>
        <w:t>,</w:t>
      </w:r>
      <w:r w:rsidRPr="005242AF">
        <w:rPr>
          <w:rFonts w:ascii="Arial" w:hAnsi="Arial" w:cs="Arial"/>
          <w:color w:val="000000"/>
          <w:kern w:val="0"/>
        </w:rPr>
        <w:t xml:space="preserve"> którym założono "Niebieską kartę" wyniosła 13 i dotyczyła mieszkańców 8 jednostek. </w:t>
      </w:r>
      <w:r w:rsidR="004401E5">
        <w:rPr>
          <w:rFonts w:ascii="Arial" w:hAnsi="Arial" w:cs="Arial"/>
        </w:rPr>
        <w:t>Stosunkowo wysoka</w:t>
      </w:r>
      <w:r w:rsidR="004401E5" w:rsidRPr="005242AF">
        <w:rPr>
          <w:rFonts w:ascii="Arial" w:hAnsi="Arial" w:cs="Arial"/>
        </w:rPr>
        <w:t xml:space="preserve"> </w:t>
      </w:r>
      <w:r w:rsidRPr="005242AF">
        <w:rPr>
          <w:rFonts w:ascii="Arial" w:hAnsi="Arial" w:cs="Arial"/>
        </w:rPr>
        <w:t>liczba zarejestrowanych „Niebieskich kart” świadczy o występowaniu problemu przemocy w rodzinach, które wymagają wsparcia w zakresie ochrony życia i zdrowia.</w:t>
      </w:r>
    </w:p>
    <w:p w14:paraId="5A16E62F" w14:textId="07442A52" w:rsidR="007357B9" w:rsidRPr="005242AF" w:rsidRDefault="007357B9" w:rsidP="007357B9">
      <w:pPr>
        <w:autoSpaceDE w:val="0"/>
        <w:autoSpaceDN w:val="0"/>
        <w:adjustRightInd w:val="0"/>
        <w:spacing w:before="240" w:after="0" w:line="276" w:lineRule="auto"/>
        <w:jc w:val="both"/>
        <w:rPr>
          <w:rFonts w:ascii="Arial" w:hAnsi="Arial" w:cs="Arial"/>
        </w:rPr>
      </w:pPr>
      <w:r w:rsidRPr="005242AF">
        <w:rPr>
          <w:rFonts w:ascii="Arial" w:hAnsi="Arial" w:cs="Arial"/>
          <w:color w:val="000000"/>
          <w:kern w:val="0"/>
        </w:rPr>
        <w:t xml:space="preserve">Z uwagi na fakt, iż często w danej jednostce występuje po jednym zdarzeniu, w celu </w:t>
      </w:r>
      <w:proofErr w:type="spellStart"/>
      <w:r w:rsidRPr="005242AF">
        <w:rPr>
          <w:rFonts w:ascii="Arial" w:hAnsi="Arial" w:cs="Arial"/>
          <w:color w:val="000000"/>
          <w:kern w:val="0"/>
        </w:rPr>
        <w:t>anonimizacji</w:t>
      </w:r>
      <w:proofErr w:type="spellEnd"/>
      <w:r w:rsidRPr="005242AF">
        <w:rPr>
          <w:rFonts w:ascii="Arial" w:hAnsi="Arial" w:cs="Arial"/>
          <w:color w:val="000000"/>
          <w:kern w:val="0"/>
        </w:rPr>
        <w:t xml:space="preserve"> danych, posłużono się wskaźnikiem sumarycznym wszystkich popełnionych wykroczeń i</w:t>
      </w:r>
      <w:r w:rsidR="00856F3F" w:rsidRPr="005242AF">
        <w:rPr>
          <w:rFonts w:ascii="Arial" w:hAnsi="Arial" w:cs="Arial"/>
          <w:color w:val="000000"/>
          <w:kern w:val="0"/>
        </w:rPr>
        <w:t> </w:t>
      </w:r>
      <w:r w:rsidRPr="005242AF">
        <w:rPr>
          <w:rFonts w:ascii="Arial" w:hAnsi="Arial" w:cs="Arial"/>
          <w:color w:val="000000"/>
          <w:kern w:val="0"/>
        </w:rPr>
        <w:t xml:space="preserve">przestępstw, tj. liczby zgłoszonych interwencji porządku publicznego, liczby wykroczeń i przestępstw, liczby kradzieży oraz naruszeń nietykalności osobistej, liczby zdarzeń niszczenia mienia oraz liczby interwencji policji odnoszących się do przemocy domowej. Występowanie zjawiska przestępczości świadczy o niskim stanie bezpieczeństwa publicznego w jednostce i obrazuje jej degradację pod kątem społecznym. </w:t>
      </w:r>
    </w:p>
    <w:p w14:paraId="2779B999" w14:textId="148EFD08" w:rsidR="007357B9" w:rsidRPr="005242AF" w:rsidRDefault="007357B9" w:rsidP="007357B9">
      <w:pPr>
        <w:autoSpaceDE w:val="0"/>
        <w:autoSpaceDN w:val="0"/>
        <w:adjustRightInd w:val="0"/>
        <w:spacing w:before="240" w:line="276" w:lineRule="auto"/>
        <w:jc w:val="both"/>
        <w:rPr>
          <w:rFonts w:ascii="Arial" w:hAnsi="Arial" w:cs="Arial"/>
          <w:color w:val="000000"/>
          <w:kern w:val="0"/>
        </w:rPr>
      </w:pPr>
      <w:r w:rsidRPr="005242AF">
        <w:rPr>
          <w:rFonts w:ascii="Arial" w:hAnsi="Arial" w:cs="Arial"/>
          <w:color w:val="000000"/>
          <w:kern w:val="0"/>
        </w:rPr>
        <w:t>Średnia wartość wskaźnika liczby przestępstw i wykroczeń w gminie Boćki w przeliczeniu na 100 mieszkańców w 2023 r. wyniosła 4,78. Przestępstwa zostały odnotowane w 21 analizowanych jednostkach. Oznacza, że w 12 sołectwach nie odnotowano występowania tego zjawiska. Spośród 21 analizowanych jednostek, wartości referencyjne zostały przekroczon</w:t>
      </w:r>
      <w:r w:rsidR="004401E5">
        <w:rPr>
          <w:rFonts w:ascii="Arial" w:hAnsi="Arial" w:cs="Arial"/>
          <w:color w:val="000000"/>
          <w:kern w:val="0"/>
        </w:rPr>
        <w:t>e</w:t>
      </w:r>
      <w:r w:rsidRPr="005242AF">
        <w:rPr>
          <w:rFonts w:ascii="Arial" w:hAnsi="Arial" w:cs="Arial"/>
          <w:color w:val="000000"/>
          <w:kern w:val="0"/>
        </w:rPr>
        <w:t xml:space="preserve"> w 7 jednostkach. Najwyższy odsetek popełnianych przestępstw i wykroczeń w przeliczeniu na 100 mieszkańców występuje </w:t>
      </w:r>
      <w:r w:rsidR="004401E5">
        <w:rPr>
          <w:rFonts w:ascii="Arial" w:hAnsi="Arial" w:cs="Arial"/>
          <w:color w:val="000000"/>
          <w:kern w:val="0"/>
        </w:rPr>
        <w:t xml:space="preserve">w </w:t>
      </w:r>
      <w:r w:rsidRPr="005242AF">
        <w:rPr>
          <w:rFonts w:ascii="Arial" w:hAnsi="Arial" w:cs="Arial"/>
          <w:color w:val="000000"/>
          <w:kern w:val="0"/>
        </w:rPr>
        <w:t>miejscowości Dziecinne, w której natężenie popełnionych przestępstw jest ponad 10</w:t>
      </w:r>
      <w:r w:rsidR="004401E5">
        <w:rPr>
          <w:rFonts w:ascii="Arial" w:hAnsi="Arial" w:cs="Arial"/>
          <w:color w:val="000000"/>
          <w:kern w:val="0"/>
        </w:rPr>
        <w:t>-</w:t>
      </w:r>
      <w:r w:rsidRPr="005242AF">
        <w:rPr>
          <w:rFonts w:ascii="Arial" w:hAnsi="Arial" w:cs="Arial"/>
          <w:color w:val="000000"/>
          <w:kern w:val="0"/>
        </w:rPr>
        <w:t xml:space="preserve">krotnie wyższe niż średnia w gminie. Dodatkowo jednostkami o największym natężeniu popełnianych przestępstw </w:t>
      </w:r>
      <w:r w:rsidR="004401E5">
        <w:rPr>
          <w:rFonts w:ascii="Arial" w:hAnsi="Arial" w:cs="Arial"/>
          <w:color w:val="000000"/>
          <w:kern w:val="0"/>
        </w:rPr>
        <w:t>są</w:t>
      </w:r>
      <w:r w:rsidRPr="005242AF">
        <w:rPr>
          <w:rFonts w:ascii="Arial" w:hAnsi="Arial" w:cs="Arial"/>
          <w:color w:val="000000"/>
          <w:kern w:val="0"/>
        </w:rPr>
        <w:t xml:space="preserve"> Mołoczki, Wandalin, Kolonia Boćki, Torule, Nurzec oraz Boćki. W miejscowości Boćki występuje najwyższy odsetek popełnianych przestępstw, wynoszący w 2023 r. ponad 46% ogólnej liczby popełnionych przestępstw w gminie.</w:t>
      </w:r>
    </w:p>
    <w:p w14:paraId="058F9467" w14:textId="77777777" w:rsidR="004401E5" w:rsidRDefault="004401E5" w:rsidP="00856F3F">
      <w:pPr>
        <w:pStyle w:val="Legenda"/>
        <w:rPr>
          <w:rFonts w:ascii="Arial" w:hAnsi="Arial" w:cs="Arial"/>
          <w:color w:val="auto"/>
          <w:sz w:val="22"/>
          <w:szCs w:val="22"/>
        </w:rPr>
      </w:pPr>
    </w:p>
    <w:p w14:paraId="5D93ABC2" w14:textId="77777777" w:rsidR="004401E5" w:rsidRDefault="004401E5" w:rsidP="00856F3F">
      <w:pPr>
        <w:pStyle w:val="Legenda"/>
        <w:rPr>
          <w:rFonts w:ascii="Arial" w:hAnsi="Arial" w:cs="Arial"/>
          <w:color w:val="auto"/>
          <w:sz w:val="22"/>
          <w:szCs w:val="22"/>
        </w:rPr>
      </w:pPr>
    </w:p>
    <w:p w14:paraId="4788BD35" w14:textId="77777777" w:rsidR="004401E5" w:rsidRDefault="004401E5" w:rsidP="00856F3F">
      <w:pPr>
        <w:pStyle w:val="Legenda"/>
        <w:rPr>
          <w:rFonts w:ascii="Arial" w:hAnsi="Arial" w:cs="Arial"/>
          <w:color w:val="auto"/>
          <w:sz w:val="22"/>
          <w:szCs w:val="22"/>
        </w:rPr>
      </w:pPr>
    </w:p>
    <w:p w14:paraId="28803013" w14:textId="77777777" w:rsidR="004401E5" w:rsidRDefault="004401E5" w:rsidP="00856F3F">
      <w:pPr>
        <w:pStyle w:val="Legenda"/>
        <w:rPr>
          <w:rFonts w:ascii="Arial" w:hAnsi="Arial" w:cs="Arial"/>
          <w:color w:val="auto"/>
          <w:sz w:val="22"/>
          <w:szCs w:val="22"/>
        </w:rPr>
      </w:pPr>
    </w:p>
    <w:p w14:paraId="656472FB" w14:textId="77777777" w:rsidR="004401E5" w:rsidRDefault="004401E5" w:rsidP="00856F3F">
      <w:pPr>
        <w:pStyle w:val="Legenda"/>
        <w:rPr>
          <w:rFonts w:ascii="Arial" w:hAnsi="Arial" w:cs="Arial"/>
          <w:color w:val="auto"/>
          <w:sz w:val="22"/>
          <w:szCs w:val="22"/>
        </w:rPr>
      </w:pPr>
    </w:p>
    <w:p w14:paraId="4FE8A8C0" w14:textId="77777777" w:rsidR="004401E5" w:rsidRDefault="004401E5" w:rsidP="00856F3F">
      <w:pPr>
        <w:pStyle w:val="Legenda"/>
        <w:rPr>
          <w:rFonts w:ascii="Arial" w:hAnsi="Arial" w:cs="Arial"/>
          <w:color w:val="auto"/>
          <w:sz w:val="22"/>
          <w:szCs w:val="22"/>
        </w:rPr>
      </w:pPr>
    </w:p>
    <w:p w14:paraId="1856DF4B" w14:textId="77777777" w:rsidR="004401E5" w:rsidRDefault="004401E5" w:rsidP="00856F3F">
      <w:pPr>
        <w:pStyle w:val="Legenda"/>
        <w:rPr>
          <w:rFonts w:ascii="Arial" w:hAnsi="Arial" w:cs="Arial"/>
          <w:color w:val="auto"/>
          <w:sz w:val="22"/>
          <w:szCs w:val="22"/>
        </w:rPr>
      </w:pPr>
    </w:p>
    <w:p w14:paraId="239D0BFD" w14:textId="77777777" w:rsidR="004401E5" w:rsidRDefault="004401E5" w:rsidP="00856F3F">
      <w:pPr>
        <w:pStyle w:val="Legenda"/>
        <w:rPr>
          <w:rFonts w:ascii="Arial" w:hAnsi="Arial" w:cs="Arial"/>
          <w:color w:val="auto"/>
          <w:sz w:val="22"/>
          <w:szCs w:val="22"/>
        </w:rPr>
      </w:pPr>
    </w:p>
    <w:p w14:paraId="51770ABE" w14:textId="77777777" w:rsidR="004401E5" w:rsidRDefault="004401E5" w:rsidP="00856F3F">
      <w:pPr>
        <w:pStyle w:val="Legenda"/>
        <w:rPr>
          <w:rFonts w:ascii="Arial" w:hAnsi="Arial" w:cs="Arial"/>
          <w:color w:val="auto"/>
          <w:sz w:val="22"/>
          <w:szCs w:val="22"/>
        </w:rPr>
      </w:pPr>
    </w:p>
    <w:p w14:paraId="0A3ED13B" w14:textId="77777777" w:rsidR="004401E5" w:rsidRDefault="004401E5" w:rsidP="00856F3F">
      <w:pPr>
        <w:pStyle w:val="Legenda"/>
        <w:rPr>
          <w:rFonts w:ascii="Arial" w:hAnsi="Arial" w:cs="Arial"/>
          <w:color w:val="auto"/>
          <w:sz w:val="22"/>
          <w:szCs w:val="22"/>
        </w:rPr>
      </w:pPr>
    </w:p>
    <w:p w14:paraId="01E6D73F" w14:textId="77777777" w:rsidR="004401E5" w:rsidRDefault="004401E5" w:rsidP="00856F3F">
      <w:pPr>
        <w:pStyle w:val="Legenda"/>
        <w:rPr>
          <w:rFonts w:ascii="Arial" w:hAnsi="Arial" w:cs="Arial"/>
          <w:color w:val="auto"/>
          <w:sz w:val="22"/>
          <w:szCs w:val="22"/>
        </w:rPr>
      </w:pPr>
    </w:p>
    <w:p w14:paraId="7D9A5483" w14:textId="77777777" w:rsidR="004401E5" w:rsidRDefault="004401E5" w:rsidP="00856F3F">
      <w:pPr>
        <w:pStyle w:val="Legenda"/>
        <w:rPr>
          <w:rFonts w:ascii="Arial" w:hAnsi="Arial" w:cs="Arial"/>
          <w:color w:val="auto"/>
          <w:sz w:val="22"/>
          <w:szCs w:val="22"/>
        </w:rPr>
      </w:pPr>
    </w:p>
    <w:p w14:paraId="30841938" w14:textId="77777777" w:rsidR="004401E5" w:rsidRDefault="004401E5" w:rsidP="00856F3F">
      <w:pPr>
        <w:pStyle w:val="Legenda"/>
        <w:rPr>
          <w:rFonts w:ascii="Arial" w:hAnsi="Arial" w:cs="Arial"/>
          <w:color w:val="auto"/>
          <w:sz w:val="22"/>
          <w:szCs w:val="22"/>
        </w:rPr>
      </w:pPr>
    </w:p>
    <w:p w14:paraId="37638926" w14:textId="77777777" w:rsidR="004401E5" w:rsidRDefault="004401E5" w:rsidP="00856F3F">
      <w:pPr>
        <w:pStyle w:val="Legenda"/>
        <w:rPr>
          <w:rFonts w:ascii="Arial" w:hAnsi="Arial" w:cs="Arial"/>
          <w:color w:val="auto"/>
          <w:sz w:val="22"/>
          <w:szCs w:val="22"/>
        </w:rPr>
      </w:pPr>
    </w:p>
    <w:p w14:paraId="03D1EB6B" w14:textId="2F8192FD" w:rsidR="007357B9" w:rsidRPr="00517124" w:rsidRDefault="00517124" w:rsidP="00517124">
      <w:pPr>
        <w:pStyle w:val="Legenda"/>
        <w:rPr>
          <w:rFonts w:ascii="Arial" w:hAnsi="Arial" w:cs="Arial"/>
          <w:color w:val="auto"/>
          <w:kern w:val="0"/>
          <w:sz w:val="22"/>
          <w:szCs w:val="22"/>
        </w:rPr>
      </w:pPr>
      <w:bookmarkStart w:id="78" w:name="_Toc178109932"/>
      <w:r w:rsidRPr="00517124">
        <w:rPr>
          <w:rFonts w:ascii="Arial" w:hAnsi="Arial" w:cs="Arial"/>
          <w:color w:val="auto"/>
          <w:sz w:val="22"/>
          <w:szCs w:val="22"/>
        </w:rPr>
        <w:lastRenderedPageBreak/>
        <w:t xml:space="preserve">Rysunek </w:t>
      </w:r>
      <w:r w:rsidRPr="00517124">
        <w:rPr>
          <w:rFonts w:ascii="Arial" w:hAnsi="Arial" w:cs="Arial"/>
          <w:color w:val="auto"/>
          <w:sz w:val="22"/>
          <w:szCs w:val="22"/>
        </w:rPr>
        <w:fldChar w:fldCharType="begin"/>
      </w:r>
      <w:r w:rsidRPr="00517124">
        <w:rPr>
          <w:rFonts w:ascii="Arial" w:hAnsi="Arial" w:cs="Arial"/>
          <w:color w:val="auto"/>
          <w:sz w:val="22"/>
          <w:szCs w:val="22"/>
        </w:rPr>
        <w:instrText xml:space="preserve"> SEQ Rysunek \* ARABIC </w:instrText>
      </w:r>
      <w:r w:rsidRPr="00517124">
        <w:rPr>
          <w:rFonts w:ascii="Arial" w:hAnsi="Arial" w:cs="Arial"/>
          <w:color w:val="auto"/>
          <w:sz w:val="22"/>
          <w:szCs w:val="22"/>
        </w:rPr>
        <w:fldChar w:fldCharType="separate"/>
      </w:r>
      <w:r w:rsidR="00CB391F">
        <w:rPr>
          <w:rFonts w:ascii="Arial" w:hAnsi="Arial" w:cs="Arial"/>
          <w:noProof/>
          <w:color w:val="auto"/>
          <w:sz w:val="22"/>
          <w:szCs w:val="22"/>
        </w:rPr>
        <w:t>24</w:t>
      </w:r>
      <w:r w:rsidRPr="00517124">
        <w:rPr>
          <w:rFonts w:ascii="Arial" w:hAnsi="Arial" w:cs="Arial"/>
          <w:color w:val="auto"/>
          <w:sz w:val="22"/>
          <w:szCs w:val="22"/>
        </w:rPr>
        <w:fldChar w:fldCharType="end"/>
      </w:r>
      <w:r w:rsidRPr="00517124">
        <w:rPr>
          <w:rFonts w:ascii="Arial" w:hAnsi="Arial" w:cs="Arial"/>
          <w:color w:val="auto"/>
          <w:sz w:val="22"/>
          <w:szCs w:val="22"/>
        </w:rPr>
        <w:t xml:space="preserve"> Natężenie interwencji policji w gminie w 2023 roku</w:t>
      </w:r>
      <w:bookmarkEnd w:id="78"/>
    </w:p>
    <w:p w14:paraId="0533947E" w14:textId="77777777" w:rsidR="007357B9" w:rsidRPr="005242AF" w:rsidRDefault="007357B9" w:rsidP="007357B9">
      <w:pPr>
        <w:autoSpaceDE w:val="0"/>
        <w:autoSpaceDN w:val="0"/>
        <w:adjustRightInd w:val="0"/>
        <w:spacing w:after="0" w:line="276" w:lineRule="auto"/>
        <w:jc w:val="both"/>
        <w:rPr>
          <w:rFonts w:ascii="Arial" w:hAnsi="Arial" w:cs="Arial"/>
          <w:noProof/>
          <w:color w:val="000000"/>
          <w:kern w:val="0"/>
        </w:rPr>
      </w:pPr>
      <w:r w:rsidRPr="005242AF">
        <w:rPr>
          <w:rFonts w:ascii="Arial" w:hAnsi="Arial" w:cs="Arial"/>
          <w:noProof/>
          <w:color w:val="000000"/>
          <w:kern w:val="0"/>
        </w:rPr>
        <w:drawing>
          <wp:inline distT="0" distB="0" distL="0" distR="0" wp14:anchorId="28C5BD17" wp14:editId="44F3E0AA">
            <wp:extent cx="5760720" cy="4070350"/>
            <wp:effectExtent l="0" t="0" r="0" b="6350"/>
            <wp:docPr id="27464493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644931" name="Obraz 274644931"/>
                    <pic:cNvPicPr/>
                  </pic:nvPicPr>
                  <pic:blipFill>
                    <a:blip r:embed="rId53">
                      <a:extLst>
                        <a:ext uri="{28A0092B-C50C-407E-A947-70E740481C1C}">
                          <a14:useLocalDpi xmlns:a14="http://schemas.microsoft.com/office/drawing/2010/main" val="0"/>
                        </a:ext>
                      </a:extLst>
                    </a:blip>
                    <a:stretch>
                      <a:fillRect/>
                    </a:stretch>
                  </pic:blipFill>
                  <pic:spPr>
                    <a:xfrm>
                      <a:off x="0" y="0"/>
                      <a:ext cx="5760720" cy="4070350"/>
                    </a:xfrm>
                    <a:prstGeom prst="rect">
                      <a:avLst/>
                    </a:prstGeom>
                  </pic:spPr>
                </pic:pic>
              </a:graphicData>
            </a:graphic>
          </wp:inline>
        </w:drawing>
      </w:r>
    </w:p>
    <w:p w14:paraId="31623979" w14:textId="77777777" w:rsidR="00856F3F" w:rsidRPr="00814B48" w:rsidRDefault="00856F3F" w:rsidP="00856F3F">
      <w:pPr>
        <w:rPr>
          <w:rFonts w:ascii="Arial" w:hAnsi="Arial" w:cs="Arial"/>
          <w:i/>
          <w:iCs/>
        </w:rPr>
      </w:pPr>
      <w:r w:rsidRPr="00814B48">
        <w:rPr>
          <w:rFonts w:ascii="Arial" w:hAnsi="Arial" w:cs="Arial"/>
          <w:i/>
          <w:iCs/>
        </w:rPr>
        <w:t>Źródło: Opracowanie własne</w:t>
      </w:r>
    </w:p>
    <w:p w14:paraId="53EFCB97" w14:textId="77777777" w:rsidR="00856F3F" w:rsidRPr="005242AF" w:rsidRDefault="00856F3F" w:rsidP="007357B9">
      <w:pPr>
        <w:autoSpaceDE w:val="0"/>
        <w:autoSpaceDN w:val="0"/>
        <w:adjustRightInd w:val="0"/>
        <w:spacing w:after="0" w:line="276" w:lineRule="auto"/>
        <w:jc w:val="both"/>
        <w:rPr>
          <w:rFonts w:ascii="Arial" w:hAnsi="Arial" w:cs="Arial"/>
          <w:noProof/>
          <w:color w:val="000000"/>
          <w:kern w:val="0"/>
        </w:rPr>
      </w:pPr>
    </w:p>
    <w:p w14:paraId="71748A3C" w14:textId="2F4B2D3D" w:rsidR="00856F3F" w:rsidRPr="005242AF" w:rsidRDefault="00856F3F" w:rsidP="00856F3F">
      <w:pPr>
        <w:pStyle w:val="Legenda"/>
        <w:keepNext/>
        <w:spacing w:after="240"/>
        <w:rPr>
          <w:rFonts w:ascii="Arial" w:hAnsi="Arial" w:cs="Arial"/>
          <w:color w:val="auto"/>
          <w:sz w:val="22"/>
          <w:szCs w:val="22"/>
        </w:rPr>
      </w:pPr>
      <w:bookmarkStart w:id="79" w:name="_Toc178326749"/>
      <w:r w:rsidRPr="005242AF">
        <w:rPr>
          <w:rFonts w:ascii="Arial" w:hAnsi="Arial" w:cs="Arial"/>
          <w:color w:val="auto"/>
          <w:sz w:val="22"/>
          <w:szCs w:val="22"/>
        </w:rPr>
        <w:t xml:space="preserve">Tabela </w:t>
      </w:r>
      <w:r w:rsidRPr="005242AF">
        <w:rPr>
          <w:rFonts w:ascii="Arial" w:hAnsi="Arial" w:cs="Arial"/>
          <w:color w:val="auto"/>
          <w:sz w:val="22"/>
          <w:szCs w:val="22"/>
        </w:rPr>
        <w:fldChar w:fldCharType="begin"/>
      </w:r>
      <w:r w:rsidRPr="005242AF">
        <w:rPr>
          <w:rFonts w:ascii="Arial" w:hAnsi="Arial" w:cs="Arial"/>
          <w:color w:val="auto"/>
          <w:sz w:val="22"/>
          <w:szCs w:val="22"/>
        </w:rPr>
        <w:instrText xml:space="preserve"> SEQ Tabela \* ARABIC </w:instrText>
      </w:r>
      <w:r w:rsidRPr="005242AF">
        <w:rPr>
          <w:rFonts w:ascii="Arial" w:hAnsi="Arial" w:cs="Arial"/>
          <w:color w:val="auto"/>
          <w:sz w:val="22"/>
          <w:szCs w:val="22"/>
        </w:rPr>
        <w:fldChar w:fldCharType="separate"/>
      </w:r>
      <w:r w:rsidR="005F0D9A">
        <w:rPr>
          <w:rFonts w:ascii="Arial" w:hAnsi="Arial" w:cs="Arial"/>
          <w:noProof/>
          <w:color w:val="auto"/>
          <w:sz w:val="22"/>
          <w:szCs w:val="22"/>
        </w:rPr>
        <w:t>36</w:t>
      </w:r>
      <w:r w:rsidRPr="005242AF">
        <w:rPr>
          <w:rFonts w:ascii="Arial" w:hAnsi="Arial" w:cs="Arial"/>
          <w:color w:val="auto"/>
          <w:sz w:val="22"/>
          <w:szCs w:val="22"/>
        </w:rPr>
        <w:fldChar w:fldCharType="end"/>
      </w:r>
      <w:r w:rsidRPr="005242AF">
        <w:rPr>
          <w:rFonts w:ascii="Arial" w:hAnsi="Arial" w:cs="Arial"/>
          <w:color w:val="auto"/>
          <w:sz w:val="22"/>
          <w:szCs w:val="22"/>
        </w:rPr>
        <w:t xml:space="preserve"> Analiza zjawisk w sferze społecznej w obszarze BEZPIECZEŃSTWO</w:t>
      </w:r>
      <w:bookmarkEnd w:id="79"/>
    </w:p>
    <w:p w14:paraId="39220BBB" w14:textId="38A658BE" w:rsidR="007357B9" w:rsidRPr="005242AF" w:rsidRDefault="007357B9" w:rsidP="00814B48">
      <w:pPr>
        <w:spacing w:after="0"/>
        <w:jc w:val="both"/>
        <w:rPr>
          <w:rFonts w:ascii="Arial" w:hAnsi="Arial" w:cs="Arial"/>
        </w:rPr>
      </w:pPr>
      <w:r w:rsidRPr="005242AF">
        <w:rPr>
          <w:rFonts w:ascii="Arial" w:hAnsi="Arial" w:cs="Arial"/>
        </w:rPr>
        <w:t>Wartości wyników poszczególnych jednostek w wyniku ich normalizacji, dokonanej w celu ich wzajemnego porównania</w:t>
      </w:r>
      <w:r w:rsidR="004401E5">
        <w:rPr>
          <w:rFonts w:ascii="Arial" w:hAnsi="Arial" w:cs="Arial"/>
        </w:rPr>
        <w:t>:</w:t>
      </w: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392"/>
        <w:gridCol w:w="2968"/>
        <w:gridCol w:w="2684"/>
      </w:tblGrid>
      <w:tr w:rsidR="007357B9" w:rsidRPr="005242AF" w14:paraId="11F66ABE" w14:textId="77777777" w:rsidTr="00814B48">
        <w:trPr>
          <w:trHeight w:val="1248"/>
        </w:trPr>
        <w:tc>
          <w:tcPr>
            <w:tcW w:w="1875" w:type="pct"/>
            <w:shd w:val="clear" w:color="000000" w:fill="C00000"/>
            <w:vAlign w:val="center"/>
            <w:hideMark/>
          </w:tcPr>
          <w:p w14:paraId="6A28E0B8" w14:textId="27903E7A" w:rsidR="007357B9" w:rsidRPr="005242AF" w:rsidRDefault="00374001" w:rsidP="00814B48">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Jednostka analityczna</w:t>
            </w:r>
          </w:p>
        </w:tc>
        <w:tc>
          <w:tcPr>
            <w:tcW w:w="1641" w:type="pct"/>
            <w:shd w:val="clear" w:color="000000" w:fill="C00000"/>
            <w:vAlign w:val="center"/>
            <w:hideMark/>
          </w:tcPr>
          <w:p w14:paraId="3D41E03D" w14:textId="6DA6F144" w:rsidR="007357B9" w:rsidRPr="005242AF" w:rsidRDefault="007357B9" w:rsidP="00580F9E">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Liczba interwencji policji w danej jednostce w przeliczeniu na 100 mieszkańców</w:t>
            </w:r>
          </w:p>
        </w:tc>
        <w:tc>
          <w:tcPr>
            <w:tcW w:w="1484" w:type="pct"/>
            <w:shd w:val="clear" w:color="000000" w:fill="C00000"/>
            <w:vAlign w:val="center"/>
            <w:hideMark/>
          </w:tcPr>
          <w:p w14:paraId="36A77162" w14:textId="77777777" w:rsidR="0079001D" w:rsidRPr="005242AF" w:rsidRDefault="007357B9" w:rsidP="00580F9E">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Odsetek wydanych</w:t>
            </w:r>
          </w:p>
          <w:p w14:paraId="2344657E" w14:textId="6DF6F87B" w:rsidR="007357B9" w:rsidRPr="005242AF" w:rsidRDefault="007357B9" w:rsidP="00580F9E">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 xml:space="preserve"> "Niebieskich Kart"</w:t>
            </w:r>
          </w:p>
        </w:tc>
      </w:tr>
      <w:tr w:rsidR="007357B9" w:rsidRPr="005242AF" w14:paraId="64A11DA6" w14:textId="77777777" w:rsidTr="00814B48">
        <w:trPr>
          <w:trHeight w:val="251"/>
        </w:trPr>
        <w:tc>
          <w:tcPr>
            <w:tcW w:w="1875" w:type="pct"/>
            <w:shd w:val="clear" w:color="auto" w:fill="auto"/>
            <w:vAlign w:val="center"/>
            <w:hideMark/>
          </w:tcPr>
          <w:p w14:paraId="3569B7F1" w14:textId="77777777" w:rsidR="007357B9" w:rsidRPr="005242AF" w:rsidRDefault="007357B9"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Andryjanki</w:t>
            </w:r>
          </w:p>
        </w:tc>
        <w:tc>
          <w:tcPr>
            <w:tcW w:w="1641" w:type="pct"/>
            <w:shd w:val="clear" w:color="000000" w:fill="FFE884"/>
            <w:vAlign w:val="center"/>
            <w:hideMark/>
          </w:tcPr>
          <w:p w14:paraId="33C265E1"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-0,08</w:t>
            </w:r>
          </w:p>
        </w:tc>
        <w:tc>
          <w:tcPr>
            <w:tcW w:w="1484" w:type="pct"/>
            <w:shd w:val="clear" w:color="auto" w:fill="auto"/>
            <w:vAlign w:val="center"/>
            <w:hideMark/>
          </w:tcPr>
          <w:p w14:paraId="43CB2D99"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15,38%</w:t>
            </w:r>
          </w:p>
        </w:tc>
      </w:tr>
      <w:tr w:rsidR="007357B9" w:rsidRPr="005242AF" w14:paraId="0A2C1A38" w14:textId="77777777" w:rsidTr="00814B48">
        <w:trPr>
          <w:trHeight w:val="251"/>
        </w:trPr>
        <w:tc>
          <w:tcPr>
            <w:tcW w:w="1875" w:type="pct"/>
            <w:shd w:val="clear" w:color="auto" w:fill="auto"/>
            <w:vAlign w:val="center"/>
            <w:hideMark/>
          </w:tcPr>
          <w:p w14:paraId="13FB45B2" w14:textId="77777777" w:rsidR="007357B9" w:rsidRPr="005242AF" w:rsidRDefault="007357B9"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Andryjanki Kolonia</w:t>
            </w:r>
          </w:p>
        </w:tc>
        <w:tc>
          <w:tcPr>
            <w:tcW w:w="1641" w:type="pct"/>
            <w:shd w:val="clear" w:color="000000" w:fill="FFEB84"/>
            <w:vAlign w:val="center"/>
            <w:hideMark/>
          </w:tcPr>
          <w:p w14:paraId="29AD6FB8"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-0,22</w:t>
            </w:r>
          </w:p>
        </w:tc>
        <w:tc>
          <w:tcPr>
            <w:tcW w:w="1484" w:type="pct"/>
            <w:shd w:val="clear" w:color="auto" w:fill="auto"/>
            <w:vAlign w:val="center"/>
            <w:hideMark/>
          </w:tcPr>
          <w:p w14:paraId="7DA3A634"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r>
      <w:tr w:rsidR="007357B9" w:rsidRPr="005242AF" w14:paraId="0572B23C" w14:textId="77777777" w:rsidTr="00814B48">
        <w:trPr>
          <w:trHeight w:val="251"/>
        </w:trPr>
        <w:tc>
          <w:tcPr>
            <w:tcW w:w="1875" w:type="pct"/>
            <w:shd w:val="clear" w:color="auto" w:fill="auto"/>
            <w:vAlign w:val="center"/>
            <w:hideMark/>
          </w:tcPr>
          <w:p w14:paraId="58F69D99" w14:textId="77777777" w:rsidR="007357B9" w:rsidRPr="005242AF" w:rsidRDefault="007357B9"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Kolonia Boćki</w:t>
            </w:r>
          </w:p>
        </w:tc>
        <w:tc>
          <w:tcPr>
            <w:tcW w:w="1641" w:type="pct"/>
            <w:shd w:val="clear" w:color="000000" w:fill="FED881"/>
            <w:vAlign w:val="center"/>
            <w:hideMark/>
          </w:tcPr>
          <w:p w14:paraId="0808ECD3"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0,60</w:t>
            </w:r>
          </w:p>
        </w:tc>
        <w:tc>
          <w:tcPr>
            <w:tcW w:w="1484" w:type="pct"/>
            <w:shd w:val="clear" w:color="auto" w:fill="auto"/>
            <w:vAlign w:val="center"/>
            <w:hideMark/>
          </w:tcPr>
          <w:p w14:paraId="5971FFE4"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r>
      <w:tr w:rsidR="007357B9" w:rsidRPr="005242AF" w14:paraId="2DDB9D68" w14:textId="77777777" w:rsidTr="00814B48">
        <w:trPr>
          <w:trHeight w:val="251"/>
        </w:trPr>
        <w:tc>
          <w:tcPr>
            <w:tcW w:w="1875" w:type="pct"/>
            <w:shd w:val="clear" w:color="auto" w:fill="auto"/>
            <w:vAlign w:val="center"/>
            <w:hideMark/>
          </w:tcPr>
          <w:p w14:paraId="1C2C6A8F" w14:textId="77777777" w:rsidR="007357B9" w:rsidRPr="005242AF" w:rsidRDefault="007357B9"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Bodaczki</w:t>
            </w:r>
          </w:p>
        </w:tc>
        <w:tc>
          <w:tcPr>
            <w:tcW w:w="1641" w:type="pct"/>
            <w:shd w:val="clear" w:color="000000" w:fill="63BE7B"/>
            <w:vAlign w:val="center"/>
            <w:hideMark/>
          </w:tcPr>
          <w:p w14:paraId="6F00C3B7"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-0,50</w:t>
            </w:r>
          </w:p>
        </w:tc>
        <w:tc>
          <w:tcPr>
            <w:tcW w:w="1484" w:type="pct"/>
            <w:shd w:val="clear" w:color="auto" w:fill="auto"/>
            <w:vAlign w:val="center"/>
            <w:hideMark/>
          </w:tcPr>
          <w:p w14:paraId="0B614689"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r>
      <w:tr w:rsidR="007357B9" w:rsidRPr="005242AF" w14:paraId="09DCE7FC" w14:textId="77777777" w:rsidTr="00814B48">
        <w:trPr>
          <w:trHeight w:val="251"/>
        </w:trPr>
        <w:tc>
          <w:tcPr>
            <w:tcW w:w="1875" w:type="pct"/>
            <w:shd w:val="clear" w:color="auto" w:fill="auto"/>
            <w:vAlign w:val="center"/>
            <w:hideMark/>
          </w:tcPr>
          <w:p w14:paraId="5D327BFE" w14:textId="77777777" w:rsidR="007357B9" w:rsidRPr="005242AF" w:rsidRDefault="007357B9"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Bodaki</w:t>
            </w:r>
          </w:p>
        </w:tc>
        <w:tc>
          <w:tcPr>
            <w:tcW w:w="1641" w:type="pct"/>
            <w:shd w:val="clear" w:color="000000" w:fill="FFEB84"/>
            <w:vAlign w:val="center"/>
            <w:hideMark/>
          </w:tcPr>
          <w:p w14:paraId="74CB979C"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-0,23</w:t>
            </w:r>
          </w:p>
        </w:tc>
        <w:tc>
          <w:tcPr>
            <w:tcW w:w="1484" w:type="pct"/>
            <w:shd w:val="clear" w:color="auto" w:fill="auto"/>
            <w:vAlign w:val="center"/>
            <w:hideMark/>
          </w:tcPr>
          <w:p w14:paraId="418441CB"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7,69%</w:t>
            </w:r>
          </w:p>
        </w:tc>
      </w:tr>
      <w:tr w:rsidR="007357B9" w:rsidRPr="005242AF" w14:paraId="17D3179A" w14:textId="77777777" w:rsidTr="00814B48">
        <w:trPr>
          <w:trHeight w:val="251"/>
        </w:trPr>
        <w:tc>
          <w:tcPr>
            <w:tcW w:w="1875" w:type="pct"/>
            <w:shd w:val="clear" w:color="auto" w:fill="auto"/>
            <w:vAlign w:val="center"/>
            <w:hideMark/>
          </w:tcPr>
          <w:p w14:paraId="7ABC5CD9" w14:textId="77777777" w:rsidR="007357B9" w:rsidRPr="005242AF" w:rsidRDefault="007357B9"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Bystre</w:t>
            </w:r>
          </w:p>
        </w:tc>
        <w:tc>
          <w:tcPr>
            <w:tcW w:w="1641" w:type="pct"/>
            <w:shd w:val="clear" w:color="000000" w:fill="B7D67F"/>
            <w:vAlign w:val="center"/>
            <w:hideMark/>
          </w:tcPr>
          <w:p w14:paraId="2742FAC7"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-0,35</w:t>
            </w:r>
          </w:p>
        </w:tc>
        <w:tc>
          <w:tcPr>
            <w:tcW w:w="1484" w:type="pct"/>
            <w:shd w:val="clear" w:color="auto" w:fill="auto"/>
            <w:vAlign w:val="center"/>
            <w:hideMark/>
          </w:tcPr>
          <w:p w14:paraId="4F9B6734"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15,38%</w:t>
            </w:r>
          </w:p>
        </w:tc>
      </w:tr>
      <w:tr w:rsidR="007357B9" w:rsidRPr="005242AF" w14:paraId="13D0B930" w14:textId="77777777" w:rsidTr="00814B48">
        <w:trPr>
          <w:trHeight w:val="251"/>
        </w:trPr>
        <w:tc>
          <w:tcPr>
            <w:tcW w:w="1875" w:type="pct"/>
            <w:shd w:val="clear" w:color="auto" w:fill="auto"/>
            <w:vAlign w:val="center"/>
            <w:hideMark/>
          </w:tcPr>
          <w:p w14:paraId="183D1D07" w14:textId="77777777" w:rsidR="007357B9" w:rsidRPr="005242AF" w:rsidRDefault="007357B9"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Dubno</w:t>
            </w:r>
          </w:p>
        </w:tc>
        <w:tc>
          <w:tcPr>
            <w:tcW w:w="1641" w:type="pct"/>
            <w:shd w:val="clear" w:color="000000" w:fill="FFE784"/>
            <w:vAlign w:val="center"/>
            <w:hideMark/>
          </w:tcPr>
          <w:p w14:paraId="7B8F6437"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-0,06</w:t>
            </w:r>
          </w:p>
        </w:tc>
        <w:tc>
          <w:tcPr>
            <w:tcW w:w="1484" w:type="pct"/>
            <w:shd w:val="clear" w:color="auto" w:fill="auto"/>
            <w:vAlign w:val="center"/>
            <w:hideMark/>
          </w:tcPr>
          <w:p w14:paraId="4704878B"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r>
      <w:tr w:rsidR="007357B9" w:rsidRPr="005242AF" w14:paraId="20CB892C" w14:textId="77777777" w:rsidTr="00814B48">
        <w:trPr>
          <w:trHeight w:val="251"/>
        </w:trPr>
        <w:tc>
          <w:tcPr>
            <w:tcW w:w="1875" w:type="pct"/>
            <w:shd w:val="clear" w:color="auto" w:fill="auto"/>
            <w:vAlign w:val="center"/>
            <w:hideMark/>
          </w:tcPr>
          <w:p w14:paraId="495D2A2C" w14:textId="77777777" w:rsidR="007357B9" w:rsidRPr="005242AF" w:rsidRDefault="007357B9"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Dziecinne</w:t>
            </w:r>
          </w:p>
        </w:tc>
        <w:tc>
          <w:tcPr>
            <w:tcW w:w="1641" w:type="pct"/>
            <w:shd w:val="clear" w:color="000000" w:fill="F8696B"/>
            <w:vAlign w:val="center"/>
            <w:hideMark/>
          </w:tcPr>
          <w:p w14:paraId="1627BB9E"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5,17</w:t>
            </w:r>
          </w:p>
        </w:tc>
        <w:tc>
          <w:tcPr>
            <w:tcW w:w="1484" w:type="pct"/>
            <w:shd w:val="clear" w:color="auto" w:fill="auto"/>
            <w:vAlign w:val="center"/>
            <w:hideMark/>
          </w:tcPr>
          <w:p w14:paraId="0D5569E1"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r>
      <w:tr w:rsidR="007357B9" w:rsidRPr="005242AF" w14:paraId="28DC17EB" w14:textId="77777777" w:rsidTr="00814B48">
        <w:trPr>
          <w:trHeight w:val="251"/>
        </w:trPr>
        <w:tc>
          <w:tcPr>
            <w:tcW w:w="1875" w:type="pct"/>
            <w:shd w:val="clear" w:color="auto" w:fill="auto"/>
            <w:vAlign w:val="center"/>
            <w:hideMark/>
          </w:tcPr>
          <w:p w14:paraId="3B5A2BCF" w14:textId="77777777" w:rsidR="007357B9" w:rsidRPr="005242AF" w:rsidRDefault="007357B9"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Hawryłki</w:t>
            </w:r>
          </w:p>
        </w:tc>
        <w:tc>
          <w:tcPr>
            <w:tcW w:w="1641" w:type="pct"/>
            <w:shd w:val="clear" w:color="000000" w:fill="63BE7B"/>
            <w:vAlign w:val="center"/>
            <w:hideMark/>
          </w:tcPr>
          <w:p w14:paraId="0D4F8157"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-0,50</w:t>
            </w:r>
          </w:p>
        </w:tc>
        <w:tc>
          <w:tcPr>
            <w:tcW w:w="1484" w:type="pct"/>
            <w:shd w:val="clear" w:color="auto" w:fill="auto"/>
            <w:vAlign w:val="center"/>
            <w:hideMark/>
          </w:tcPr>
          <w:p w14:paraId="3E21919D"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r>
      <w:tr w:rsidR="007357B9" w:rsidRPr="005242AF" w14:paraId="29C17E05" w14:textId="77777777" w:rsidTr="00814B48">
        <w:trPr>
          <w:trHeight w:val="251"/>
        </w:trPr>
        <w:tc>
          <w:tcPr>
            <w:tcW w:w="1875" w:type="pct"/>
            <w:shd w:val="clear" w:color="auto" w:fill="auto"/>
            <w:vAlign w:val="center"/>
            <w:hideMark/>
          </w:tcPr>
          <w:p w14:paraId="1E8E4AB8" w14:textId="77777777" w:rsidR="007357B9" w:rsidRPr="005242AF" w:rsidRDefault="007357B9"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Jakubowskie</w:t>
            </w:r>
          </w:p>
        </w:tc>
        <w:tc>
          <w:tcPr>
            <w:tcW w:w="1641" w:type="pct"/>
            <w:shd w:val="clear" w:color="000000" w:fill="E9E482"/>
            <w:vAlign w:val="center"/>
            <w:hideMark/>
          </w:tcPr>
          <w:p w14:paraId="53D53F19"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-0,26</w:t>
            </w:r>
          </w:p>
        </w:tc>
        <w:tc>
          <w:tcPr>
            <w:tcW w:w="1484" w:type="pct"/>
            <w:shd w:val="clear" w:color="auto" w:fill="auto"/>
            <w:vAlign w:val="center"/>
            <w:hideMark/>
          </w:tcPr>
          <w:p w14:paraId="36E27C26"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r>
      <w:tr w:rsidR="007357B9" w:rsidRPr="005242AF" w14:paraId="7FA7A713" w14:textId="77777777" w:rsidTr="00814B48">
        <w:trPr>
          <w:trHeight w:val="251"/>
        </w:trPr>
        <w:tc>
          <w:tcPr>
            <w:tcW w:w="1875" w:type="pct"/>
            <w:shd w:val="clear" w:color="auto" w:fill="auto"/>
            <w:vAlign w:val="center"/>
            <w:hideMark/>
          </w:tcPr>
          <w:p w14:paraId="7F0C52D7" w14:textId="77777777" w:rsidR="007357B9" w:rsidRPr="005242AF" w:rsidRDefault="007357B9"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Krasna Wieś</w:t>
            </w:r>
          </w:p>
        </w:tc>
        <w:tc>
          <w:tcPr>
            <w:tcW w:w="1641" w:type="pct"/>
            <w:shd w:val="clear" w:color="000000" w:fill="63BE7B"/>
            <w:vAlign w:val="center"/>
            <w:hideMark/>
          </w:tcPr>
          <w:p w14:paraId="16D2F7D2"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-0,50</w:t>
            </w:r>
          </w:p>
        </w:tc>
        <w:tc>
          <w:tcPr>
            <w:tcW w:w="1484" w:type="pct"/>
            <w:shd w:val="clear" w:color="auto" w:fill="auto"/>
            <w:vAlign w:val="center"/>
            <w:hideMark/>
          </w:tcPr>
          <w:p w14:paraId="3679F48D"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r>
      <w:tr w:rsidR="007357B9" w:rsidRPr="005242AF" w14:paraId="66AD0922" w14:textId="77777777" w:rsidTr="00814B48">
        <w:trPr>
          <w:trHeight w:val="251"/>
        </w:trPr>
        <w:tc>
          <w:tcPr>
            <w:tcW w:w="1875" w:type="pct"/>
            <w:shd w:val="clear" w:color="auto" w:fill="auto"/>
            <w:vAlign w:val="center"/>
            <w:hideMark/>
          </w:tcPr>
          <w:p w14:paraId="5DC18CA5" w14:textId="77777777" w:rsidR="007357B9" w:rsidRPr="005242AF" w:rsidRDefault="007357B9"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Mołoczki</w:t>
            </w:r>
          </w:p>
        </w:tc>
        <w:tc>
          <w:tcPr>
            <w:tcW w:w="1641" w:type="pct"/>
            <w:shd w:val="clear" w:color="000000" w:fill="FECC7E"/>
            <w:vAlign w:val="center"/>
            <w:hideMark/>
          </w:tcPr>
          <w:p w14:paraId="653D82CF"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1,08</w:t>
            </w:r>
          </w:p>
        </w:tc>
        <w:tc>
          <w:tcPr>
            <w:tcW w:w="1484" w:type="pct"/>
            <w:shd w:val="clear" w:color="auto" w:fill="auto"/>
            <w:vAlign w:val="center"/>
            <w:hideMark/>
          </w:tcPr>
          <w:p w14:paraId="03D03C7C"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7,69%</w:t>
            </w:r>
          </w:p>
        </w:tc>
      </w:tr>
      <w:tr w:rsidR="007357B9" w:rsidRPr="005242AF" w14:paraId="0B241A03" w14:textId="77777777" w:rsidTr="00814B48">
        <w:trPr>
          <w:trHeight w:val="251"/>
        </w:trPr>
        <w:tc>
          <w:tcPr>
            <w:tcW w:w="1875" w:type="pct"/>
            <w:shd w:val="clear" w:color="auto" w:fill="auto"/>
            <w:vAlign w:val="center"/>
            <w:hideMark/>
          </w:tcPr>
          <w:p w14:paraId="17443E03" w14:textId="77777777" w:rsidR="007357B9" w:rsidRPr="005242AF" w:rsidRDefault="007357B9"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Nurzec</w:t>
            </w:r>
          </w:p>
        </w:tc>
        <w:tc>
          <w:tcPr>
            <w:tcW w:w="1641" w:type="pct"/>
            <w:shd w:val="clear" w:color="000000" w:fill="FFE183"/>
            <w:vAlign w:val="center"/>
            <w:hideMark/>
          </w:tcPr>
          <w:p w14:paraId="300BB8B5"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0,21</w:t>
            </w:r>
          </w:p>
        </w:tc>
        <w:tc>
          <w:tcPr>
            <w:tcW w:w="1484" w:type="pct"/>
            <w:shd w:val="clear" w:color="auto" w:fill="auto"/>
            <w:vAlign w:val="center"/>
            <w:hideMark/>
          </w:tcPr>
          <w:p w14:paraId="4CB9B365"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r>
      <w:tr w:rsidR="007357B9" w:rsidRPr="005242AF" w14:paraId="6FA3626E" w14:textId="77777777" w:rsidTr="00814B48">
        <w:trPr>
          <w:trHeight w:val="251"/>
        </w:trPr>
        <w:tc>
          <w:tcPr>
            <w:tcW w:w="1875" w:type="pct"/>
            <w:shd w:val="clear" w:color="auto" w:fill="auto"/>
            <w:vAlign w:val="center"/>
            <w:hideMark/>
          </w:tcPr>
          <w:p w14:paraId="0306A349" w14:textId="77777777" w:rsidR="007357B9" w:rsidRPr="005242AF" w:rsidRDefault="007357B9"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Olszewo</w:t>
            </w:r>
          </w:p>
        </w:tc>
        <w:tc>
          <w:tcPr>
            <w:tcW w:w="1641" w:type="pct"/>
            <w:shd w:val="clear" w:color="000000" w:fill="FFE884"/>
            <w:vAlign w:val="center"/>
            <w:hideMark/>
          </w:tcPr>
          <w:p w14:paraId="30B2D1DB"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-0,07</w:t>
            </w:r>
          </w:p>
        </w:tc>
        <w:tc>
          <w:tcPr>
            <w:tcW w:w="1484" w:type="pct"/>
            <w:shd w:val="clear" w:color="auto" w:fill="auto"/>
            <w:vAlign w:val="center"/>
            <w:hideMark/>
          </w:tcPr>
          <w:p w14:paraId="57298A16"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7,69%</w:t>
            </w:r>
          </w:p>
        </w:tc>
      </w:tr>
      <w:tr w:rsidR="007357B9" w:rsidRPr="005242AF" w14:paraId="72F9B879" w14:textId="77777777" w:rsidTr="00814B48">
        <w:trPr>
          <w:trHeight w:val="251"/>
        </w:trPr>
        <w:tc>
          <w:tcPr>
            <w:tcW w:w="1875" w:type="pct"/>
            <w:shd w:val="clear" w:color="auto" w:fill="auto"/>
            <w:vAlign w:val="center"/>
            <w:hideMark/>
          </w:tcPr>
          <w:p w14:paraId="6A03FA23" w14:textId="77777777" w:rsidR="007357B9" w:rsidRPr="005242AF" w:rsidRDefault="007357B9"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Piotrowo - Krzywokoły</w:t>
            </w:r>
          </w:p>
        </w:tc>
        <w:tc>
          <w:tcPr>
            <w:tcW w:w="1641" w:type="pct"/>
            <w:shd w:val="clear" w:color="000000" w:fill="63BE7B"/>
            <w:vAlign w:val="center"/>
            <w:hideMark/>
          </w:tcPr>
          <w:p w14:paraId="35A00B60"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-0,50</w:t>
            </w:r>
          </w:p>
        </w:tc>
        <w:tc>
          <w:tcPr>
            <w:tcW w:w="1484" w:type="pct"/>
            <w:shd w:val="clear" w:color="auto" w:fill="auto"/>
            <w:vAlign w:val="center"/>
            <w:hideMark/>
          </w:tcPr>
          <w:p w14:paraId="57E1229D"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r>
      <w:tr w:rsidR="007357B9" w:rsidRPr="005242AF" w14:paraId="4CDAC77E" w14:textId="77777777" w:rsidTr="00814B48">
        <w:trPr>
          <w:trHeight w:val="251"/>
        </w:trPr>
        <w:tc>
          <w:tcPr>
            <w:tcW w:w="1875" w:type="pct"/>
            <w:shd w:val="clear" w:color="auto" w:fill="auto"/>
            <w:vAlign w:val="center"/>
            <w:hideMark/>
          </w:tcPr>
          <w:p w14:paraId="7126F92F" w14:textId="77777777" w:rsidR="007357B9" w:rsidRPr="005242AF" w:rsidRDefault="007357B9"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Piotrowo - Trojany</w:t>
            </w:r>
          </w:p>
        </w:tc>
        <w:tc>
          <w:tcPr>
            <w:tcW w:w="1641" w:type="pct"/>
            <w:shd w:val="clear" w:color="000000" w:fill="FFE984"/>
            <w:vAlign w:val="center"/>
            <w:hideMark/>
          </w:tcPr>
          <w:p w14:paraId="7F326A65"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-0,12</w:t>
            </w:r>
          </w:p>
        </w:tc>
        <w:tc>
          <w:tcPr>
            <w:tcW w:w="1484" w:type="pct"/>
            <w:shd w:val="clear" w:color="auto" w:fill="auto"/>
            <w:vAlign w:val="center"/>
            <w:hideMark/>
          </w:tcPr>
          <w:p w14:paraId="4C289B4D"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r>
      <w:tr w:rsidR="007357B9" w:rsidRPr="005242AF" w14:paraId="443A3ABA" w14:textId="77777777" w:rsidTr="00814B48">
        <w:trPr>
          <w:trHeight w:val="251"/>
        </w:trPr>
        <w:tc>
          <w:tcPr>
            <w:tcW w:w="1875" w:type="pct"/>
            <w:shd w:val="clear" w:color="auto" w:fill="auto"/>
            <w:vAlign w:val="center"/>
            <w:hideMark/>
          </w:tcPr>
          <w:p w14:paraId="0024038B" w14:textId="77777777" w:rsidR="007357B9" w:rsidRPr="005242AF" w:rsidRDefault="007357B9"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lastRenderedPageBreak/>
              <w:t>Sasiny</w:t>
            </w:r>
          </w:p>
        </w:tc>
        <w:tc>
          <w:tcPr>
            <w:tcW w:w="1641" w:type="pct"/>
            <w:shd w:val="clear" w:color="000000" w:fill="63BE7B"/>
            <w:vAlign w:val="center"/>
            <w:hideMark/>
          </w:tcPr>
          <w:p w14:paraId="00A8AC03"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-0,50</w:t>
            </w:r>
          </w:p>
        </w:tc>
        <w:tc>
          <w:tcPr>
            <w:tcW w:w="1484" w:type="pct"/>
            <w:shd w:val="clear" w:color="auto" w:fill="auto"/>
            <w:vAlign w:val="center"/>
            <w:hideMark/>
          </w:tcPr>
          <w:p w14:paraId="61DBB1A0"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r>
      <w:tr w:rsidR="007357B9" w:rsidRPr="005242AF" w14:paraId="225D2A04" w14:textId="77777777" w:rsidTr="00814B48">
        <w:trPr>
          <w:trHeight w:val="251"/>
        </w:trPr>
        <w:tc>
          <w:tcPr>
            <w:tcW w:w="1875" w:type="pct"/>
            <w:shd w:val="clear" w:color="auto" w:fill="auto"/>
            <w:vAlign w:val="center"/>
            <w:hideMark/>
          </w:tcPr>
          <w:p w14:paraId="08EBCA70" w14:textId="77777777" w:rsidR="007357B9" w:rsidRPr="005242AF" w:rsidRDefault="007357B9"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Siedlece</w:t>
            </w:r>
          </w:p>
        </w:tc>
        <w:tc>
          <w:tcPr>
            <w:tcW w:w="1641" w:type="pct"/>
            <w:shd w:val="clear" w:color="000000" w:fill="63BE7B"/>
            <w:vAlign w:val="center"/>
            <w:hideMark/>
          </w:tcPr>
          <w:p w14:paraId="58C1EE7F"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-0,50</w:t>
            </w:r>
          </w:p>
        </w:tc>
        <w:tc>
          <w:tcPr>
            <w:tcW w:w="1484" w:type="pct"/>
            <w:shd w:val="clear" w:color="auto" w:fill="auto"/>
            <w:vAlign w:val="center"/>
            <w:hideMark/>
          </w:tcPr>
          <w:p w14:paraId="22E766BD"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r>
      <w:tr w:rsidR="007357B9" w:rsidRPr="005242AF" w14:paraId="0EC45BE5" w14:textId="77777777" w:rsidTr="00814B48">
        <w:trPr>
          <w:trHeight w:val="251"/>
        </w:trPr>
        <w:tc>
          <w:tcPr>
            <w:tcW w:w="1875" w:type="pct"/>
            <w:shd w:val="clear" w:color="auto" w:fill="auto"/>
            <w:vAlign w:val="center"/>
            <w:hideMark/>
          </w:tcPr>
          <w:p w14:paraId="6B21AE9F" w14:textId="77777777" w:rsidR="007357B9" w:rsidRPr="005242AF" w:rsidRDefault="007357B9"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Siekluki</w:t>
            </w:r>
          </w:p>
        </w:tc>
        <w:tc>
          <w:tcPr>
            <w:tcW w:w="1641" w:type="pct"/>
            <w:shd w:val="clear" w:color="000000" w:fill="FFEA84"/>
            <w:vAlign w:val="center"/>
            <w:hideMark/>
          </w:tcPr>
          <w:p w14:paraId="0634FB6F"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-0,17</w:t>
            </w:r>
          </w:p>
        </w:tc>
        <w:tc>
          <w:tcPr>
            <w:tcW w:w="1484" w:type="pct"/>
            <w:shd w:val="clear" w:color="auto" w:fill="auto"/>
            <w:vAlign w:val="center"/>
            <w:hideMark/>
          </w:tcPr>
          <w:p w14:paraId="399E7391"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r>
      <w:tr w:rsidR="007357B9" w:rsidRPr="005242AF" w14:paraId="6319564E" w14:textId="77777777" w:rsidTr="00814B48">
        <w:trPr>
          <w:trHeight w:val="251"/>
        </w:trPr>
        <w:tc>
          <w:tcPr>
            <w:tcW w:w="1875" w:type="pct"/>
            <w:shd w:val="clear" w:color="auto" w:fill="auto"/>
            <w:vAlign w:val="center"/>
            <w:hideMark/>
          </w:tcPr>
          <w:p w14:paraId="1E0607FB" w14:textId="77777777" w:rsidR="007357B9" w:rsidRPr="005242AF" w:rsidRDefault="007357B9"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Sielc</w:t>
            </w:r>
          </w:p>
        </w:tc>
        <w:tc>
          <w:tcPr>
            <w:tcW w:w="1641" w:type="pct"/>
            <w:shd w:val="clear" w:color="000000" w:fill="FFEA84"/>
            <w:vAlign w:val="center"/>
            <w:hideMark/>
          </w:tcPr>
          <w:p w14:paraId="686CECF7"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-0,15</w:t>
            </w:r>
          </w:p>
        </w:tc>
        <w:tc>
          <w:tcPr>
            <w:tcW w:w="1484" w:type="pct"/>
            <w:shd w:val="clear" w:color="auto" w:fill="auto"/>
            <w:vAlign w:val="center"/>
            <w:hideMark/>
          </w:tcPr>
          <w:p w14:paraId="35CBB631"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15,38%</w:t>
            </w:r>
          </w:p>
        </w:tc>
      </w:tr>
      <w:tr w:rsidR="007357B9" w:rsidRPr="005242AF" w14:paraId="2B742F6E" w14:textId="77777777" w:rsidTr="00814B48">
        <w:trPr>
          <w:trHeight w:val="251"/>
        </w:trPr>
        <w:tc>
          <w:tcPr>
            <w:tcW w:w="1875" w:type="pct"/>
            <w:shd w:val="clear" w:color="auto" w:fill="auto"/>
            <w:vAlign w:val="center"/>
            <w:hideMark/>
          </w:tcPr>
          <w:p w14:paraId="5E10ECBD" w14:textId="77777777" w:rsidR="007357B9" w:rsidRPr="005242AF" w:rsidRDefault="007357B9"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Skalimowo</w:t>
            </w:r>
          </w:p>
        </w:tc>
        <w:tc>
          <w:tcPr>
            <w:tcW w:w="1641" w:type="pct"/>
            <w:shd w:val="clear" w:color="000000" w:fill="63BE7B"/>
            <w:vAlign w:val="center"/>
            <w:hideMark/>
          </w:tcPr>
          <w:p w14:paraId="4A56F8E8"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-0,50</w:t>
            </w:r>
          </w:p>
        </w:tc>
        <w:tc>
          <w:tcPr>
            <w:tcW w:w="1484" w:type="pct"/>
            <w:shd w:val="clear" w:color="auto" w:fill="auto"/>
            <w:vAlign w:val="center"/>
            <w:hideMark/>
          </w:tcPr>
          <w:p w14:paraId="0597CBDA"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r>
      <w:tr w:rsidR="007357B9" w:rsidRPr="005242AF" w14:paraId="20781E93" w14:textId="77777777" w:rsidTr="00814B48">
        <w:trPr>
          <w:trHeight w:val="251"/>
        </w:trPr>
        <w:tc>
          <w:tcPr>
            <w:tcW w:w="1875" w:type="pct"/>
            <w:shd w:val="clear" w:color="auto" w:fill="auto"/>
            <w:vAlign w:val="center"/>
            <w:hideMark/>
          </w:tcPr>
          <w:p w14:paraId="234C6282" w14:textId="77777777" w:rsidR="007357B9" w:rsidRPr="005242AF" w:rsidRDefault="007357B9"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Solniki</w:t>
            </w:r>
          </w:p>
        </w:tc>
        <w:tc>
          <w:tcPr>
            <w:tcW w:w="1641" w:type="pct"/>
            <w:shd w:val="clear" w:color="000000" w:fill="FFE683"/>
            <w:vAlign w:val="center"/>
            <w:hideMark/>
          </w:tcPr>
          <w:p w14:paraId="446BDD02"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c>
          <w:tcPr>
            <w:tcW w:w="1484" w:type="pct"/>
            <w:shd w:val="clear" w:color="auto" w:fill="auto"/>
            <w:vAlign w:val="center"/>
            <w:hideMark/>
          </w:tcPr>
          <w:p w14:paraId="790A7003"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r>
      <w:tr w:rsidR="007357B9" w:rsidRPr="005242AF" w14:paraId="6DE74BAE" w14:textId="77777777" w:rsidTr="00814B48">
        <w:trPr>
          <w:trHeight w:val="251"/>
        </w:trPr>
        <w:tc>
          <w:tcPr>
            <w:tcW w:w="1875" w:type="pct"/>
            <w:shd w:val="clear" w:color="auto" w:fill="auto"/>
            <w:vAlign w:val="center"/>
            <w:hideMark/>
          </w:tcPr>
          <w:p w14:paraId="3B39AE11" w14:textId="77777777" w:rsidR="007357B9" w:rsidRPr="005242AF" w:rsidRDefault="007357B9"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Starowieś</w:t>
            </w:r>
          </w:p>
        </w:tc>
        <w:tc>
          <w:tcPr>
            <w:tcW w:w="1641" w:type="pct"/>
            <w:shd w:val="clear" w:color="000000" w:fill="FFEA84"/>
            <w:vAlign w:val="center"/>
            <w:hideMark/>
          </w:tcPr>
          <w:p w14:paraId="2ED792A6"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-0,15</w:t>
            </w:r>
          </w:p>
        </w:tc>
        <w:tc>
          <w:tcPr>
            <w:tcW w:w="1484" w:type="pct"/>
            <w:shd w:val="clear" w:color="auto" w:fill="auto"/>
            <w:vAlign w:val="center"/>
            <w:hideMark/>
          </w:tcPr>
          <w:p w14:paraId="1F21C74B"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r>
      <w:tr w:rsidR="007357B9" w:rsidRPr="005242AF" w14:paraId="00DD1B39" w14:textId="77777777" w:rsidTr="00814B48">
        <w:trPr>
          <w:trHeight w:val="251"/>
        </w:trPr>
        <w:tc>
          <w:tcPr>
            <w:tcW w:w="1875" w:type="pct"/>
            <w:shd w:val="clear" w:color="auto" w:fill="auto"/>
            <w:vAlign w:val="center"/>
            <w:hideMark/>
          </w:tcPr>
          <w:p w14:paraId="5D4F3E55" w14:textId="77777777" w:rsidR="007357B9" w:rsidRPr="005242AF" w:rsidRDefault="007357B9"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Szeszyły</w:t>
            </w:r>
          </w:p>
        </w:tc>
        <w:tc>
          <w:tcPr>
            <w:tcW w:w="1641" w:type="pct"/>
            <w:shd w:val="clear" w:color="000000" w:fill="63BE7B"/>
            <w:vAlign w:val="center"/>
            <w:hideMark/>
          </w:tcPr>
          <w:p w14:paraId="441720EA"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-0,50</w:t>
            </w:r>
          </w:p>
        </w:tc>
        <w:tc>
          <w:tcPr>
            <w:tcW w:w="1484" w:type="pct"/>
            <w:shd w:val="clear" w:color="auto" w:fill="auto"/>
            <w:vAlign w:val="center"/>
            <w:hideMark/>
          </w:tcPr>
          <w:p w14:paraId="46568946"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r>
      <w:tr w:rsidR="007357B9" w:rsidRPr="005242AF" w14:paraId="13442B15" w14:textId="77777777" w:rsidTr="00814B48">
        <w:trPr>
          <w:trHeight w:val="251"/>
        </w:trPr>
        <w:tc>
          <w:tcPr>
            <w:tcW w:w="1875" w:type="pct"/>
            <w:shd w:val="clear" w:color="auto" w:fill="auto"/>
            <w:vAlign w:val="center"/>
            <w:hideMark/>
          </w:tcPr>
          <w:p w14:paraId="3D6A168D" w14:textId="77777777" w:rsidR="007357B9" w:rsidRPr="005242AF" w:rsidRDefault="007357B9"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Szumki</w:t>
            </w:r>
          </w:p>
        </w:tc>
        <w:tc>
          <w:tcPr>
            <w:tcW w:w="1641" w:type="pct"/>
            <w:shd w:val="clear" w:color="000000" w:fill="63BE7B"/>
            <w:vAlign w:val="center"/>
            <w:hideMark/>
          </w:tcPr>
          <w:p w14:paraId="29EFE595"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-0,50</w:t>
            </w:r>
          </w:p>
        </w:tc>
        <w:tc>
          <w:tcPr>
            <w:tcW w:w="1484" w:type="pct"/>
            <w:shd w:val="clear" w:color="auto" w:fill="auto"/>
            <w:vAlign w:val="center"/>
            <w:hideMark/>
          </w:tcPr>
          <w:p w14:paraId="73475992"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r>
      <w:tr w:rsidR="007357B9" w:rsidRPr="005242AF" w14:paraId="2E92CFBE" w14:textId="77777777" w:rsidTr="00814B48">
        <w:trPr>
          <w:trHeight w:val="251"/>
        </w:trPr>
        <w:tc>
          <w:tcPr>
            <w:tcW w:w="1875" w:type="pct"/>
            <w:shd w:val="clear" w:color="auto" w:fill="auto"/>
            <w:vAlign w:val="center"/>
            <w:hideMark/>
          </w:tcPr>
          <w:p w14:paraId="39356D9E" w14:textId="77777777" w:rsidR="007357B9" w:rsidRPr="005242AF" w:rsidRDefault="007357B9"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Śnieżki</w:t>
            </w:r>
          </w:p>
        </w:tc>
        <w:tc>
          <w:tcPr>
            <w:tcW w:w="1641" w:type="pct"/>
            <w:shd w:val="clear" w:color="000000" w:fill="63BE7B"/>
            <w:vAlign w:val="center"/>
            <w:hideMark/>
          </w:tcPr>
          <w:p w14:paraId="51BB0796"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-0,50</w:t>
            </w:r>
          </w:p>
        </w:tc>
        <w:tc>
          <w:tcPr>
            <w:tcW w:w="1484" w:type="pct"/>
            <w:shd w:val="clear" w:color="auto" w:fill="auto"/>
            <w:vAlign w:val="center"/>
            <w:hideMark/>
          </w:tcPr>
          <w:p w14:paraId="0F1EE062"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r>
      <w:tr w:rsidR="007357B9" w:rsidRPr="005242AF" w14:paraId="5F50CB76" w14:textId="77777777" w:rsidTr="00814B48">
        <w:trPr>
          <w:trHeight w:val="251"/>
        </w:trPr>
        <w:tc>
          <w:tcPr>
            <w:tcW w:w="1875" w:type="pct"/>
            <w:shd w:val="clear" w:color="auto" w:fill="auto"/>
            <w:vAlign w:val="center"/>
            <w:hideMark/>
          </w:tcPr>
          <w:p w14:paraId="51387215" w14:textId="77777777" w:rsidR="007357B9" w:rsidRPr="005242AF" w:rsidRDefault="007357B9"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Torule</w:t>
            </w:r>
          </w:p>
        </w:tc>
        <w:tc>
          <w:tcPr>
            <w:tcW w:w="1641" w:type="pct"/>
            <w:shd w:val="clear" w:color="000000" w:fill="FFDC82"/>
            <w:vAlign w:val="center"/>
            <w:hideMark/>
          </w:tcPr>
          <w:p w14:paraId="7D7D6318"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0,41</w:t>
            </w:r>
          </w:p>
        </w:tc>
        <w:tc>
          <w:tcPr>
            <w:tcW w:w="1484" w:type="pct"/>
            <w:shd w:val="clear" w:color="auto" w:fill="auto"/>
            <w:vAlign w:val="center"/>
            <w:hideMark/>
          </w:tcPr>
          <w:p w14:paraId="4E4F9D42"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r>
      <w:tr w:rsidR="007357B9" w:rsidRPr="005242AF" w14:paraId="66D8DF5A" w14:textId="77777777" w:rsidTr="00814B48">
        <w:trPr>
          <w:trHeight w:val="221"/>
        </w:trPr>
        <w:tc>
          <w:tcPr>
            <w:tcW w:w="1875" w:type="pct"/>
            <w:shd w:val="clear" w:color="auto" w:fill="auto"/>
            <w:vAlign w:val="center"/>
            <w:hideMark/>
          </w:tcPr>
          <w:p w14:paraId="399A4995" w14:textId="77777777" w:rsidR="007357B9" w:rsidRPr="005242AF" w:rsidRDefault="007357B9"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Wandalin</w:t>
            </w:r>
          </w:p>
        </w:tc>
        <w:tc>
          <w:tcPr>
            <w:tcW w:w="1641" w:type="pct"/>
            <w:shd w:val="clear" w:color="000000" w:fill="FED07F"/>
            <w:vAlign w:val="center"/>
            <w:hideMark/>
          </w:tcPr>
          <w:p w14:paraId="6F059931"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0,92</w:t>
            </w:r>
          </w:p>
        </w:tc>
        <w:tc>
          <w:tcPr>
            <w:tcW w:w="1484" w:type="pct"/>
            <w:shd w:val="clear" w:color="auto" w:fill="auto"/>
            <w:vAlign w:val="center"/>
            <w:hideMark/>
          </w:tcPr>
          <w:p w14:paraId="44D2D241"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7,69%</w:t>
            </w:r>
          </w:p>
        </w:tc>
      </w:tr>
      <w:tr w:rsidR="007357B9" w:rsidRPr="005242AF" w14:paraId="69027C11" w14:textId="77777777" w:rsidTr="00814B48">
        <w:trPr>
          <w:trHeight w:val="251"/>
        </w:trPr>
        <w:tc>
          <w:tcPr>
            <w:tcW w:w="1875" w:type="pct"/>
            <w:shd w:val="clear" w:color="auto" w:fill="auto"/>
            <w:vAlign w:val="center"/>
            <w:hideMark/>
          </w:tcPr>
          <w:p w14:paraId="28FD746F" w14:textId="77777777" w:rsidR="007357B9" w:rsidRPr="005242AF" w:rsidRDefault="007357B9"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Wiercień</w:t>
            </w:r>
          </w:p>
        </w:tc>
        <w:tc>
          <w:tcPr>
            <w:tcW w:w="1641" w:type="pct"/>
            <w:shd w:val="clear" w:color="000000" w:fill="A9D27F"/>
            <w:vAlign w:val="center"/>
            <w:hideMark/>
          </w:tcPr>
          <w:p w14:paraId="1E68A004"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-0,38</w:t>
            </w:r>
          </w:p>
        </w:tc>
        <w:tc>
          <w:tcPr>
            <w:tcW w:w="1484" w:type="pct"/>
            <w:shd w:val="clear" w:color="auto" w:fill="auto"/>
            <w:vAlign w:val="center"/>
            <w:hideMark/>
          </w:tcPr>
          <w:p w14:paraId="2ECF7D31"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r>
      <w:tr w:rsidR="007357B9" w:rsidRPr="005242AF" w14:paraId="5DD54C09" w14:textId="77777777" w:rsidTr="00814B48">
        <w:trPr>
          <w:trHeight w:val="251"/>
        </w:trPr>
        <w:tc>
          <w:tcPr>
            <w:tcW w:w="1875" w:type="pct"/>
            <w:shd w:val="clear" w:color="auto" w:fill="auto"/>
            <w:vAlign w:val="center"/>
            <w:hideMark/>
          </w:tcPr>
          <w:p w14:paraId="1F5E8C04" w14:textId="77777777" w:rsidR="007357B9" w:rsidRPr="005242AF" w:rsidRDefault="007357B9"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Wojtki</w:t>
            </w:r>
          </w:p>
        </w:tc>
        <w:tc>
          <w:tcPr>
            <w:tcW w:w="1641" w:type="pct"/>
            <w:shd w:val="clear" w:color="000000" w:fill="63BE7B"/>
            <w:vAlign w:val="center"/>
            <w:hideMark/>
          </w:tcPr>
          <w:p w14:paraId="092E4841"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-0,50</w:t>
            </w:r>
          </w:p>
        </w:tc>
        <w:tc>
          <w:tcPr>
            <w:tcW w:w="1484" w:type="pct"/>
            <w:shd w:val="clear" w:color="auto" w:fill="auto"/>
            <w:vAlign w:val="center"/>
            <w:hideMark/>
          </w:tcPr>
          <w:p w14:paraId="4F968E13"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r>
      <w:tr w:rsidR="007357B9" w:rsidRPr="005242AF" w14:paraId="761E280C" w14:textId="77777777" w:rsidTr="00814B48">
        <w:trPr>
          <w:trHeight w:val="251"/>
        </w:trPr>
        <w:tc>
          <w:tcPr>
            <w:tcW w:w="1875" w:type="pct"/>
            <w:shd w:val="clear" w:color="auto" w:fill="auto"/>
            <w:vAlign w:val="center"/>
            <w:hideMark/>
          </w:tcPr>
          <w:p w14:paraId="5AD2ED01" w14:textId="77777777" w:rsidR="007357B9" w:rsidRPr="005242AF" w:rsidRDefault="007357B9"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Wygonowo</w:t>
            </w:r>
          </w:p>
        </w:tc>
        <w:tc>
          <w:tcPr>
            <w:tcW w:w="1641" w:type="pct"/>
            <w:shd w:val="clear" w:color="000000" w:fill="B7D67F"/>
            <w:vAlign w:val="center"/>
            <w:hideMark/>
          </w:tcPr>
          <w:p w14:paraId="68DB233E"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-0,35</w:t>
            </w:r>
          </w:p>
        </w:tc>
        <w:tc>
          <w:tcPr>
            <w:tcW w:w="1484" w:type="pct"/>
            <w:shd w:val="clear" w:color="auto" w:fill="auto"/>
            <w:vAlign w:val="center"/>
            <w:hideMark/>
          </w:tcPr>
          <w:p w14:paraId="39E3E03C"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r>
      <w:tr w:rsidR="007357B9" w:rsidRPr="005242AF" w14:paraId="3F2306C0" w14:textId="77777777" w:rsidTr="00814B48">
        <w:trPr>
          <w:trHeight w:val="251"/>
        </w:trPr>
        <w:tc>
          <w:tcPr>
            <w:tcW w:w="1875" w:type="pct"/>
            <w:shd w:val="clear" w:color="auto" w:fill="auto"/>
            <w:vAlign w:val="center"/>
            <w:hideMark/>
          </w:tcPr>
          <w:p w14:paraId="7DF354C8" w14:textId="77777777" w:rsidR="007357B9" w:rsidRPr="005242AF" w:rsidRDefault="007357B9"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Żołoćki</w:t>
            </w:r>
          </w:p>
        </w:tc>
        <w:tc>
          <w:tcPr>
            <w:tcW w:w="1641" w:type="pct"/>
            <w:shd w:val="clear" w:color="000000" w:fill="63BE7B"/>
            <w:vAlign w:val="center"/>
            <w:hideMark/>
          </w:tcPr>
          <w:p w14:paraId="7B0889BE"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-0,50</w:t>
            </w:r>
          </w:p>
        </w:tc>
        <w:tc>
          <w:tcPr>
            <w:tcW w:w="1484" w:type="pct"/>
            <w:shd w:val="clear" w:color="auto" w:fill="auto"/>
            <w:vAlign w:val="center"/>
            <w:hideMark/>
          </w:tcPr>
          <w:p w14:paraId="11993F6E"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r>
      <w:tr w:rsidR="007357B9" w:rsidRPr="005242AF" w14:paraId="445E2E92" w14:textId="77777777" w:rsidTr="00814B48">
        <w:trPr>
          <w:trHeight w:val="251"/>
        </w:trPr>
        <w:tc>
          <w:tcPr>
            <w:tcW w:w="1875" w:type="pct"/>
            <w:shd w:val="clear" w:color="auto" w:fill="auto"/>
            <w:vAlign w:val="center"/>
            <w:hideMark/>
          </w:tcPr>
          <w:p w14:paraId="3DC6B889" w14:textId="77777777" w:rsidR="007357B9" w:rsidRPr="005242AF" w:rsidRDefault="007357B9"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Boćki</w:t>
            </w:r>
          </w:p>
        </w:tc>
        <w:tc>
          <w:tcPr>
            <w:tcW w:w="1641" w:type="pct"/>
            <w:shd w:val="clear" w:color="000000" w:fill="FFE183"/>
            <w:vAlign w:val="center"/>
            <w:hideMark/>
          </w:tcPr>
          <w:p w14:paraId="0BA22FDF"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0,19</w:t>
            </w:r>
          </w:p>
        </w:tc>
        <w:tc>
          <w:tcPr>
            <w:tcW w:w="1484" w:type="pct"/>
            <w:shd w:val="clear" w:color="auto" w:fill="auto"/>
            <w:vAlign w:val="center"/>
            <w:hideMark/>
          </w:tcPr>
          <w:p w14:paraId="68133827" w14:textId="77777777" w:rsidR="007357B9" w:rsidRPr="005242AF" w:rsidRDefault="007357B9" w:rsidP="00580F9E">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23,08%</w:t>
            </w:r>
          </w:p>
        </w:tc>
      </w:tr>
    </w:tbl>
    <w:p w14:paraId="4C61C799" w14:textId="65679F07" w:rsidR="00856F3F" w:rsidRPr="00814B48" w:rsidRDefault="00856F3F" w:rsidP="00814B48">
      <w:pPr>
        <w:rPr>
          <w:rFonts w:ascii="Arial" w:hAnsi="Arial" w:cs="Arial"/>
          <w:i/>
          <w:iCs/>
        </w:rPr>
      </w:pPr>
      <w:r w:rsidRPr="00814B48">
        <w:rPr>
          <w:rFonts w:ascii="Arial" w:hAnsi="Arial" w:cs="Arial"/>
          <w:i/>
          <w:iCs/>
        </w:rPr>
        <w:t>Źródło: Opracowanie własne</w:t>
      </w:r>
    </w:p>
    <w:p w14:paraId="40029444" w14:textId="77777777" w:rsidR="00374001" w:rsidRPr="00814B48" w:rsidRDefault="00374001" w:rsidP="00374001">
      <w:pPr>
        <w:autoSpaceDE w:val="0"/>
        <w:autoSpaceDN w:val="0"/>
        <w:adjustRightInd w:val="0"/>
        <w:spacing w:after="0" w:line="240" w:lineRule="auto"/>
        <w:rPr>
          <w:rFonts w:ascii="Arial" w:hAnsi="Arial" w:cs="Arial"/>
          <w:b/>
          <w:bCs/>
          <w:color w:val="C00000"/>
          <w:kern w:val="0"/>
          <w:sz w:val="26"/>
          <w:szCs w:val="26"/>
        </w:rPr>
      </w:pPr>
    </w:p>
    <w:p w14:paraId="632D5221" w14:textId="01E8188D" w:rsidR="00374001" w:rsidRPr="00814B48" w:rsidRDefault="00374001" w:rsidP="00374001">
      <w:pPr>
        <w:autoSpaceDE w:val="0"/>
        <w:autoSpaceDN w:val="0"/>
        <w:adjustRightInd w:val="0"/>
        <w:spacing w:after="0" w:line="240" w:lineRule="auto"/>
        <w:rPr>
          <w:rFonts w:ascii="Arial" w:hAnsi="Arial" w:cs="Arial"/>
          <w:color w:val="C00000"/>
          <w:kern w:val="0"/>
          <w:sz w:val="24"/>
          <w:szCs w:val="24"/>
        </w:rPr>
      </w:pPr>
      <w:r w:rsidRPr="00814B48">
        <w:rPr>
          <w:rFonts w:ascii="Arial" w:hAnsi="Arial" w:cs="Arial"/>
          <w:b/>
          <w:bCs/>
          <w:color w:val="C00000"/>
          <w:kern w:val="0"/>
          <w:sz w:val="26"/>
          <w:szCs w:val="26"/>
        </w:rPr>
        <w:t>OŚWIATA I WYCHOWANIE</w:t>
      </w:r>
    </w:p>
    <w:p w14:paraId="19CA5653" w14:textId="3882B1B1" w:rsidR="00374001" w:rsidRPr="005242AF" w:rsidRDefault="00374001" w:rsidP="00374001">
      <w:pPr>
        <w:pStyle w:val="Default"/>
        <w:spacing w:before="240" w:line="276" w:lineRule="auto"/>
        <w:jc w:val="both"/>
        <w:rPr>
          <w:rFonts w:ascii="Arial" w:hAnsi="Arial" w:cs="Arial"/>
          <w:sz w:val="22"/>
          <w:szCs w:val="22"/>
        </w:rPr>
      </w:pPr>
      <w:r w:rsidRPr="005242AF">
        <w:rPr>
          <w:rFonts w:ascii="Arial" w:hAnsi="Arial" w:cs="Arial"/>
          <w:sz w:val="22"/>
          <w:szCs w:val="22"/>
        </w:rPr>
        <w:t>O poziomie edukacji świadczą m.in. wyniki egzaminów końcowych oraz umiejętności zdobyte przez uczniów. Na poniższych rycinach zaprezentowano wyniki egzaminu ósmoklasisty na przestrzeni ostatnich 5 lat, tj. 2019</w:t>
      </w:r>
      <w:r w:rsidR="00E62FF6">
        <w:rPr>
          <w:rFonts w:ascii="Arial" w:hAnsi="Arial" w:cs="Arial"/>
          <w:sz w:val="22"/>
          <w:szCs w:val="22"/>
        </w:rPr>
        <w:t xml:space="preserve"> </w:t>
      </w:r>
      <w:r w:rsidRPr="005242AF">
        <w:rPr>
          <w:rFonts w:ascii="Arial" w:hAnsi="Arial" w:cs="Arial"/>
          <w:sz w:val="22"/>
          <w:szCs w:val="22"/>
        </w:rPr>
        <w:t>-</w:t>
      </w:r>
      <w:r w:rsidR="00E62FF6">
        <w:rPr>
          <w:rFonts w:ascii="Arial" w:hAnsi="Arial" w:cs="Arial"/>
          <w:sz w:val="22"/>
          <w:szCs w:val="22"/>
        </w:rPr>
        <w:t xml:space="preserve"> </w:t>
      </w:r>
      <w:r w:rsidRPr="005242AF">
        <w:rPr>
          <w:rFonts w:ascii="Arial" w:hAnsi="Arial" w:cs="Arial"/>
          <w:sz w:val="22"/>
          <w:szCs w:val="22"/>
        </w:rPr>
        <w:t xml:space="preserve">2023, zestawiające średnie wyniki uczniów z gminy ze średnią powiatu i średnią województwa. Ich analiza wskazuje, że średnia gminna wyników egzaminów z języka polskiego, matematyki i języka angielskiego zdecydowanie odbiega od średniej powiatowej i średniej wojewódzkiej. Zdecydowanie najniższe wyniki uczniowie osiągnęli w 2021 r., czyli roku, w którym w Polsce panowała pandemia koronawirusa oraz obowiązywała nauka zdalna. </w:t>
      </w:r>
      <w:r w:rsidR="00A92772" w:rsidRPr="005242AF">
        <w:rPr>
          <w:rFonts w:ascii="Arial" w:hAnsi="Arial" w:cs="Arial"/>
          <w:sz w:val="22"/>
          <w:szCs w:val="22"/>
        </w:rPr>
        <w:t>Niemniej jednak</w:t>
      </w:r>
      <w:r w:rsidRPr="005242AF">
        <w:rPr>
          <w:rFonts w:ascii="Arial" w:hAnsi="Arial" w:cs="Arial"/>
          <w:sz w:val="22"/>
          <w:szCs w:val="22"/>
        </w:rPr>
        <w:t xml:space="preserve"> w kolejnych latach najsłabiej wypadają egzaminy z matematyki, gdzie wartości dla gminy były o </w:t>
      </w:r>
      <w:r w:rsidR="006E6B5D" w:rsidRPr="005242AF">
        <w:rPr>
          <w:rFonts w:ascii="Arial" w:hAnsi="Arial" w:cs="Arial"/>
          <w:sz w:val="22"/>
          <w:szCs w:val="22"/>
        </w:rPr>
        <w:t xml:space="preserve">niższe o </w:t>
      </w:r>
      <w:r w:rsidRPr="005242AF">
        <w:rPr>
          <w:rFonts w:ascii="Arial" w:hAnsi="Arial" w:cs="Arial"/>
          <w:sz w:val="22"/>
          <w:szCs w:val="22"/>
        </w:rPr>
        <w:t xml:space="preserve">ponad 20% </w:t>
      </w:r>
      <w:r w:rsidR="006E6B5D" w:rsidRPr="005242AF">
        <w:rPr>
          <w:rFonts w:ascii="Arial" w:hAnsi="Arial" w:cs="Arial"/>
          <w:sz w:val="22"/>
          <w:szCs w:val="22"/>
        </w:rPr>
        <w:t xml:space="preserve">w 2022 r. </w:t>
      </w:r>
      <w:r w:rsidRPr="005242AF">
        <w:rPr>
          <w:rFonts w:ascii="Arial" w:hAnsi="Arial" w:cs="Arial"/>
          <w:sz w:val="22"/>
          <w:szCs w:val="22"/>
        </w:rPr>
        <w:t xml:space="preserve">oraz o ponad 17% </w:t>
      </w:r>
      <w:r w:rsidR="006E6B5D" w:rsidRPr="005242AF">
        <w:rPr>
          <w:rFonts w:ascii="Arial" w:hAnsi="Arial" w:cs="Arial"/>
          <w:sz w:val="22"/>
          <w:szCs w:val="22"/>
        </w:rPr>
        <w:t>w</w:t>
      </w:r>
      <w:r w:rsidRPr="005242AF">
        <w:rPr>
          <w:rFonts w:ascii="Arial" w:hAnsi="Arial" w:cs="Arial"/>
          <w:sz w:val="22"/>
          <w:szCs w:val="22"/>
        </w:rPr>
        <w:t xml:space="preserve"> roku 2023</w:t>
      </w:r>
      <w:r w:rsidR="006E6B5D" w:rsidRPr="005242AF">
        <w:rPr>
          <w:rFonts w:ascii="Arial" w:hAnsi="Arial" w:cs="Arial"/>
          <w:sz w:val="22"/>
          <w:szCs w:val="22"/>
        </w:rPr>
        <w:t xml:space="preserve"> niż dla powiatu i województwa</w:t>
      </w:r>
      <w:r w:rsidRPr="005242AF">
        <w:rPr>
          <w:rFonts w:ascii="Arial" w:hAnsi="Arial" w:cs="Arial"/>
          <w:sz w:val="22"/>
          <w:szCs w:val="22"/>
        </w:rPr>
        <w:t xml:space="preserve">. </w:t>
      </w:r>
    </w:p>
    <w:p w14:paraId="025E6C1F" w14:textId="74151FBD" w:rsidR="00374001" w:rsidRPr="00814B48" w:rsidRDefault="00374001" w:rsidP="00814B48">
      <w:pPr>
        <w:pStyle w:val="Legenda"/>
        <w:spacing w:before="240"/>
      </w:pPr>
      <w:bookmarkStart w:id="80" w:name="_Toc178326750"/>
      <w:r w:rsidRPr="005242AF">
        <w:rPr>
          <w:rFonts w:ascii="Arial" w:hAnsi="Arial" w:cs="Arial"/>
          <w:color w:val="auto"/>
          <w:sz w:val="22"/>
          <w:szCs w:val="22"/>
        </w:rPr>
        <w:t xml:space="preserve">Tabela </w:t>
      </w:r>
      <w:r w:rsidRPr="005242AF">
        <w:rPr>
          <w:rFonts w:ascii="Arial" w:hAnsi="Arial" w:cs="Arial"/>
          <w:i w:val="0"/>
          <w:iCs w:val="0"/>
        </w:rPr>
        <w:fldChar w:fldCharType="begin"/>
      </w:r>
      <w:r w:rsidRPr="005242AF">
        <w:rPr>
          <w:rFonts w:ascii="Arial" w:hAnsi="Arial" w:cs="Arial"/>
          <w:color w:val="auto"/>
          <w:sz w:val="22"/>
          <w:szCs w:val="22"/>
        </w:rPr>
        <w:instrText xml:space="preserve"> SEQ Tabela \* ARABIC </w:instrText>
      </w:r>
      <w:r w:rsidRPr="005242AF">
        <w:rPr>
          <w:rFonts w:ascii="Arial" w:hAnsi="Arial" w:cs="Arial"/>
          <w:i w:val="0"/>
          <w:iCs w:val="0"/>
        </w:rPr>
        <w:fldChar w:fldCharType="separate"/>
      </w:r>
      <w:r w:rsidR="005F0D9A">
        <w:rPr>
          <w:rFonts w:ascii="Arial" w:hAnsi="Arial" w:cs="Arial"/>
          <w:noProof/>
          <w:color w:val="auto"/>
          <w:sz w:val="22"/>
          <w:szCs w:val="22"/>
        </w:rPr>
        <w:t>37</w:t>
      </w:r>
      <w:r w:rsidRPr="005242AF">
        <w:rPr>
          <w:rFonts w:ascii="Arial" w:hAnsi="Arial" w:cs="Arial"/>
          <w:i w:val="0"/>
          <w:iCs w:val="0"/>
        </w:rPr>
        <w:fldChar w:fldCharType="end"/>
      </w:r>
      <w:r w:rsidRPr="005242AF">
        <w:rPr>
          <w:rFonts w:ascii="Arial" w:hAnsi="Arial" w:cs="Arial"/>
          <w:color w:val="auto"/>
          <w:sz w:val="22"/>
          <w:szCs w:val="22"/>
        </w:rPr>
        <w:t xml:space="preserve"> Średni wynik egzaminu ósmoklasisty z języka polskiego, matematyki i języka angielskiego w Gminie Boćki w latach 2019 – 2023</w:t>
      </w:r>
      <w:bookmarkEnd w:id="8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28"/>
        <w:gridCol w:w="751"/>
        <w:gridCol w:w="751"/>
        <w:gridCol w:w="1211"/>
        <w:gridCol w:w="751"/>
        <w:gridCol w:w="751"/>
        <w:gridCol w:w="1211"/>
        <w:gridCol w:w="751"/>
        <w:gridCol w:w="751"/>
        <w:gridCol w:w="1211"/>
      </w:tblGrid>
      <w:tr w:rsidR="00374001" w:rsidRPr="005242AF" w14:paraId="713A268A" w14:textId="77777777" w:rsidTr="00814B48">
        <w:trPr>
          <w:trHeight w:val="406"/>
        </w:trPr>
        <w:tc>
          <w:tcPr>
            <w:tcW w:w="514" w:type="pct"/>
            <w:tcBorders>
              <w:top w:val="nil"/>
              <w:left w:val="nil"/>
              <w:bottom w:val="single" w:sz="4" w:space="0" w:color="auto"/>
              <w:right w:val="single" w:sz="4" w:space="0" w:color="auto"/>
            </w:tcBorders>
            <w:shd w:val="clear" w:color="auto" w:fill="auto"/>
            <w:noWrap/>
            <w:vAlign w:val="center"/>
            <w:hideMark/>
          </w:tcPr>
          <w:p w14:paraId="7B669D0D" w14:textId="1A91BB2B" w:rsidR="00374001" w:rsidRPr="005242AF" w:rsidRDefault="00374001" w:rsidP="00AA7F87">
            <w:pPr>
              <w:spacing w:after="0" w:line="240" w:lineRule="auto"/>
              <w:rPr>
                <w:rFonts w:ascii="Arial" w:eastAsia="Times New Roman" w:hAnsi="Arial" w:cs="Arial"/>
                <w:b/>
                <w:bCs/>
                <w:kern w:val="0"/>
                <w:sz w:val="18"/>
                <w:szCs w:val="18"/>
                <w:lang w:eastAsia="pl-PL"/>
                <w14:ligatures w14:val="none"/>
              </w:rPr>
            </w:pPr>
          </w:p>
        </w:tc>
        <w:tc>
          <w:tcPr>
            <w:tcW w:w="1495" w:type="pct"/>
            <w:gridSpan w:val="3"/>
            <w:tcBorders>
              <w:left w:val="single" w:sz="4" w:space="0" w:color="auto"/>
            </w:tcBorders>
            <w:shd w:val="clear" w:color="000000" w:fill="C00000"/>
            <w:noWrap/>
            <w:vAlign w:val="center"/>
            <w:hideMark/>
          </w:tcPr>
          <w:p w14:paraId="2AA3F9FB" w14:textId="77777777" w:rsidR="00374001" w:rsidRPr="005242AF" w:rsidRDefault="00374001" w:rsidP="00AA7F87">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język polski</w:t>
            </w:r>
          </w:p>
        </w:tc>
        <w:tc>
          <w:tcPr>
            <w:tcW w:w="1495" w:type="pct"/>
            <w:gridSpan w:val="3"/>
            <w:shd w:val="clear" w:color="000000" w:fill="C00000"/>
            <w:noWrap/>
            <w:vAlign w:val="center"/>
            <w:hideMark/>
          </w:tcPr>
          <w:p w14:paraId="6FB9DF22" w14:textId="77777777" w:rsidR="00374001" w:rsidRPr="005242AF" w:rsidRDefault="00374001" w:rsidP="00AA7F87">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matematyka</w:t>
            </w:r>
          </w:p>
        </w:tc>
        <w:tc>
          <w:tcPr>
            <w:tcW w:w="1495" w:type="pct"/>
            <w:gridSpan w:val="3"/>
            <w:shd w:val="clear" w:color="000000" w:fill="C00000"/>
            <w:noWrap/>
            <w:vAlign w:val="center"/>
            <w:hideMark/>
          </w:tcPr>
          <w:p w14:paraId="48B20A18" w14:textId="77777777" w:rsidR="00374001" w:rsidRPr="005242AF" w:rsidRDefault="00374001" w:rsidP="00AA7F87">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język angielski</w:t>
            </w:r>
          </w:p>
        </w:tc>
      </w:tr>
      <w:tr w:rsidR="00374001" w:rsidRPr="005242AF" w14:paraId="2E93EE85" w14:textId="77777777" w:rsidTr="00814B48">
        <w:trPr>
          <w:trHeight w:val="300"/>
        </w:trPr>
        <w:tc>
          <w:tcPr>
            <w:tcW w:w="514" w:type="pct"/>
            <w:tcBorders>
              <w:top w:val="single" w:sz="4" w:space="0" w:color="auto"/>
            </w:tcBorders>
            <w:shd w:val="clear" w:color="000000" w:fill="C00000"/>
            <w:noWrap/>
            <w:vAlign w:val="center"/>
            <w:hideMark/>
          </w:tcPr>
          <w:p w14:paraId="5EE56495" w14:textId="77777777" w:rsidR="00374001" w:rsidRPr="005242AF" w:rsidRDefault="00374001" w:rsidP="00AA7F87">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rok</w:t>
            </w:r>
          </w:p>
        </w:tc>
        <w:tc>
          <w:tcPr>
            <w:tcW w:w="414" w:type="pct"/>
            <w:shd w:val="clear" w:color="000000" w:fill="C00000"/>
            <w:noWrap/>
            <w:vAlign w:val="center"/>
            <w:hideMark/>
          </w:tcPr>
          <w:p w14:paraId="21508A10" w14:textId="77777777" w:rsidR="00374001" w:rsidRPr="005242AF" w:rsidRDefault="00374001" w:rsidP="00AA7F87">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gmina</w:t>
            </w:r>
          </w:p>
        </w:tc>
        <w:tc>
          <w:tcPr>
            <w:tcW w:w="414" w:type="pct"/>
            <w:shd w:val="clear" w:color="000000" w:fill="C00000"/>
            <w:noWrap/>
            <w:vAlign w:val="center"/>
            <w:hideMark/>
          </w:tcPr>
          <w:p w14:paraId="29CD4ACD" w14:textId="77777777" w:rsidR="00374001" w:rsidRPr="005242AF" w:rsidRDefault="00374001" w:rsidP="00AA7F87">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powiat</w:t>
            </w:r>
          </w:p>
        </w:tc>
        <w:tc>
          <w:tcPr>
            <w:tcW w:w="667" w:type="pct"/>
            <w:shd w:val="clear" w:color="000000" w:fill="C00000"/>
            <w:noWrap/>
            <w:vAlign w:val="center"/>
            <w:hideMark/>
          </w:tcPr>
          <w:p w14:paraId="43BB5CC9" w14:textId="77777777" w:rsidR="00374001" w:rsidRPr="005242AF" w:rsidRDefault="00374001" w:rsidP="00AA7F87">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województwo</w:t>
            </w:r>
          </w:p>
        </w:tc>
        <w:tc>
          <w:tcPr>
            <w:tcW w:w="414" w:type="pct"/>
            <w:shd w:val="clear" w:color="000000" w:fill="C00000"/>
            <w:noWrap/>
            <w:vAlign w:val="center"/>
            <w:hideMark/>
          </w:tcPr>
          <w:p w14:paraId="05E35B59" w14:textId="77777777" w:rsidR="00374001" w:rsidRPr="005242AF" w:rsidRDefault="00374001" w:rsidP="00AA7F87">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gmina</w:t>
            </w:r>
          </w:p>
        </w:tc>
        <w:tc>
          <w:tcPr>
            <w:tcW w:w="414" w:type="pct"/>
            <w:shd w:val="clear" w:color="000000" w:fill="C00000"/>
            <w:noWrap/>
            <w:vAlign w:val="center"/>
            <w:hideMark/>
          </w:tcPr>
          <w:p w14:paraId="7E340E04" w14:textId="77777777" w:rsidR="00374001" w:rsidRPr="005242AF" w:rsidRDefault="00374001" w:rsidP="00AA7F87">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powiat</w:t>
            </w:r>
          </w:p>
        </w:tc>
        <w:tc>
          <w:tcPr>
            <w:tcW w:w="667" w:type="pct"/>
            <w:shd w:val="clear" w:color="000000" w:fill="C00000"/>
            <w:noWrap/>
            <w:vAlign w:val="center"/>
            <w:hideMark/>
          </w:tcPr>
          <w:p w14:paraId="2E0AA17F" w14:textId="77777777" w:rsidR="00374001" w:rsidRPr="005242AF" w:rsidRDefault="00374001" w:rsidP="00AA7F87">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województwo</w:t>
            </w:r>
          </w:p>
        </w:tc>
        <w:tc>
          <w:tcPr>
            <w:tcW w:w="414" w:type="pct"/>
            <w:shd w:val="clear" w:color="000000" w:fill="C00000"/>
            <w:noWrap/>
            <w:vAlign w:val="center"/>
            <w:hideMark/>
          </w:tcPr>
          <w:p w14:paraId="68E24A4B" w14:textId="77777777" w:rsidR="00374001" w:rsidRPr="005242AF" w:rsidRDefault="00374001" w:rsidP="00AA7F87">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gmina</w:t>
            </w:r>
          </w:p>
        </w:tc>
        <w:tc>
          <w:tcPr>
            <w:tcW w:w="414" w:type="pct"/>
            <w:shd w:val="clear" w:color="000000" w:fill="C00000"/>
            <w:noWrap/>
            <w:vAlign w:val="center"/>
            <w:hideMark/>
          </w:tcPr>
          <w:p w14:paraId="4C491230" w14:textId="77777777" w:rsidR="00374001" w:rsidRPr="005242AF" w:rsidRDefault="00374001" w:rsidP="00AA7F87">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powiat</w:t>
            </w:r>
          </w:p>
        </w:tc>
        <w:tc>
          <w:tcPr>
            <w:tcW w:w="667" w:type="pct"/>
            <w:shd w:val="clear" w:color="000000" w:fill="C00000"/>
            <w:noWrap/>
            <w:vAlign w:val="center"/>
            <w:hideMark/>
          </w:tcPr>
          <w:p w14:paraId="2A4B8757" w14:textId="77777777" w:rsidR="00374001" w:rsidRPr="005242AF" w:rsidRDefault="00374001" w:rsidP="00AA7F87">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województwo</w:t>
            </w:r>
          </w:p>
        </w:tc>
      </w:tr>
      <w:tr w:rsidR="00374001" w:rsidRPr="005242AF" w14:paraId="3B82FCBE" w14:textId="77777777" w:rsidTr="00814B48">
        <w:trPr>
          <w:trHeight w:val="300"/>
        </w:trPr>
        <w:tc>
          <w:tcPr>
            <w:tcW w:w="514" w:type="pct"/>
            <w:shd w:val="clear" w:color="auto" w:fill="auto"/>
            <w:noWrap/>
            <w:vAlign w:val="center"/>
            <w:hideMark/>
          </w:tcPr>
          <w:p w14:paraId="7C323CF4"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2019</w:t>
            </w:r>
          </w:p>
        </w:tc>
        <w:tc>
          <w:tcPr>
            <w:tcW w:w="414" w:type="pct"/>
            <w:shd w:val="clear" w:color="auto" w:fill="auto"/>
            <w:noWrap/>
            <w:vAlign w:val="center"/>
            <w:hideMark/>
          </w:tcPr>
          <w:p w14:paraId="2E595846"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55,72%</w:t>
            </w:r>
          </w:p>
        </w:tc>
        <w:tc>
          <w:tcPr>
            <w:tcW w:w="414" w:type="pct"/>
            <w:shd w:val="clear" w:color="auto" w:fill="auto"/>
            <w:noWrap/>
            <w:vAlign w:val="center"/>
            <w:hideMark/>
          </w:tcPr>
          <w:p w14:paraId="349C442E"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59,00%</w:t>
            </w:r>
          </w:p>
        </w:tc>
        <w:tc>
          <w:tcPr>
            <w:tcW w:w="667" w:type="pct"/>
            <w:shd w:val="clear" w:color="auto" w:fill="auto"/>
            <w:noWrap/>
            <w:vAlign w:val="center"/>
            <w:hideMark/>
          </w:tcPr>
          <w:p w14:paraId="69F06EE0"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60,37%</w:t>
            </w:r>
          </w:p>
        </w:tc>
        <w:tc>
          <w:tcPr>
            <w:tcW w:w="414" w:type="pct"/>
            <w:shd w:val="clear" w:color="auto" w:fill="auto"/>
            <w:noWrap/>
            <w:vAlign w:val="center"/>
            <w:hideMark/>
          </w:tcPr>
          <w:p w14:paraId="47DA833B"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36,90%</w:t>
            </w:r>
          </w:p>
        </w:tc>
        <w:tc>
          <w:tcPr>
            <w:tcW w:w="414" w:type="pct"/>
            <w:shd w:val="clear" w:color="auto" w:fill="auto"/>
            <w:noWrap/>
            <w:vAlign w:val="center"/>
            <w:hideMark/>
          </w:tcPr>
          <w:p w14:paraId="24E951F1"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44,97%</w:t>
            </w:r>
          </w:p>
        </w:tc>
        <w:tc>
          <w:tcPr>
            <w:tcW w:w="667" w:type="pct"/>
            <w:shd w:val="clear" w:color="auto" w:fill="auto"/>
            <w:noWrap/>
            <w:vAlign w:val="center"/>
            <w:hideMark/>
          </w:tcPr>
          <w:p w14:paraId="25F9466C"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45,70%</w:t>
            </w:r>
          </w:p>
        </w:tc>
        <w:tc>
          <w:tcPr>
            <w:tcW w:w="414" w:type="pct"/>
            <w:shd w:val="clear" w:color="auto" w:fill="auto"/>
            <w:noWrap/>
            <w:vAlign w:val="center"/>
            <w:hideMark/>
          </w:tcPr>
          <w:p w14:paraId="670F55BA"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55,04%</w:t>
            </w:r>
          </w:p>
        </w:tc>
        <w:tc>
          <w:tcPr>
            <w:tcW w:w="414" w:type="pct"/>
            <w:shd w:val="clear" w:color="auto" w:fill="auto"/>
            <w:noWrap/>
            <w:vAlign w:val="center"/>
            <w:hideMark/>
          </w:tcPr>
          <w:p w14:paraId="5258BF20"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55,19%</w:t>
            </w:r>
          </w:p>
        </w:tc>
        <w:tc>
          <w:tcPr>
            <w:tcW w:w="667" w:type="pct"/>
            <w:shd w:val="clear" w:color="auto" w:fill="auto"/>
            <w:noWrap/>
            <w:vAlign w:val="center"/>
            <w:hideMark/>
          </w:tcPr>
          <w:p w14:paraId="31A90073"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57,88%</w:t>
            </w:r>
          </w:p>
        </w:tc>
      </w:tr>
      <w:tr w:rsidR="00374001" w:rsidRPr="005242AF" w14:paraId="73D38BE8" w14:textId="77777777" w:rsidTr="00814B48">
        <w:trPr>
          <w:trHeight w:val="300"/>
        </w:trPr>
        <w:tc>
          <w:tcPr>
            <w:tcW w:w="514" w:type="pct"/>
            <w:shd w:val="clear" w:color="auto" w:fill="auto"/>
            <w:noWrap/>
            <w:vAlign w:val="center"/>
            <w:hideMark/>
          </w:tcPr>
          <w:p w14:paraId="2B26CB02"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2020</w:t>
            </w:r>
          </w:p>
        </w:tc>
        <w:tc>
          <w:tcPr>
            <w:tcW w:w="414" w:type="pct"/>
            <w:shd w:val="clear" w:color="auto" w:fill="auto"/>
            <w:noWrap/>
            <w:vAlign w:val="center"/>
            <w:hideMark/>
          </w:tcPr>
          <w:p w14:paraId="0A46D83B"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51,06%</w:t>
            </w:r>
          </w:p>
        </w:tc>
        <w:tc>
          <w:tcPr>
            <w:tcW w:w="414" w:type="pct"/>
            <w:shd w:val="clear" w:color="auto" w:fill="auto"/>
            <w:noWrap/>
            <w:vAlign w:val="center"/>
            <w:hideMark/>
          </w:tcPr>
          <w:p w14:paraId="5AE2145E"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56,22%</w:t>
            </w:r>
          </w:p>
        </w:tc>
        <w:tc>
          <w:tcPr>
            <w:tcW w:w="667" w:type="pct"/>
            <w:shd w:val="clear" w:color="auto" w:fill="auto"/>
            <w:noWrap/>
            <w:vAlign w:val="center"/>
            <w:hideMark/>
          </w:tcPr>
          <w:p w14:paraId="2E34382F"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57,58%</w:t>
            </w:r>
          </w:p>
        </w:tc>
        <w:tc>
          <w:tcPr>
            <w:tcW w:w="414" w:type="pct"/>
            <w:shd w:val="clear" w:color="auto" w:fill="auto"/>
            <w:noWrap/>
            <w:vAlign w:val="center"/>
            <w:hideMark/>
          </w:tcPr>
          <w:p w14:paraId="245C3B57"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40,34%</w:t>
            </w:r>
          </w:p>
        </w:tc>
        <w:tc>
          <w:tcPr>
            <w:tcW w:w="414" w:type="pct"/>
            <w:shd w:val="clear" w:color="auto" w:fill="auto"/>
            <w:noWrap/>
            <w:vAlign w:val="center"/>
            <w:hideMark/>
          </w:tcPr>
          <w:p w14:paraId="015D5166"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46,88%</w:t>
            </w:r>
          </w:p>
        </w:tc>
        <w:tc>
          <w:tcPr>
            <w:tcW w:w="667" w:type="pct"/>
            <w:shd w:val="clear" w:color="auto" w:fill="auto"/>
            <w:noWrap/>
            <w:vAlign w:val="center"/>
            <w:hideMark/>
          </w:tcPr>
          <w:p w14:paraId="740872E5"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46,81%</w:t>
            </w:r>
          </w:p>
        </w:tc>
        <w:tc>
          <w:tcPr>
            <w:tcW w:w="414" w:type="pct"/>
            <w:shd w:val="clear" w:color="auto" w:fill="auto"/>
            <w:noWrap/>
            <w:vAlign w:val="center"/>
            <w:hideMark/>
          </w:tcPr>
          <w:p w14:paraId="032CA7EB"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49,18%</w:t>
            </w:r>
          </w:p>
        </w:tc>
        <w:tc>
          <w:tcPr>
            <w:tcW w:w="414" w:type="pct"/>
            <w:shd w:val="clear" w:color="auto" w:fill="auto"/>
            <w:noWrap/>
            <w:vAlign w:val="center"/>
            <w:hideMark/>
          </w:tcPr>
          <w:p w14:paraId="6332909A"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52,73%</w:t>
            </w:r>
          </w:p>
        </w:tc>
        <w:tc>
          <w:tcPr>
            <w:tcW w:w="667" w:type="pct"/>
            <w:shd w:val="clear" w:color="auto" w:fill="auto"/>
            <w:noWrap/>
            <w:vAlign w:val="center"/>
            <w:hideMark/>
          </w:tcPr>
          <w:p w14:paraId="25E24090"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53,62%</w:t>
            </w:r>
          </w:p>
        </w:tc>
      </w:tr>
      <w:tr w:rsidR="00374001" w:rsidRPr="005242AF" w14:paraId="7909D987" w14:textId="77777777" w:rsidTr="00814B48">
        <w:trPr>
          <w:trHeight w:val="300"/>
        </w:trPr>
        <w:tc>
          <w:tcPr>
            <w:tcW w:w="514" w:type="pct"/>
            <w:shd w:val="clear" w:color="auto" w:fill="auto"/>
            <w:noWrap/>
            <w:vAlign w:val="center"/>
            <w:hideMark/>
          </w:tcPr>
          <w:p w14:paraId="15AB3AF2"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2021</w:t>
            </w:r>
          </w:p>
        </w:tc>
        <w:tc>
          <w:tcPr>
            <w:tcW w:w="414" w:type="pct"/>
            <w:shd w:val="clear" w:color="auto" w:fill="auto"/>
            <w:noWrap/>
            <w:vAlign w:val="center"/>
            <w:hideMark/>
          </w:tcPr>
          <w:p w14:paraId="65010C89"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45,70%</w:t>
            </w:r>
          </w:p>
        </w:tc>
        <w:tc>
          <w:tcPr>
            <w:tcW w:w="414" w:type="pct"/>
            <w:shd w:val="clear" w:color="auto" w:fill="auto"/>
            <w:noWrap/>
            <w:vAlign w:val="center"/>
            <w:hideMark/>
          </w:tcPr>
          <w:p w14:paraId="744ACD91"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56,00%</w:t>
            </w:r>
          </w:p>
        </w:tc>
        <w:tc>
          <w:tcPr>
            <w:tcW w:w="667" w:type="pct"/>
            <w:shd w:val="clear" w:color="auto" w:fill="auto"/>
            <w:noWrap/>
            <w:vAlign w:val="center"/>
            <w:hideMark/>
          </w:tcPr>
          <w:p w14:paraId="74BD1FCB"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57,97%</w:t>
            </w:r>
          </w:p>
        </w:tc>
        <w:tc>
          <w:tcPr>
            <w:tcW w:w="414" w:type="pct"/>
            <w:shd w:val="clear" w:color="auto" w:fill="auto"/>
            <w:noWrap/>
            <w:vAlign w:val="center"/>
            <w:hideMark/>
          </w:tcPr>
          <w:p w14:paraId="1679B326"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33,27%</w:t>
            </w:r>
          </w:p>
        </w:tc>
        <w:tc>
          <w:tcPr>
            <w:tcW w:w="414" w:type="pct"/>
            <w:shd w:val="clear" w:color="auto" w:fill="auto"/>
            <w:noWrap/>
            <w:vAlign w:val="center"/>
            <w:hideMark/>
          </w:tcPr>
          <w:p w14:paraId="55DA6AC8"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47,15%</w:t>
            </w:r>
          </w:p>
        </w:tc>
        <w:tc>
          <w:tcPr>
            <w:tcW w:w="667" w:type="pct"/>
            <w:shd w:val="clear" w:color="auto" w:fill="auto"/>
            <w:noWrap/>
            <w:vAlign w:val="center"/>
            <w:hideMark/>
          </w:tcPr>
          <w:p w14:paraId="373F5A6A"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47,36%</w:t>
            </w:r>
          </w:p>
        </w:tc>
        <w:tc>
          <w:tcPr>
            <w:tcW w:w="414" w:type="pct"/>
            <w:shd w:val="clear" w:color="auto" w:fill="auto"/>
            <w:noWrap/>
            <w:vAlign w:val="center"/>
            <w:hideMark/>
          </w:tcPr>
          <w:p w14:paraId="147C7398"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49,93%</w:t>
            </w:r>
          </w:p>
        </w:tc>
        <w:tc>
          <w:tcPr>
            <w:tcW w:w="414" w:type="pct"/>
            <w:shd w:val="clear" w:color="auto" w:fill="auto"/>
            <w:noWrap/>
            <w:vAlign w:val="center"/>
            <w:hideMark/>
          </w:tcPr>
          <w:p w14:paraId="056B54F4"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63,45%</w:t>
            </w:r>
          </w:p>
        </w:tc>
        <w:tc>
          <w:tcPr>
            <w:tcW w:w="667" w:type="pct"/>
            <w:shd w:val="clear" w:color="auto" w:fill="auto"/>
            <w:noWrap/>
            <w:vAlign w:val="center"/>
            <w:hideMark/>
          </w:tcPr>
          <w:p w14:paraId="01A6DA1A"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65,32%</w:t>
            </w:r>
          </w:p>
        </w:tc>
      </w:tr>
      <w:tr w:rsidR="00374001" w:rsidRPr="005242AF" w14:paraId="2E386A04" w14:textId="77777777" w:rsidTr="00814B48">
        <w:trPr>
          <w:trHeight w:val="300"/>
        </w:trPr>
        <w:tc>
          <w:tcPr>
            <w:tcW w:w="514" w:type="pct"/>
            <w:shd w:val="clear" w:color="auto" w:fill="auto"/>
            <w:noWrap/>
            <w:vAlign w:val="center"/>
            <w:hideMark/>
          </w:tcPr>
          <w:p w14:paraId="09EB1831"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2022</w:t>
            </w:r>
          </w:p>
        </w:tc>
        <w:tc>
          <w:tcPr>
            <w:tcW w:w="414" w:type="pct"/>
            <w:shd w:val="clear" w:color="auto" w:fill="auto"/>
            <w:noWrap/>
            <w:vAlign w:val="center"/>
            <w:hideMark/>
          </w:tcPr>
          <w:p w14:paraId="1B0BD077"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52,66%</w:t>
            </w:r>
          </w:p>
        </w:tc>
        <w:tc>
          <w:tcPr>
            <w:tcW w:w="414" w:type="pct"/>
            <w:shd w:val="clear" w:color="auto" w:fill="auto"/>
            <w:noWrap/>
            <w:vAlign w:val="center"/>
            <w:hideMark/>
          </w:tcPr>
          <w:p w14:paraId="2F4935B4"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55,82%</w:t>
            </w:r>
          </w:p>
        </w:tc>
        <w:tc>
          <w:tcPr>
            <w:tcW w:w="667" w:type="pct"/>
            <w:shd w:val="clear" w:color="auto" w:fill="auto"/>
            <w:noWrap/>
            <w:vAlign w:val="center"/>
            <w:hideMark/>
          </w:tcPr>
          <w:p w14:paraId="269E1761"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57,18%</w:t>
            </w:r>
          </w:p>
        </w:tc>
        <w:tc>
          <w:tcPr>
            <w:tcW w:w="414" w:type="pct"/>
            <w:shd w:val="clear" w:color="auto" w:fill="auto"/>
            <w:noWrap/>
            <w:vAlign w:val="center"/>
            <w:hideMark/>
          </w:tcPr>
          <w:p w14:paraId="19F3A7AD"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35,60%</w:t>
            </w:r>
          </w:p>
        </w:tc>
        <w:tc>
          <w:tcPr>
            <w:tcW w:w="414" w:type="pct"/>
            <w:shd w:val="clear" w:color="auto" w:fill="auto"/>
            <w:noWrap/>
            <w:vAlign w:val="center"/>
            <w:hideMark/>
          </w:tcPr>
          <w:p w14:paraId="33745D9B"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58,12%</w:t>
            </w:r>
          </w:p>
        </w:tc>
        <w:tc>
          <w:tcPr>
            <w:tcW w:w="667" w:type="pct"/>
            <w:shd w:val="clear" w:color="auto" w:fill="auto"/>
            <w:noWrap/>
            <w:vAlign w:val="center"/>
            <w:hideMark/>
          </w:tcPr>
          <w:p w14:paraId="1237E146"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58,69%</w:t>
            </w:r>
          </w:p>
        </w:tc>
        <w:tc>
          <w:tcPr>
            <w:tcW w:w="414" w:type="pct"/>
            <w:shd w:val="clear" w:color="auto" w:fill="auto"/>
            <w:noWrap/>
            <w:vAlign w:val="center"/>
            <w:hideMark/>
          </w:tcPr>
          <w:p w14:paraId="04C9E55E"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58,30%</w:t>
            </w:r>
          </w:p>
        </w:tc>
        <w:tc>
          <w:tcPr>
            <w:tcW w:w="414" w:type="pct"/>
            <w:shd w:val="clear" w:color="auto" w:fill="auto"/>
            <w:noWrap/>
            <w:vAlign w:val="center"/>
            <w:hideMark/>
          </w:tcPr>
          <w:p w14:paraId="5070FDB2"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64,88%</w:t>
            </w:r>
          </w:p>
        </w:tc>
        <w:tc>
          <w:tcPr>
            <w:tcW w:w="667" w:type="pct"/>
            <w:shd w:val="clear" w:color="auto" w:fill="auto"/>
            <w:noWrap/>
            <w:vAlign w:val="center"/>
            <w:hideMark/>
          </w:tcPr>
          <w:p w14:paraId="19C1787F"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66,65%</w:t>
            </w:r>
          </w:p>
        </w:tc>
      </w:tr>
      <w:tr w:rsidR="00374001" w:rsidRPr="005242AF" w14:paraId="499C26D4" w14:textId="77777777" w:rsidTr="00814B48">
        <w:trPr>
          <w:trHeight w:val="300"/>
        </w:trPr>
        <w:tc>
          <w:tcPr>
            <w:tcW w:w="514" w:type="pct"/>
            <w:shd w:val="clear" w:color="auto" w:fill="auto"/>
            <w:noWrap/>
            <w:vAlign w:val="center"/>
            <w:hideMark/>
          </w:tcPr>
          <w:p w14:paraId="4547F90A"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2023</w:t>
            </w:r>
          </w:p>
        </w:tc>
        <w:tc>
          <w:tcPr>
            <w:tcW w:w="414" w:type="pct"/>
            <w:shd w:val="clear" w:color="auto" w:fill="auto"/>
            <w:noWrap/>
            <w:vAlign w:val="center"/>
            <w:hideMark/>
          </w:tcPr>
          <w:p w14:paraId="7529C973"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52,57%</w:t>
            </w:r>
          </w:p>
        </w:tc>
        <w:tc>
          <w:tcPr>
            <w:tcW w:w="414" w:type="pct"/>
            <w:shd w:val="clear" w:color="auto" w:fill="auto"/>
            <w:noWrap/>
            <w:vAlign w:val="center"/>
            <w:hideMark/>
          </w:tcPr>
          <w:p w14:paraId="5F22324B"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62,49%</w:t>
            </w:r>
          </w:p>
        </w:tc>
        <w:tc>
          <w:tcPr>
            <w:tcW w:w="667" w:type="pct"/>
            <w:shd w:val="clear" w:color="auto" w:fill="auto"/>
            <w:noWrap/>
            <w:vAlign w:val="center"/>
            <w:hideMark/>
          </w:tcPr>
          <w:p w14:paraId="3DF04847"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62,77%</w:t>
            </w:r>
          </w:p>
        </w:tc>
        <w:tc>
          <w:tcPr>
            <w:tcW w:w="414" w:type="pct"/>
            <w:shd w:val="clear" w:color="auto" w:fill="auto"/>
            <w:noWrap/>
            <w:vAlign w:val="center"/>
            <w:hideMark/>
          </w:tcPr>
          <w:p w14:paraId="4611AE40"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35,83%</w:t>
            </w:r>
          </w:p>
        </w:tc>
        <w:tc>
          <w:tcPr>
            <w:tcW w:w="414" w:type="pct"/>
            <w:shd w:val="clear" w:color="auto" w:fill="auto"/>
            <w:noWrap/>
            <w:vAlign w:val="center"/>
            <w:hideMark/>
          </w:tcPr>
          <w:p w14:paraId="2F569AA7"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53,43%</w:t>
            </w:r>
          </w:p>
        </w:tc>
        <w:tc>
          <w:tcPr>
            <w:tcW w:w="667" w:type="pct"/>
            <w:shd w:val="clear" w:color="auto" w:fill="auto"/>
            <w:noWrap/>
            <w:vAlign w:val="center"/>
            <w:hideMark/>
          </w:tcPr>
          <w:p w14:paraId="2877C47F"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53,77%</w:t>
            </w:r>
          </w:p>
        </w:tc>
        <w:tc>
          <w:tcPr>
            <w:tcW w:w="414" w:type="pct"/>
            <w:shd w:val="clear" w:color="auto" w:fill="auto"/>
            <w:noWrap/>
            <w:vAlign w:val="center"/>
            <w:hideMark/>
          </w:tcPr>
          <w:p w14:paraId="15BA0F16"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56,09%</w:t>
            </w:r>
          </w:p>
        </w:tc>
        <w:tc>
          <w:tcPr>
            <w:tcW w:w="414" w:type="pct"/>
            <w:shd w:val="clear" w:color="auto" w:fill="auto"/>
            <w:noWrap/>
            <w:vAlign w:val="center"/>
            <w:hideMark/>
          </w:tcPr>
          <w:p w14:paraId="1DE17564"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63,81%</w:t>
            </w:r>
          </w:p>
        </w:tc>
        <w:tc>
          <w:tcPr>
            <w:tcW w:w="667" w:type="pct"/>
            <w:shd w:val="clear" w:color="auto" w:fill="auto"/>
            <w:noWrap/>
            <w:vAlign w:val="center"/>
            <w:hideMark/>
          </w:tcPr>
          <w:p w14:paraId="6D615238"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65,21%</w:t>
            </w:r>
          </w:p>
        </w:tc>
      </w:tr>
    </w:tbl>
    <w:p w14:paraId="40E5F2CA" w14:textId="1BDAD972" w:rsidR="00374001" w:rsidRPr="00814B48" w:rsidRDefault="00374001" w:rsidP="00814B48">
      <w:pPr>
        <w:rPr>
          <w:rFonts w:ascii="Arial" w:hAnsi="Arial" w:cs="Arial"/>
          <w:i/>
          <w:iCs/>
        </w:rPr>
      </w:pPr>
      <w:r w:rsidRPr="00814B48">
        <w:rPr>
          <w:rFonts w:ascii="Arial" w:hAnsi="Arial" w:cs="Arial"/>
          <w:i/>
          <w:iCs/>
        </w:rPr>
        <w:t>Źródło: Opracowanie własne na podstawie cke.gov.pl oraz mapa.wyniki.edu.pl</w:t>
      </w:r>
    </w:p>
    <w:p w14:paraId="07F1DA10" w14:textId="44077B8F" w:rsidR="00374001" w:rsidRPr="005242AF" w:rsidRDefault="00374001" w:rsidP="00374001">
      <w:pPr>
        <w:pStyle w:val="Default"/>
        <w:spacing w:line="276" w:lineRule="auto"/>
        <w:jc w:val="both"/>
        <w:rPr>
          <w:rFonts w:ascii="Arial" w:hAnsi="Arial" w:cs="Arial"/>
          <w:sz w:val="22"/>
          <w:szCs w:val="22"/>
        </w:rPr>
      </w:pPr>
      <w:r w:rsidRPr="005242AF">
        <w:rPr>
          <w:rFonts w:ascii="Arial" w:hAnsi="Arial" w:cs="Arial"/>
          <w:sz w:val="22"/>
          <w:szCs w:val="22"/>
        </w:rPr>
        <w:t>Liczba dzieci w wieku 3</w:t>
      </w:r>
      <w:r w:rsidR="00E62FF6">
        <w:rPr>
          <w:rFonts w:ascii="Arial" w:hAnsi="Arial" w:cs="Arial"/>
          <w:sz w:val="22"/>
          <w:szCs w:val="22"/>
        </w:rPr>
        <w:t xml:space="preserve"> </w:t>
      </w:r>
      <w:r w:rsidRPr="005242AF">
        <w:rPr>
          <w:rFonts w:ascii="Arial" w:hAnsi="Arial" w:cs="Arial"/>
          <w:sz w:val="22"/>
          <w:szCs w:val="22"/>
        </w:rPr>
        <w:t>-</w:t>
      </w:r>
      <w:r w:rsidR="00E62FF6">
        <w:rPr>
          <w:rFonts w:ascii="Arial" w:hAnsi="Arial" w:cs="Arial"/>
          <w:sz w:val="22"/>
          <w:szCs w:val="22"/>
        </w:rPr>
        <w:t xml:space="preserve"> </w:t>
      </w:r>
      <w:r w:rsidRPr="005242AF">
        <w:rPr>
          <w:rFonts w:ascii="Arial" w:hAnsi="Arial" w:cs="Arial"/>
          <w:sz w:val="22"/>
          <w:szCs w:val="22"/>
        </w:rPr>
        <w:t>6 lat objętych wychowaniem przedszkolnym w 2023 wyniosła 118 osób, przy czym ponad 73% dzieci uczęszcza</w:t>
      </w:r>
      <w:r w:rsidR="00E62FF6">
        <w:rPr>
          <w:rFonts w:ascii="Arial" w:hAnsi="Arial" w:cs="Arial"/>
          <w:sz w:val="22"/>
          <w:szCs w:val="22"/>
        </w:rPr>
        <w:t>ło</w:t>
      </w:r>
      <w:r w:rsidRPr="005242AF">
        <w:rPr>
          <w:rFonts w:ascii="Arial" w:hAnsi="Arial" w:cs="Arial"/>
          <w:sz w:val="22"/>
          <w:szCs w:val="22"/>
        </w:rPr>
        <w:t xml:space="preserve"> do placówek przedszkolnych mieszczących się w miejscowości Boćki. Wśród 118 dzieci uczęszczających do przedszkoli, ponad 63% z nich to dzieci mieszkające poza miejscowością Boćki. </w:t>
      </w:r>
    </w:p>
    <w:p w14:paraId="64473F73" w14:textId="77777777" w:rsidR="00374001" w:rsidRPr="005242AF" w:rsidRDefault="00374001" w:rsidP="00374001">
      <w:pPr>
        <w:pStyle w:val="Default"/>
        <w:spacing w:before="240" w:line="276" w:lineRule="auto"/>
        <w:jc w:val="both"/>
        <w:rPr>
          <w:rFonts w:ascii="Arial" w:hAnsi="Arial" w:cs="Arial"/>
          <w:sz w:val="22"/>
          <w:szCs w:val="22"/>
        </w:rPr>
      </w:pPr>
      <w:r w:rsidRPr="005242AF">
        <w:rPr>
          <w:rFonts w:ascii="Arial" w:hAnsi="Arial" w:cs="Arial"/>
          <w:sz w:val="22"/>
          <w:szCs w:val="22"/>
        </w:rPr>
        <w:lastRenderedPageBreak/>
        <w:t>Natomiast według stanu na koniec 2023 r. liczba uczniów uczęszczających do szkół podstawowych w gminie Boćki wynosiła 241, w tym 175 do Szkoły Podstawowej w Boćkach oraz 66 do Szkoły Podstawowej w Andryjankach. Jednostkami, w których nie występują dzieci, które w roku 2023 uczęszczały do szkół podstawowych to Dziecinne, Krasna Wieś, Mołoczki, Sasiny, Siedlece, Skalimowo oraz Szeszyły.</w:t>
      </w:r>
    </w:p>
    <w:p w14:paraId="1C59FBFE" w14:textId="3BF283DA" w:rsidR="00374001" w:rsidRPr="005242AF" w:rsidRDefault="00374001" w:rsidP="00374001">
      <w:pPr>
        <w:pStyle w:val="Default"/>
        <w:spacing w:before="240" w:line="276" w:lineRule="auto"/>
        <w:jc w:val="both"/>
        <w:rPr>
          <w:rFonts w:ascii="Arial" w:hAnsi="Arial" w:cs="Arial"/>
          <w:sz w:val="22"/>
          <w:szCs w:val="22"/>
        </w:rPr>
      </w:pPr>
      <w:r w:rsidRPr="005242AF">
        <w:rPr>
          <w:rFonts w:ascii="Arial" w:hAnsi="Arial" w:cs="Arial"/>
          <w:sz w:val="22"/>
          <w:szCs w:val="22"/>
        </w:rPr>
        <w:t xml:space="preserve">W 2023 r. nie odnotowano braku promocji przez uczniów szkół podstawowych w gminie Boćki do następnej klasy. Natomiast w szkołach zdarzyły się 24 sytuacje problemowe. Stąd też </w:t>
      </w:r>
      <w:r w:rsidR="00E62FF6">
        <w:rPr>
          <w:rFonts w:ascii="Arial" w:hAnsi="Arial" w:cs="Arial"/>
          <w:sz w:val="22"/>
          <w:szCs w:val="22"/>
        </w:rPr>
        <w:t>zwrócono uwagę na</w:t>
      </w:r>
      <w:r w:rsidRPr="005242AF">
        <w:rPr>
          <w:rFonts w:ascii="Arial" w:hAnsi="Arial" w:cs="Arial"/>
          <w:sz w:val="22"/>
          <w:szCs w:val="22"/>
        </w:rPr>
        <w:t xml:space="preserve"> kondycję wychowawczą oraz poziom kapitału społecznego wśród dzieci i młodzieży szkolnej. </w:t>
      </w:r>
    </w:p>
    <w:p w14:paraId="4324F140" w14:textId="61B92014" w:rsidR="00374001" w:rsidRPr="005242AF" w:rsidRDefault="00374001" w:rsidP="00517124">
      <w:pPr>
        <w:pStyle w:val="Default"/>
        <w:spacing w:before="240" w:after="240" w:line="276" w:lineRule="auto"/>
        <w:jc w:val="both"/>
        <w:rPr>
          <w:rFonts w:ascii="Arial" w:hAnsi="Arial" w:cs="Arial"/>
          <w:sz w:val="22"/>
          <w:szCs w:val="22"/>
        </w:rPr>
      </w:pPr>
      <w:r w:rsidRPr="005242AF">
        <w:rPr>
          <w:rFonts w:ascii="Arial" w:hAnsi="Arial" w:cs="Arial"/>
          <w:sz w:val="22"/>
          <w:szCs w:val="22"/>
        </w:rPr>
        <w:t>Pierwszy wskaźnik poddany analizie to wskaźnik liczby uczniów sprawiających problemy wychowawcze w szkołach podstawowych w odniesieniu do 100 uczniów. W 2023 r. 19 uczniów (czyli ponad 16%) sprawiało problemy wychowawcze. Siedem jednostek, w których zamieszkują dzieci szkolne osiąga wartości powyżej średniej, przy czym trzy z nich osiągają wartości najbardziej odchylone od normy i są to Bodaczki, Olszewo oraz Wiercień. Jednocześnie, wyłączając jednostki, w których w 2023 r. nie było dzieci i młodzieży szkolnej, w 19 zamieszkanych jednostkach nie odnotowuje się sytuacji świadczących o występowaniu stanu kryzysowego.</w:t>
      </w:r>
    </w:p>
    <w:p w14:paraId="7EE43AAD" w14:textId="7CEE6F5A" w:rsidR="00055675" w:rsidRPr="00517124" w:rsidRDefault="00517124" w:rsidP="00517124">
      <w:pPr>
        <w:pStyle w:val="Legenda"/>
        <w:rPr>
          <w:rFonts w:ascii="Arial" w:hAnsi="Arial" w:cs="Arial"/>
          <w:color w:val="auto"/>
          <w:sz w:val="22"/>
          <w:szCs w:val="22"/>
        </w:rPr>
      </w:pPr>
      <w:bookmarkStart w:id="81" w:name="_Toc178109933"/>
      <w:r w:rsidRPr="00517124">
        <w:rPr>
          <w:rFonts w:ascii="Arial" w:hAnsi="Arial" w:cs="Arial"/>
          <w:color w:val="auto"/>
          <w:sz w:val="22"/>
          <w:szCs w:val="22"/>
        </w:rPr>
        <w:t xml:space="preserve">Rysunek </w:t>
      </w:r>
      <w:r w:rsidRPr="00517124">
        <w:rPr>
          <w:rFonts w:ascii="Arial" w:hAnsi="Arial" w:cs="Arial"/>
          <w:color w:val="auto"/>
          <w:sz w:val="22"/>
          <w:szCs w:val="22"/>
        </w:rPr>
        <w:fldChar w:fldCharType="begin"/>
      </w:r>
      <w:r w:rsidRPr="00517124">
        <w:rPr>
          <w:rFonts w:ascii="Arial" w:hAnsi="Arial" w:cs="Arial"/>
          <w:color w:val="auto"/>
          <w:sz w:val="22"/>
          <w:szCs w:val="22"/>
        </w:rPr>
        <w:instrText xml:space="preserve"> SEQ Rysunek \* ARABIC </w:instrText>
      </w:r>
      <w:r w:rsidRPr="00517124">
        <w:rPr>
          <w:rFonts w:ascii="Arial" w:hAnsi="Arial" w:cs="Arial"/>
          <w:color w:val="auto"/>
          <w:sz w:val="22"/>
          <w:szCs w:val="22"/>
        </w:rPr>
        <w:fldChar w:fldCharType="separate"/>
      </w:r>
      <w:r w:rsidR="00CB391F">
        <w:rPr>
          <w:rFonts w:ascii="Arial" w:hAnsi="Arial" w:cs="Arial"/>
          <w:noProof/>
          <w:color w:val="auto"/>
          <w:sz w:val="22"/>
          <w:szCs w:val="22"/>
        </w:rPr>
        <w:t>25</w:t>
      </w:r>
      <w:r w:rsidRPr="00517124">
        <w:rPr>
          <w:rFonts w:ascii="Arial" w:hAnsi="Arial" w:cs="Arial"/>
          <w:color w:val="auto"/>
          <w:sz w:val="22"/>
          <w:szCs w:val="22"/>
        </w:rPr>
        <w:fldChar w:fldCharType="end"/>
      </w:r>
      <w:r w:rsidRPr="00517124">
        <w:rPr>
          <w:rFonts w:ascii="Arial" w:hAnsi="Arial" w:cs="Arial"/>
          <w:color w:val="auto"/>
          <w:sz w:val="22"/>
          <w:szCs w:val="22"/>
        </w:rPr>
        <w:t xml:space="preserve"> Liczba uczniów sprawiających problemy wychowawcze w szkołach podstawowych w gminie Boćki</w:t>
      </w:r>
      <w:bookmarkEnd w:id="81"/>
    </w:p>
    <w:p w14:paraId="14CE9FD0" w14:textId="7DB0B387" w:rsidR="00374001" w:rsidRPr="005242AF" w:rsidRDefault="00374001" w:rsidP="00814B48">
      <w:pPr>
        <w:pStyle w:val="Legenda"/>
        <w:jc w:val="center"/>
        <w:rPr>
          <w:rFonts w:ascii="Arial" w:hAnsi="Arial" w:cs="Arial"/>
          <w:color w:val="auto"/>
          <w:sz w:val="22"/>
          <w:szCs w:val="22"/>
        </w:rPr>
      </w:pPr>
      <w:r w:rsidRPr="005242AF">
        <w:rPr>
          <w:rFonts w:ascii="Arial" w:hAnsi="Arial" w:cs="Arial"/>
          <w:noProof/>
          <w:color w:val="C00000"/>
          <w:sz w:val="22"/>
          <w:szCs w:val="22"/>
        </w:rPr>
        <w:drawing>
          <wp:inline distT="0" distB="0" distL="0" distR="0" wp14:anchorId="1CF86948" wp14:editId="2858F791">
            <wp:extent cx="5332182" cy="3767559"/>
            <wp:effectExtent l="0" t="0" r="1905" b="4445"/>
            <wp:docPr id="210224817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248178" name="Obraz 2102248178"/>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400009" cy="3815483"/>
                    </a:xfrm>
                    <a:prstGeom prst="rect">
                      <a:avLst/>
                    </a:prstGeom>
                  </pic:spPr>
                </pic:pic>
              </a:graphicData>
            </a:graphic>
          </wp:inline>
        </w:drawing>
      </w:r>
    </w:p>
    <w:p w14:paraId="6738C400" w14:textId="4ADB8F4C" w:rsidR="00374001" w:rsidRPr="00814B48" w:rsidRDefault="00374001" w:rsidP="00814B48">
      <w:pPr>
        <w:spacing w:line="276" w:lineRule="auto"/>
        <w:rPr>
          <w:rFonts w:ascii="Arial" w:hAnsi="Arial" w:cs="Arial"/>
          <w:i/>
          <w:iCs/>
        </w:rPr>
      </w:pPr>
      <w:r w:rsidRPr="00814B48">
        <w:rPr>
          <w:rFonts w:ascii="Arial" w:hAnsi="Arial" w:cs="Arial"/>
          <w:i/>
          <w:iCs/>
        </w:rPr>
        <w:t>Źródło: Opracowanie własne na podstawie danych Urzędu Gminy Boćki</w:t>
      </w:r>
    </w:p>
    <w:p w14:paraId="55D5B55E" w14:textId="77777777" w:rsidR="00374001" w:rsidRPr="005242AF" w:rsidRDefault="00374001" w:rsidP="00374001">
      <w:pPr>
        <w:pStyle w:val="Default"/>
        <w:spacing w:before="240" w:line="276" w:lineRule="auto"/>
        <w:jc w:val="both"/>
        <w:rPr>
          <w:rFonts w:ascii="Arial" w:hAnsi="Arial" w:cs="Arial"/>
          <w:sz w:val="22"/>
          <w:szCs w:val="22"/>
        </w:rPr>
      </w:pPr>
      <w:r w:rsidRPr="005242AF">
        <w:rPr>
          <w:rFonts w:ascii="Arial" w:hAnsi="Arial" w:cs="Arial"/>
          <w:sz w:val="22"/>
          <w:szCs w:val="22"/>
        </w:rPr>
        <w:t xml:space="preserve">Z kwestią edukacji nieodzownie wiąże się kolejny wskaźnik, czyli liczba dzieci ze specjalnymi potrzebami edukacyjnymi w szkołach podstawowych w odniesieniu do 100 uczniów. W 2023 r. w gminie Boćki odnotowana liczba takich uczniów wyniosła 33 osoby, czyli prawie 28% wszystkich uczniów. Ponad połowa z nich to osoby zamieszkujące miejscowość Boćki. Na 26 </w:t>
      </w:r>
      <w:r w:rsidRPr="005242AF">
        <w:rPr>
          <w:rFonts w:ascii="Arial" w:hAnsi="Arial" w:cs="Arial"/>
          <w:sz w:val="22"/>
          <w:szCs w:val="22"/>
        </w:rPr>
        <w:lastRenderedPageBreak/>
        <w:t>jednostek, w których mieszkają dzieci uczęszczające do szkół podstawowych, 11 z nich uzyskało wynik powyżej średniej.  Największe wartości, znajdujące się w przedziale 1,5 – 2,56 występują w jednostkach Bystre, Bodaki oraz Wiercień. Ponadto stosunkowo wysokie wartości liczby uczniów ze specjalnymi potrzebami edukacyjnymi odnotowano w Jakubowskich (1,49), Nurcu (1,35) oraz miejscowości Starowieś (1,35).</w:t>
      </w:r>
    </w:p>
    <w:p w14:paraId="5C1465BB" w14:textId="75FDB45A" w:rsidR="00055675" w:rsidRPr="00517124" w:rsidRDefault="00517124" w:rsidP="00517124">
      <w:pPr>
        <w:pStyle w:val="Legenda"/>
        <w:spacing w:before="240"/>
        <w:rPr>
          <w:rFonts w:ascii="Arial" w:hAnsi="Arial" w:cs="Arial"/>
          <w:color w:val="auto"/>
          <w:sz w:val="22"/>
          <w:szCs w:val="22"/>
        </w:rPr>
      </w:pPr>
      <w:bookmarkStart w:id="82" w:name="_Toc178109934"/>
      <w:r w:rsidRPr="00517124">
        <w:rPr>
          <w:rFonts w:ascii="Arial" w:hAnsi="Arial" w:cs="Arial"/>
          <w:color w:val="auto"/>
          <w:sz w:val="22"/>
          <w:szCs w:val="22"/>
        </w:rPr>
        <w:t xml:space="preserve">Rysunek </w:t>
      </w:r>
      <w:r w:rsidRPr="00517124">
        <w:rPr>
          <w:rFonts w:ascii="Arial" w:hAnsi="Arial" w:cs="Arial"/>
          <w:color w:val="auto"/>
          <w:sz w:val="22"/>
          <w:szCs w:val="22"/>
        </w:rPr>
        <w:fldChar w:fldCharType="begin"/>
      </w:r>
      <w:r w:rsidRPr="00517124">
        <w:rPr>
          <w:rFonts w:ascii="Arial" w:hAnsi="Arial" w:cs="Arial"/>
          <w:color w:val="auto"/>
          <w:sz w:val="22"/>
          <w:szCs w:val="22"/>
        </w:rPr>
        <w:instrText xml:space="preserve"> SEQ Rysunek \* ARABIC </w:instrText>
      </w:r>
      <w:r w:rsidRPr="00517124">
        <w:rPr>
          <w:rFonts w:ascii="Arial" w:hAnsi="Arial" w:cs="Arial"/>
          <w:color w:val="auto"/>
          <w:sz w:val="22"/>
          <w:szCs w:val="22"/>
        </w:rPr>
        <w:fldChar w:fldCharType="separate"/>
      </w:r>
      <w:r w:rsidR="00CB391F">
        <w:rPr>
          <w:rFonts w:ascii="Arial" w:hAnsi="Arial" w:cs="Arial"/>
          <w:noProof/>
          <w:color w:val="auto"/>
          <w:sz w:val="22"/>
          <w:szCs w:val="22"/>
        </w:rPr>
        <w:t>26</w:t>
      </w:r>
      <w:r w:rsidRPr="00517124">
        <w:rPr>
          <w:rFonts w:ascii="Arial" w:hAnsi="Arial" w:cs="Arial"/>
          <w:color w:val="auto"/>
          <w:sz w:val="22"/>
          <w:szCs w:val="22"/>
        </w:rPr>
        <w:fldChar w:fldCharType="end"/>
      </w:r>
      <w:r w:rsidRPr="00517124">
        <w:rPr>
          <w:rFonts w:ascii="Arial" w:hAnsi="Arial" w:cs="Arial"/>
          <w:color w:val="auto"/>
          <w:sz w:val="22"/>
          <w:szCs w:val="22"/>
        </w:rPr>
        <w:t xml:space="preserve"> Liczba dzieci ze specjalnymi potrzebami edukacyjnymi w szkołach podstawowych w gminie Boćki</w:t>
      </w:r>
      <w:bookmarkEnd w:id="82"/>
    </w:p>
    <w:p w14:paraId="2D9EE085" w14:textId="3DA6EFAD" w:rsidR="00374001" w:rsidRPr="005242AF" w:rsidRDefault="00374001" w:rsidP="00055675">
      <w:pPr>
        <w:pStyle w:val="Legenda"/>
        <w:jc w:val="center"/>
        <w:rPr>
          <w:rFonts w:ascii="Arial" w:hAnsi="Arial" w:cs="Arial"/>
          <w:color w:val="auto"/>
          <w:sz w:val="22"/>
          <w:szCs w:val="22"/>
        </w:rPr>
      </w:pPr>
      <w:r w:rsidRPr="005242AF">
        <w:rPr>
          <w:rFonts w:ascii="Arial" w:hAnsi="Arial" w:cs="Arial"/>
          <w:noProof/>
          <w:color w:val="C00000"/>
          <w:sz w:val="22"/>
          <w:szCs w:val="22"/>
        </w:rPr>
        <w:drawing>
          <wp:inline distT="0" distB="0" distL="0" distR="0" wp14:anchorId="6A40F8BB" wp14:editId="3CACB023">
            <wp:extent cx="5146412" cy="3636299"/>
            <wp:effectExtent l="0" t="0" r="0" b="0"/>
            <wp:docPr id="1351670546"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670546" name="Obraz 1351670546"/>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164683" cy="3649209"/>
                    </a:xfrm>
                    <a:prstGeom prst="rect">
                      <a:avLst/>
                    </a:prstGeom>
                  </pic:spPr>
                </pic:pic>
              </a:graphicData>
            </a:graphic>
          </wp:inline>
        </w:drawing>
      </w:r>
    </w:p>
    <w:p w14:paraId="222AC8DD" w14:textId="77777777" w:rsidR="00374001" w:rsidRPr="00814B48" w:rsidRDefault="00374001" w:rsidP="00814B48">
      <w:pPr>
        <w:spacing w:line="276" w:lineRule="auto"/>
        <w:rPr>
          <w:rFonts w:ascii="Arial" w:hAnsi="Arial" w:cs="Arial"/>
          <w:i/>
          <w:iCs/>
        </w:rPr>
      </w:pPr>
      <w:r w:rsidRPr="00814B48">
        <w:rPr>
          <w:rFonts w:ascii="Arial" w:hAnsi="Arial" w:cs="Arial"/>
          <w:i/>
          <w:iCs/>
        </w:rPr>
        <w:t>Źródło: Opracowanie własne na podstawie danych Urzędu Gminy Boćki</w:t>
      </w:r>
    </w:p>
    <w:p w14:paraId="67E981F6" w14:textId="10099DA6" w:rsidR="00374001" w:rsidRPr="005242AF" w:rsidRDefault="00374001" w:rsidP="00374001">
      <w:pPr>
        <w:pStyle w:val="Legenda"/>
        <w:spacing w:after="240"/>
        <w:rPr>
          <w:rFonts w:ascii="Arial" w:hAnsi="Arial" w:cs="Arial"/>
          <w:color w:val="auto"/>
          <w:sz w:val="28"/>
          <w:szCs w:val="28"/>
        </w:rPr>
      </w:pPr>
      <w:bookmarkStart w:id="83" w:name="_Toc178326751"/>
      <w:r w:rsidRPr="005242AF">
        <w:rPr>
          <w:rFonts w:ascii="Arial" w:hAnsi="Arial" w:cs="Arial"/>
          <w:color w:val="auto"/>
          <w:sz w:val="22"/>
          <w:szCs w:val="22"/>
        </w:rPr>
        <w:t xml:space="preserve">Tabela </w:t>
      </w:r>
      <w:r w:rsidRPr="005242AF">
        <w:rPr>
          <w:rFonts w:ascii="Arial" w:hAnsi="Arial" w:cs="Arial"/>
          <w:color w:val="auto"/>
          <w:sz w:val="22"/>
          <w:szCs w:val="22"/>
        </w:rPr>
        <w:fldChar w:fldCharType="begin"/>
      </w:r>
      <w:r w:rsidRPr="005242AF">
        <w:rPr>
          <w:rFonts w:ascii="Arial" w:hAnsi="Arial" w:cs="Arial"/>
          <w:color w:val="auto"/>
          <w:sz w:val="22"/>
          <w:szCs w:val="22"/>
        </w:rPr>
        <w:instrText xml:space="preserve"> SEQ Tabela \* ARABIC </w:instrText>
      </w:r>
      <w:r w:rsidRPr="005242AF">
        <w:rPr>
          <w:rFonts w:ascii="Arial" w:hAnsi="Arial" w:cs="Arial"/>
          <w:color w:val="auto"/>
          <w:sz w:val="22"/>
          <w:szCs w:val="22"/>
        </w:rPr>
        <w:fldChar w:fldCharType="separate"/>
      </w:r>
      <w:r w:rsidR="005F0D9A">
        <w:rPr>
          <w:rFonts w:ascii="Arial" w:hAnsi="Arial" w:cs="Arial"/>
          <w:noProof/>
          <w:color w:val="auto"/>
          <w:sz w:val="22"/>
          <w:szCs w:val="22"/>
        </w:rPr>
        <w:t>38</w:t>
      </w:r>
      <w:r w:rsidRPr="005242AF">
        <w:rPr>
          <w:rFonts w:ascii="Arial" w:hAnsi="Arial" w:cs="Arial"/>
          <w:color w:val="auto"/>
          <w:sz w:val="22"/>
          <w:szCs w:val="22"/>
        </w:rPr>
        <w:fldChar w:fldCharType="end"/>
      </w:r>
      <w:r w:rsidRPr="005242AF">
        <w:rPr>
          <w:rFonts w:ascii="Arial" w:hAnsi="Arial" w:cs="Arial"/>
          <w:color w:val="auto"/>
          <w:sz w:val="22"/>
          <w:szCs w:val="22"/>
        </w:rPr>
        <w:t xml:space="preserve">  Analiza zjawisk w sferze społecznej w obszarze OŚWIATA I WYCHOWANIE</w:t>
      </w:r>
      <w:bookmarkEnd w:id="83"/>
    </w:p>
    <w:p w14:paraId="042B9EB3" w14:textId="57489F52" w:rsidR="00374001" w:rsidRPr="005242AF" w:rsidRDefault="00374001" w:rsidP="00814B48">
      <w:pPr>
        <w:spacing w:after="0"/>
        <w:jc w:val="both"/>
        <w:rPr>
          <w:rFonts w:ascii="Arial" w:hAnsi="Arial" w:cs="Arial"/>
        </w:rPr>
      </w:pPr>
      <w:r w:rsidRPr="005242AF">
        <w:rPr>
          <w:rFonts w:ascii="Arial" w:hAnsi="Arial" w:cs="Arial"/>
        </w:rPr>
        <w:t>Wartości wyników poszczególnych jednostek w wyniku ich normalizacji, dokonanej w celu ich wzajemnego porównania</w:t>
      </w:r>
      <w:r w:rsidR="00E62FF6">
        <w:rPr>
          <w:rFonts w:ascii="Arial" w:hAnsi="Arial" w:cs="Arial"/>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90"/>
        <w:gridCol w:w="2958"/>
        <w:gridCol w:w="3114"/>
      </w:tblGrid>
      <w:tr w:rsidR="00374001" w:rsidRPr="005242AF" w14:paraId="0AC802A4" w14:textId="77777777" w:rsidTr="00814B48">
        <w:trPr>
          <w:trHeight w:val="971"/>
          <w:jc w:val="center"/>
        </w:trPr>
        <w:tc>
          <w:tcPr>
            <w:tcW w:w="1650" w:type="pct"/>
            <w:shd w:val="clear" w:color="000000" w:fill="C00000"/>
            <w:vAlign w:val="center"/>
            <w:hideMark/>
          </w:tcPr>
          <w:p w14:paraId="0C48C312" w14:textId="7D2CB766" w:rsidR="00374001" w:rsidRPr="005242AF" w:rsidRDefault="00374001" w:rsidP="00814B48">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Jednostka</w:t>
            </w:r>
            <w:r w:rsidR="0079001D" w:rsidRPr="005242AF">
              <w:rPr>
                <w:rFonts w:ascii="Arial" w:eastAsia="Times New Roman" w:hAnsi="Arial" w:cs="Arial"/>
                <w:b/>
                <w:bCs/>
                <w:color w:val="FFFFFF"/>
                <w:kern w:val="0"/>
                <w:sz w:val="18"/>
                <w:szCs w:val="18"/>
                <w:lang w:eastAsia="pl-PL"/>
                <w14:ligatures w14:val="none"/>
              </w:rPr>
              <w:t xml:space="preserve"> analityczna</w:t>
            </w:r>
          </w:p>
        </w:tc>
        <w:tc>
          <w:tcPr>
            <w:tcW w:w="1632" w:type="pct"/>
            <w:shd w:val="clear" w:color="000000" w:fill="C00000"/>
            <w:vAlign w:val="center"/>
            <w:hideMark/>
          </w:tcPr>
          <w:p w14:paraId="5E70366B" w14:textId="77777777" w:rsidR="00374001" w:rsidRPr="005242AF" w:rsidRDefault="00374001" w:rsidP="00AA7F87">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Liczba uczniów w szkole podstawowej sprawiających problemy wychowawcze na 100 uczniów</w:t>
            </w:r>
          </w:p>
        </w:tc>
        <w:tc>
          <w:tcPr>
            <w:tcW w:w="1718" w:type="pct"/>
            <w:shd w:val="clear" w:color="000000" w:fill="C00000"/>
            <w:vAlign w:val="center"/>
            <w:hideMark/>
          </w:tcPr>
          <w:p w14:paraId="11E49F82" w14:textId="77777777" w:rsidR="00374001" w:rsidRPr="005242AF" w:rsidRDefault="00374001" w:rsidP="00AA7F87">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Liczba dzieci ze specjalnymi potrzebami edukacyjnymi w szkołach podstawowych na 100 uczniów</w:t>
            </w:r>
          </w:p>
        </w:tc>
      </w:tr>
      <w:tr w:rsidR="00374001" w:rsidRPr="005242AF" w14:paraId="2A4E300C" w14:textId="77777777" w:rsidTr="00814B48">
        <w:trPr>
          <w:trHeight w:val="259"/>
          <w:jc w:val="center"/>
        </w:trPr>
        <w:tc>
          <w:tcPr>
            <w:tcW w:w="1650" w:type="pct"/>
            <w:shd w:val="clear" w:color="auto" w:fill="auto"/>
            <w:vAlign w:val="center"/>
            <w:hideMark/>
          </w:tcPr>
          <w:p w14:paraId="3619FAD6" w14:textId="77777777" w:rsidR="00374001" w:rsidRPr="005242AF" w:rsidRDefault="00374001"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Andryjanki</w:t>
            </w:r>
          </w:p>
        </w:tc>
        <w:tc>
          <w:tcPr>
            <w:tcW w:w="1632" w:type="pct"/>
            <w:shd w:val="clear" w:color="000000" w:fill="63BE7B"/>
            <w:noWrap/>
            <w:vAlign w:val="center"/>
            <w:hideMark/>
          </w:tcPr>
          <w:p w14:paraId="1DB8B27F"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-0,44</w:t>
            </w:r>
          </w:p>
        </w:tc>
        <w:tc>
          <w:tcPr>
            <w:tcW w:w="1718" w:type="pct"/>
            <w:shd w:val="clear" w:color="000000" w:fill="63BE7B"/>
            <w:noWrap/>
            <w:vAlign w:val="center"/>
            <w:hideMark/>
          </w:tcPr>
          <w:p w14:paraId="51A461F1"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-0,66</w:t>
            </w:r>
          </w:p>
        </w:tc>
      </w:tr>
      <w:tr w:rsidR="00374001" w:rsidRPr="005242AF" w14:paraId="3F5084F0" w14:textId="77777777" w:rsidTr="00814B48">
        <w:trPr>
          <w:trHeight w:val="259"/>
          <w:jc w:val="center"/>
        </w:trPr>
        <w:tc>
          <w:tcPr>
            <w:tcW w:w="1650" w:type="pct"/>
            <w:shd w:val="clear" w:color="auto" w:fill="auto"/>
            <w:vAlign w:val="center"/>
            <w:hideMark/>
          </w:tcPr>
          <w:p w14:paraId="1495F981" w14:textId="77777777" w:rsidR="00374001" w:rsidRPr="005242AF" w:rsidRDefault="00374001"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Andryjanki Kolonia</w:t>
            </w:r>
          </w:p>
        </w:tc>
        <w:tc>
          <w:tcPr>
            <w:tcW w:w="1632" w:type="pct"/>
            <w:shd w:val="clear" w:color="000000" w:fill="63BE7B"/>
            <w:noWrap/>
            <w:vAlign w:val="center"/>
            <w:hideMark/>
          </w:tcPr>
          <w:p w14:paraId="589185BB"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-0,44</w:t>
            </w:r>
          </w:p>
        </w:tc>
        <w:tc>
          <w:tcPr>
            <w:tcW w:w="1718" w:type="pct"/>
            <w:shd w:val="clear" w:color="000000" w:fill="63BE7B"/>
            <w:noWrap/>
            <w:vAlign w:val="center"/>
            <w:hideMark/>
          </w:tcPr>
          <w:p w14:paraId="61C435CB"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-0,66</w:t>
            </w:r>
          </w:p>
        </w:tc>
      </w:tr>
      <w:tr w:rsidR="00374001" w:rsidRPr="005242AF" w14:paraId="5326070A" w14:textId="77777777" w:rsidTr="00814B48">
        <w:trPr>
          <w:trHeight w:val="259"/>
          <w:jc w:val="center"/>
        </w:trPr>
        <w:tc>
          <w:tcPr>
            <w:tcW w:w="1650" w:type="pct"/>
            <w:shd w:val="clear" w:color="auto" w:fill="auto"/>
            <w:vAlign w:val="center"/>
            <w:hideMark/>
          </w:tcPr>
          <w:p w14:paraId="0F08BD03" w14:textId="77777777" w:rsidR="00374001" w:rsidRPr="005242AF" w:rsidRDefault="00374001"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Kolonia Boćki</w:t>
            </w:r>
          </w:p>
        </w:tc>
        <w:tc>
          <w:tcPr>
            <w:tcW w:w="1632" w:type="pct"/>
            <w:shd w:val="clear" w:color="000000" w:fill="63BE7B"/>
            <w:noWrap/>
            <w:vAlign w:val="center"/>
            <w:hideMark/>
          </w:tcPr>
          <w:p w14:paraId="5D47DD0D"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-0,44</w:t>
            </w:r>
          </w:p>
        </w:tc>
        <w:tc>
          <w:tcPr>
            <w:tcW w:w="1718" w:type="pct"/>
            <w:shd w:val="clear" w:color="000000" w:fill="63BE7B"/>
            <w:noWrap/>
            <w:vAlign w:val="center"/>
            <w:hideMark/>
          </w:tcPr>
          <w:p w14:paraId="28F82812"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-0,66</w:t>
            </w:r>
          </w:p>
        </w:tc>
      </w:tr>
      <w:tr w:rsidR="00374001" w:rsidRPr="005242AF" w14:paraId="0D6B1915" w14:textId="77777777" w:rsidTr="00814B48">
        <w:trPr>
          <w:trHeight w:val="259"/>
          <w:jc w:val="center"/>
        </w:trPr>
        <w:tc>
          <w:tcPr>
            <w:tcW w:w="1650" w:type="pct"/>
            <w:shd w:val="clear" w:color="auto" w:fill="auto"/>
            <w:vAlign w:val="center"/>
            <w:hideMark/>
          </w:tcPr>
          <w:p w14:paraId="74E8F5ED" w14:textId="77777777" w:rsidR="00374001" w:rsidRPr="005242AF" w:rsidRDefault="00374001"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Bodaczki</w:t>
            </w:r>
          </w:p>
        </w:tc>
        <w:tc>
          <w:tcPr>
            <w:tcW w:w="1632" w:type="pct"/>
            <w:shd w:val="clear" w:color="000000" w:fill="F8696B"/>
            <w:noWrap/>
            <w:vAlign w:val="center"/>
            <w:hideMark/>
          </w:tcPr>
          <w:p w14:paraId="282F897F"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3,14</w:t>
            </w:r>
          </w:p>
        </w:tc>
        <w:tc>
          <w:tcPr>
            <w:tcW w:w="1718" w:type="pct"/>
            <w:shd w:val="clear" w:color="000000" w:fill="FCAA78"/>
            <w:noWrap/>
            <w:vAlign w:val="center"/>
            <w:hideMark/>
          </w:tcPr>
          <w:p w14:paraId="42BAA57A"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0,95</w:t>
            </w:r>
          </w:p>
        </w:tc>
      </w:tr>
      <w:tr w:rsidR="00374001" w:rsidRPr="005242AF" w14:paraId="06B6E853" w14:textId="77777777" w:rsidTr="00814B48">
        <w:trPr>
          <w:trHeight w:val="259"/>
          <w:jc w:val="center"/>
        </w:trPr>
        <w:tc>
          <w:tcPr>
            <w:tcW w:w="1650" w:type="pct"/>
            <w:shd w:val="clear" w:color="auto" w:fill="auto"/>
            <w:vAlign w:val="center"/>
            <w:hideMark/>
          </w:tcPr>
          <w:p w14:paraId="60ADF359" w14:textId="77777777" w:rsidR="00374001" w:rsidRPr="005242AF" w:rsidRDefault="00374001"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Bodaki</w:t>
            </w:r>
          </w:p>
        </w:tc>
        <w:tc>
          <w:tcPr>
            <w:tcW w:w="1632" w:type="pct"/>
            <w:shd w:val="clear" w:color="000000" w:fill="FDB57A"/>
            <w:noWrap/>
            <w:vAlign w:val="center"/>
            <w:hideMark/>
          </w:tcPr>
          <w:p w14:paraId="0C5D8A6E"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1,05</w:t>
            </w:r>
          </w:p>
        </w:tc>
        <w:tc>
          <w:tcPr>
            <w:tcW w:w="1718" w:type="pct"/>
            <w:shd w:val="clear" w:color="000000" w:fill="FA7F70"/>
            <w:noWrap/>
            <w:vAlign w:val="center"/>
            <w:hideMark/>
          </w:tcPr>
          <w:p w14:paraId="7B94636B"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2,02</w:t>
            </w:r>
          </w:p>
        </w:tc>
      </w:tr>
      <w:tr w:rsidR="00374001" w:rsidRPr="005242AF" w14:paraId="6210F3A4" w14:textId="77777777" w:rsidTr="00814B48">
        <w:trPr>
          <w:trHeight w:val="259"/>
          <w:jc w:val="center"/>
        </w:trPr>
        <w:tc>
          <w:tcPr>
            <w:tcW w:w="1650" w:type="pct"/>
            <w:shd w:val="clear" w:color="auto" w:fill="auto"/>
            <w:vAlign w:val="center"/>
            <w:hideMark/>
          </w:tcPr>
          <w:p w14:paraId="31FB73B9" w14:textId="77777777" w:rsidR="00374001" w:rsidRPr="005242AF" w:rsidRDefault="00374001"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Bystre</w:t>
            </w:r>
          </w:p>
        </w:tc>
        <w:tc>
          <w:tcPr>
            <w:tcW w:w="1632" w:type="pct"/>
            <w:shd w:val="clear" w:color="000000" w:fill="FCAA78"/>
            <w:noWrap/>
            <w:vAlign w:val="center"/>
            <w:hideMark/>
          </w:tcPr>
          <w:p w14:paraId="16934332"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1,35</w:t>
            </w:r>
          </w:p>
        </w:tc>
        <w:tc>
          <w:tcPr>
            <w:tcW w:w="1718" w:type="pct"/>
            <w:shd w:val="clear" w:color="000000" w:fill="F8696B"/>
            <w:noWrap/>
            <w:vAlign w:val="center"/>
            <w:hideMark/>
          </w:tcPr>
          <w:p w14:paraId="2A85977A"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2,56</w:t>
            </w:r>
          </w:p>
        </w:tc>
      </w:tr>
      <w:tr w:rsidR="00374001" w:rsidRPr="005242AF" w14:paraId="4DE3A44F" w14:textId="77777777" w:rsidTr="00814B48">
        <w:trPr>
          <w:trHeight w:val="259"/>
          <w:jc w:val="center"/>
        </w:trPr>
        <w:tc>
          <w:tcPr>
            <w:tcW w:w="1650" w:type="pct"/>
            <w:shd w:val="clear" w:color="auto" w:fill="auto"/>
            <w:vAlign w:val="center"/>
            <w:hideMark/>
          </w:tcPr>
          <w:p w14:paraId="3F5FCFFE" w14:textId="77777777" w:rsidR="00374001" w:rsidRPr="005242AF" w:rsidRDefault="00374001"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Dubno</w:t>
            </w:r>
          </w:p>
        </w:tc>
        <w:tc>
          <w:tcPr>
            <w:tcW w:w="1632" w:type="pct"/>
            <w:shd w:val="clear" w:color="000000" w:fill="63BE7B"/>
            <w:noWrap/>
            <w:vAlign w:val="center"/>
            <w:hideMark/>
          </w:tcPr>
          <w:p w14:paraId="59BB0EF3"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-0,44</w:t>
            </w:r>
          </w:p>
        </w:tc>
        <w:tc>
          <w:tcPr>
            <w:tcW w:w="1718" w:type="pct"/>
            <w:shd w:val="clear" w:color="000000" w:fill="FDB57A"/>
            <w:noWrap/>
            <w:vAlign w:val="center"/>
            <w:hideMark/>
          </w:tcPr>
          <w:p w14:paraId="78396BA5"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0,68</w:t>
            </w:r>
          </w:p>
        </w:tc>
      </w:tr>
      <w:tr w:rsidR="00374001" w:rsidRPr="005242AF" w14:paraId="547F92E2" w14:textId="77777777" w:rsidTr="00814B48">
        <w:trPr>
          <w:trHeight w:val="259"/>
          <w:jc w:val="center"/>
        </w:trPr>
        <w:tc>
          <w:tcPr>
            <w:tcW w:w="1650" w:type="pct"/>
            <w:shd w:val="clear" w:color="auto" w:fill="auto"/>
            <w:vAlign w:val="center"/>
            <w:hideMark/>
          </w:tcPr>
          <w:p w14:paraId="31233ED8" w14:textId="77777777" w:rsidR="00374001" w:rsidRPr="005242AF" w:rsidRDefault="00374001"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Dziecinne</w:t>
            </w:r>
          </w:p>
        </w:tc>
        <w:tc>
          <w:tcPr>
            <w:tcW w:w="1632" w:type="pct"/>
            <w:shd w:val="clear" w:color="000000" w:fill="63BE7B"/>
            <w:noWrap/>
            <w:vAlign w:val="center"/>
            <w:hideMark/>
          </w:tcPr>
          <w:p w14:paraId="302EBDA2"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-0,44</w:t>
            </w:r>
          </w:p>
        </w:tc>
        <w:tc>
          <w:tcPr>
            <w:tcW w:w="1718" w:type="pct"/>
            <w:shd w:val="clear" w:color="000000" w:fill="63BE7B"/>
            <w:noWrap/>
            <w:vAlign w:val="center"/>
            <w:hideMark/>
          </w:tcPr>
          <w:p w14:paraId="0C2DCF8A"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-0,66</w:t>
            </w:r>
          </w:p>
        </w:tc>
      </w:tr>
      <w:tr w:rsidR="00374001" w:rsidRPr="005242AF" w14:paraId="5A540C92" w14:textId="77777777" w:rsidTr="00814B48">
        <w:trPr>
          <w:trHeight w:val="259"/>
          <w:jc w:val="center"/>
        </w:trPr>
        <w:tc>
          <w:tcPr>
            <w:tcW w:w="1650" w:type="pct"/>
            <w:shd w:val="clear" w:color="auto" w:fill="auto"/>
            <w:vAlign w:val="center"/>
            <w:hideMark/>
          </w:tcPr>
          <w:p w14:paraId="3D32D952" w14:textId="77777777" w:rsidR="00374001" w:rsidRPr="005242AF" w:rsidRDefault="00374001"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Hawryłki</w:t>
            </w:r>
          </w:p>
        </w:tc>
        <w:tc>
          <w:tcPr>
            <w:tcW w:w="1632" w:type="pct"/>
            <w:shd w:val="clear" w:color="000000" w:fill="63BE7B"/>
            <w:noWrap/>
            <w:vAlign w:val="center"/>
            <w:hideMark/>
          </w:tcPr>
          <w:p w14:paraId="62C7E3DF"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-0,44</w:t>
            </w:r>
          </w:p>
        </w:tc>
        <w:tc>
          <w:tcPr>
            <w:tcW w:w="1718" w:type="pct"/>
            <w:shd w:val="clear" w:color="000000" w:fill="63BE7B"/>
            <w:noWrap/>
            <w:vAlign w:val="center"/>
            <w:hideMark/>
          </w:tcPr>
          <w:p w14:paraId="297DCDFC"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-0,66</w:t>
            </w:r>
          </w:p>
        </w:tc>
      </w:tr>
      <w:tr w:rsidR="00374001" w:rsidRPr="005242AF" w14:paraId="158E3530" w14:textId="77777777" w:rsidTr="00814B48">
        <w:trPr>
          <w:trHeight w:val="259"/>
          <w:jc w:val="center"/>
        </w:trPr>
        <w:tc>
          <w:tcPr>
            <w:tcW w:w="1650" w:type="pct"/>
            <w:shd w:val="clear" w:color="auto" w:fill="auto"/>
            <w:vAlign w:val="center"/>
            <w:hideMark/>
          </w:tcPr>
          <w:p w14:paraId="65731694" w14:textId="77777777" w:rsidR="00374001" w:rsidRPr="005242AF" w:rsidRDefault="00374001"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Jakubowskie</w:t>
            </w:r>
          </w:p>
        </w:tc>
        <w:tc>
          <w:tcPr>
            <w:tcW w:w="1632" w:type="pct"/>
            <w:shd w:val="clear" w:color="000000" w:fill="FED680"/>
            <w:noWrap/>
            <w:vAlign w:val="center"/>
            <w:hideMark/>
          </w:tcPr>
          <w:p w14:paraId="0B3607EE"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0,15</w:t>
            </w:r>
          </w:p>
        </w:tc>
        <w:tc>
          <w:tcPr>
            <w:tcW w:w="1718" w:type="pct"/>
            <w:shd w:val="clear" w:color="000000" w:fill="FB9574"/>
            <w:noWrap/>
            <w:vAlign w:val="center"/>
            <w:hideMark/>
          </w:tcPr>
          <w:p w14:paraId="32DAF8F9"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1,49</w:t>
            </w:r>
          </w:p>
        </w:tc>
      </w:tr>
      <w:tr w:rsidR="00374001" w:rsidRPr="005242AF" w14:paraId="7DB1C92B" w14:textId="77777777" w:rsidTr="00814B48">
        <w:trPr>
          <w:trHeight w:val="259"/>
          <w:jc w:val="center"/>
        </w:trPr>
        <w:tc>
          <w:tcPr>
            <w:tcW w:w="1650" w:type="pct"/>
            <w:shd w:val="clear" w:color="auto" w:fill="auto"/>
            <w:vAlign w:val="center"/>
            <w:hideMark/>
          </w:tcPr>
          <w:p w14:paraId="0B9B25EB" w14:textId="77777777" w:rsidR="00374001" w:rsidRPr="005242AF" w:rsidRDefault="00374001"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Krasna Wieś</w:t>
            </w:r>
          </w:p>
        </w:tc>
        <w:tc>
          <w:tcPr>
            <w:tcW w:w="1632" w:type="pct"/>
            <w:shd w:val="clear" w:color="000000" w:fill="63BE7B"/>
            <w:noWrap/>
            <w:vAlign w:val="center"/>
            <w:hideMark/>
          </w:tcPr>
          <w:p w14:paraId="5A0A53AE"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-0,44</w:t>
            </w:r>
          </w:p>
        </w:tc>
        <w:tc>
          <w:tcPr>
            <w:tcW w:w="1718" w:type="pct"/>
            <w:shd w:val="clear" w:color="000000" w:fill="63BE7B"/>
            <w:noWrap/>
            <w:vAlign w:val="center"/>
            <w:hideMark/>
          </w:tcPr>
          <w:p w14:paraId="59391399"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-0,66</w:t>
            </w:r>
          </w:p>
        </w:tc>
      </w:tr>
      <w:tr w:rsidR="00374001" w:rsidRPr="005242AF" w14:paraId="0BA3E97F" w14:textId="77777777" w:rsidTr="00814B48">
        <w:trPr>
          <w:trHeight w:val="259"/>
          <w:jc w:val="center"/>
        </w:trPr>
        <w:tc>
          <w:tcPr>
            <w:tcW w:w="1650" w:type="pct"/>
            <w:shd w:val="clear" w:color="auto" w:fill="auto"/>
            <w:vAlign w:val="center"/>
            <w:hideMark/>
          </w:tcPr>
          <w:p w14:paraId="287F68BD" w14:textId="77777777" w:rsidR="00374001" w:rsidRPr="005242AF" w:rsidRDefault="00374001"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Mołoczki</w:t>
            </w:r>
          </w:p>
        </w:tc>
        <w:tc>
          <w:tcPr>
            <w:tcW w:w="1632" w:type="pct"/>
            <w:shd w:val="clear" w:color="000000" w:fill="63BE7B"/>
            <w:noWrap/>
            <w:vAlign w:val="center"/>
            <w:hideMark/>
          </w:tcPr>
          <w:p w14:paraId="3AE1E6B7"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-0,44</w:t>
            </w:r>
          </w:p>
        </w:tc>
        <w:tc>
          <w:tcPr>
            <w:tcW w:w="1718" w:type="pct"/>
            <w:shd w:val="clear" w:color="000000" w:fill="63BE7B"/>
            <w:noWrap/>
            <w:vAlign w:val="center"/>
            <w:hideMark/>
          </w:tcPr>
          <w:p w14:paraId="075CBBF9"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-0,66</w:t>
            </w:r>
          </w:p>
        </w:tc>
      </w:tr>
      <w:tr w:rsidR="00374001" w:rsidRPr="005242AF" w14:paraId="1221CC54" w14:textId="77777777" w:rsidTr="00814B48">
        <w:trPr>
          <w:trHeight w:val="259"/>
          <w:jc w:val="center"/>
        </w:trPr>
        <w:tc>
          <w:tcPr>
            <w:tcW w:w="1650" w:type="pct"/>
            <w:shd w:val="clear" w:color="auto" w:fill="auto"/>
            <w:vAlign w:val="center"/>
            <w:hideMark/>
          </w:tcPr>
          <w:p w14:paraId="2A415CCB" w14:textId="77777777" w:rsidR="00374001" w:rsidRPr="005242AF" w:rsidRDefault="00374001"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Nurzec</w:t>
            </w:r>
          </w:p>
        </w:tc>
        <w:tc>
          <w:tcPr>
            <w:tcW w:w="1632" w:type="pct"/>
            <w:shd w:val="clear" w:color="000000" w:fill="63BE7B"/>
            <w:noWrap/>
            <w:vAlign w:val="center"/>
            <w:hideMark/>
          </w:tcPr>
          <w:p w14:paraId="28919F4E"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-0,44</w:t>
            </w:r>
          </w:p>
        </w:tc>
        <w:tc>
          <w:tcPr>
            <w:tcW w:w="1718" w:type="pct"/>
            <w:shd w:val="clear" w:color="000000" w:fill="FB9A75"/>
            <w:noWrap/>
            <w:vAlign w:val="center"/>
            <w:hideMark/>
          </w:tcPr>
          <w:p w14:paraId="759938B7"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1,35</w:t>
            </w:r>
          </w:p>
        </w:tc>
      </w:tr>
      <w:tr w:rsidR="00374001" w:rsidRPr="005242AF" w14:paraId="00CA6A6A" w14:textId="77777777" w:rsidTr="00814B48">
        <w:trPr>
          <w:trHeight w:val="259"/>
          <w:jc w:val="center"/>
        </w:trPr>
        <w:tc>
          <w:tcPr>
            <w:tcW w:w="1650" w:type="pct"/>
            <w:shd w:val="clear" w:color="auto" w:fill="auto"/>
            <w:vAlign w:val="center"/>
            <w:hideMark/>
          </w:tcPr>
          <w:p w14:paraId="35A87221" w14:textId="77777777" w:rsidR="00374001" w:rsidRPr="005242AF" w:rsidRDefault="00374001"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lastRenderedPageBreak/>
              <w:t>Olszewo</w:t>
            </w:r>
          </w:p>
        </w:tc>
        <w:tc>
          <w:tcPr>
            <w:tcW w:w="1632" w:type="pct"/>
            <w:shd w:val="clear" w:color="000000" w:fill="F9726D"/>
            <w:noWrap/>
            <w:vAlign w:val="center"/>
            <w:hideMark/>
          </w:tcPr>
          <w:p w14:paraId="1A2F3DFF"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2,92</w:t>
            </w:r>
          </w:p>
        </w:tc>
        <w:tc>
          <w:tcPr>
            <w:tcW w:w="1718" w:type="pct"/>
            <w:shd w:val="clear" w:color="000000" w:fill="FDC37D"/>
            <w:noWrap/>
            <w:vAlign w:val="center"/>
            <w:hideMark/>
          </w:tcPr>
          <w:p w14:paraId="216A2998"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0,35</w:t>
            </w:r>
          </w:p>
        </w:tc>
      </w:tr>
      <w:tr w:rsidR="00374001" w:rsidRPr="005242AF" w14:paraId="66E006DE" w14:textId="77777777" w:rsidTr="00814B48">
        <w:trPr>
          <w:trHeight w:val="440"/>
          <w:jc w:val="center"/>
        </w:trPr>
        <w:tc>
          <w:tcPr>
            <w:tcW w:w="1650" w:type="pct"/>
            <w:shd w:val="clear" w:color="auto" w:fill="auto"/>
            <w:vAlign w:val="center"/>
            <w:hideMark/>
          </w:tcPr>
          <w:p w14:paraId="70610ED7" w14:textId="77777777" w:rsidR="00374001" w:rsidRPr="005242AF" w:rsidRDefault="00374001"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Piotrowo - Krzywokoły</w:t>
            </w:r>
          </w:p>
        </w:tc>
        <w:tc>
          <w:tcPr>
            <w:tcW w:w="1632" w:type="pct"/>
            <w:shd w:val="clear" w:color="000000" w:fill="63BE7B"/>
            <w:noWrap/>
            <w:vAlign w:val="center"/>
            <w:hideMark/>
          </w:tcPr>
          <w:p w14:paraId="56833FFF"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-0,44</w:t>
            </w:r>
          </w:p>
        </w:tc>
        <w:tc>
          <w:tcPr>
            <w:tcW w:w="1718" w:type="pct"/>
            <w:shd w:val="clear" w:color="000000" w:fill="63BE7B"/>
            <w:noWrap/>
            <w:vAlign w:val="center"/>
            <w:hideMark/>
          </w:tcPr>
          <w:p w14:paraId="043B029D"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-0,66</w:t>
            </w:r>
          </w:p>
        </w:tc>
      </w:tr>
      <w:tr w:rsidR="00374001" w:rsidRPr="005242AF" w14:paraId="2A59C021" w14:textId="77777777" w:rsidTr="00814B48">
        <w:trPr>
          <w:trHeight w:val="259"/>
          <w:jc w:val="center"/>
        </w:trPr>
        <w:tc>
          <w:tcPr>
            <w:tcW w:w="1650" w:type="pct"/>
            <w:shd w:val="clear" w:color="auto" w:fill="auto"/>
            <w:vAlign w:val="center"/>
            <w:hideMark/>
          </w:tcPr>
          <w:p w14:paraId="3B745794" w14:textId="77777777" w:rsidR="00374001" w:rsidRPr="005242AF" w:rsidRDefault="00374001"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Piotrowo - Trojany</w:t>
            </w:r>
          </w:p>
        </w:tc>
        <w:tc>
          <w:tcPr>
            <w:tcW w:w="1632" w:type="pct"/>
            <w:shd w:val="clear" w:color="000000" w:fill="63BE7B"/>
            <w:noWrap/>
            <w:vAlign w:val="center"/>
            <w:hideMark/>
          </w:tcPr>
          <w:p w14:paraId="795095F0"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-0,44</w:t>
            </w:r>
          </w:p>
        </w:tc>
        <w:tc>
          <w:tcPr>
            <w:tcW w:w="1718" w:type="pct"/>
            <w:shd w:val="clear" w:color="000000" w:fill="63BE7B"/>
            <w:noWrap/>
            <w:vAlign w:val="center"/>
            <w:hideMark/>
          </w:tcPr>
          <w:p w14:paraId="23951BD7"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-0,66</w:t>
            </w:r>
          </w:p>
        </w:tc>
      </w:tr>
      <w:tr w:rsidR="00374001" w:rsidRPr="005242AF" w14:paraId="4D45D6A6" w14:textId="77777777" w:rsidTr="00814B48">
        <w:trPr>
          <w:trHeight w:val="259"/>
          <w:jc w:val="center"/>
        </w:trPr>
        <w:tc>
          <w:tcPr>
            <w:tcW w:w="1650" w:type="pct"/>
            <w:shd w:val="clear" w:color="auto" w:fill="auto"/>
            <w:vAlign w:val="center"/>
            <w:hideMark/>
          </w:tcPr>
          <w:p w14:paraId="502C6E3B" w14:textId="77777777" w:rsidR="00374001" w:rsidRPr="005242AF" w:rsidRDefault="00374001"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Sasiny</w:t>
            </w:r>
          </w:p>
        </w:tc>
        <w:tc>
          <w:tcPr>
            <w:tcW w:w="1632" w:type="pct"/>
            <w:shd w:val="clear" w:color="000000" w:fill="63BE7B"/>
            <w:noWrap/>
            <w:vAlign w:val="center"/>
            <w:hideMark/>
          </w:tcPr>
          <w:p w14:paraId="538DA8C5"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-0,44</w:t>
            </w:r>
          </w:p>
        </w:tc>
        <w:tc>
          <w:tcPr>
            <w:tcW w:w="1718" w:type="pct"/>
            <w:shd w:val="clear" w:color="000000" w:fill="63BE7B"/>
            <w:noWrap/>
            <w:vAlign w:val="center"/>
            <w:hideMark/>
          </w:tcPr>
          <w:p w14:paraId="7C907783"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-0,66</w:t>
            </w:r>
          </w:p>
        </w:tc>
      </w:tr>
      <w:tr w:rsidR="00374001" w:rsidRPr="005242AF" w14:paraId="3CDA9173" w14:textId="77777777" w:rsidTr="00814B48">
        <w:trPr>
          <w:trHeight w:val="259"/>
          <w:jc w:val="center"/>
        </w:trPr>
        <w:tc>
          <w:tcPr>
            <w:tcW w:w="1650" w:type="pct"/>
            <w:shd w:val="clear" w:color="auto" w:fill="auto"/>
            <w:vAlign w:val="center"/>
            <w:hideMark/>
          </w:tcPr>
          <w:p w14:paraId="0B48741A" w14:textId="77777777" w:rsidR="00374001" w:rsidRPr="005242AF" w:rsidRDefault="00374001"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Siedlece</w:t>
            </w:r>
          </w:p>
        </w:tc>
        <w:tc>
          <w:tcPr>
            <w:tcW w:w="1632" w:type="pct"/>
            <w:shd w:val="clear" w:color="000000" w:fill="63BE7B"/>
            <w:noWrap/>
            <w:vAlign w:val="center"/>
            <w:hideMark/>
          </w:tcPr>
          <w:p w14:paraId="759ABC18"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-0,44</w:t>
            </w:r>
          </w:p>
        </w:tc>
        <w:tc>
          <w:tcPr>
            <w:tcW w:w="1718" w:type="pct"/>
            <w:shd w:val="clear" w:color="000000" w:fill="63BE7B"/>
            <w:noWrap/>
            <w:vAlign w:val="center"/>
            <w:hideMark/>
          </w:tcPr>
          <w:p w14:paraId="4C2EDCD4"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-0,66</w:t>
            </w:r>
          </w:p>
        </w:tc>
      </w:tr>
      <w:tr w:rsidR="00374001" w:rsidRPr="005242AF" w14:paraId="54C7D0F6" w14:textId="77777777" w:rsidTr="00814B48">
        <w:trPr>
          <w:trHeight w:val="259"/>
          <w:jc w:val="center"/>
        </w:trPr>
        <w:tc>
          <w:tcPr>
            <w:tcW w:w="1650" w:type="pct"/>
            <w:shd w:val="clear" w:color="auto" w:fill="auto"/>
            <w:vAlign w:val="center"/>
            <w:hideMark/>
          </w:tcPr>
          <w:p w14:paraId="280AB9DA" w14:textId="77777777" w:rsidR="00374001" w:rsidRPr="005242AF" w:rsidRDefault="00374001"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Siekluki</w:t>
            </w:r>
          </w:p>
        </w:tc>
        <w:tc>
          <w:tcPr>
            <w:tcW w:w="1632" w:type="pct"/>
            <w:shd w:val="clear" w:color="000000" w:fill="63BE7B"/>
            <w:noWrap/>
            <w:vAlign w:val="center"/>
            <w:hideMark/>
          </w:tcPr>
          <w:p w14:paraId="3E88A834"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-0,44</w:t>
            </w:r>
          </w:p>
        </w:tc>
        <w:tc>
          <w:tcPr>
            <w:tcW w:w="1718" w:type="pct"/>
            <w:shd w:val="clear" w:color="000000" w:fill="63BE7B"/>
            <w:noWrap/>
            <w:vAlign w:val="center"/>
            <w:hideMark/>
          </w:tcPr>
          <w:p w14:paraId="1BA99BB9"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-0,66</w:t>
            </w:r>
          </w:p>
        </w:tc>
      </w:tr>
      <w:tr w:rsidR="00374001" w:rsidRPr="005242AF" w14:paraId="43B6DE5D" w14:textId="77777777" w:rsidTr="00814B48">
        <w:trPr>
          <w:trHeight w:val="259"/>
          <w:jc w:val="center"/>
        </w:trPr>
        <w:tc>
          <w:tcPr>
            <w:tcW w:w="1650" w:type="pct"/>
            <w:shd w:val="clear" w:color="auto" w:fill="auto"/>
            <w:vAlign w:val="center"/>
            <w:hideMark/>
          </w:tcPr>
          <w:p w14:paraId="10A85585" w14:textId="77777777" w:rsidR="00374001" w:rsidRPr="005242AF" w:rsidRDefault="00374001"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Sielc</w:t>
            </w:r>
          </w:p>
        </w:tc>
        <w:tc>
          <w:tcPr>
            <w:tcW w:w="1632" w:type="pct"/>
            <w:shd w:val="clear" w:color="000000" w:fill="63BE7B"/>
            <w:noWrap/>
            <w:vAlign w:val="center"/>
            <w:hideMark/>
          </w:tcPr>
          <w:p w14:paraId="24E5953A"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-0,44</w:t>
            </w:r>
          </w:p>
        </w:tc>
        <w:tc>
          <w:tcPr>
            <w:tcW w:w="1718" w:type="pct"/>
            <w:shd w:val="clear" w:color="000000" w:fill="63BE7B"/>
            <w:noWrap/>
            <w:vAlign w:val="center"/>
            <w:hideMark/>
          </w:tcPr>
          <w:p w14:paraId="169A979B"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-0,66</w:t>
            </w:r>
          </w:p>
        </w:tc>
      </w:tr>
      <w:tr w:rsidR="00374001" w:rsidRPr="005242AF" w14:paraId="3DE96411" w14:textId="77777777" w:rsidTr="00814B48">
        <w:trPr>
          <w:trHeight w:val="259"/>
          <w:jc w:val="center"/>
        </w:trPr>
        <w:tc>
          <w:tcPr>
            <w:tcW w:w="1650" w:type="pct"/>
            <w:shd w:val="clear" w:color="auto" w:fill="auto"/>
            <w:vAlign w:val="center"/>
            <w:hideMark/>
          </w:tcPr>
          <w:p w14:paraId="597D7372" w14:textId="77777777" w:rsidR="00374001" w:rsidRPr="005242AF" w:rsidRDefault="00374001"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Skalimowo</w:t>
            </w:r>
          </w:p>
        </w:tc>
        <w:tc>
          <w:tcPr>
            <w:tcW w:w="1632" w:type="pct"/>
            <w:shd w:val="clear" w:color="000000" w:fill="63BE7B"/>
            <w:noWrap/>
            <w:vAlign w:val="center"/>
            <w:hideMark/>
          </w:tcPr>
          <w:p w14:paraId="3CC2B834"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-0,44</w:t>
            </w:r>
          </w:p>
        </w:tc>
        <w:tc>
          <w:tcPr>
            <w:tcW w:w="1718" w:type="pct"/>
            <w:shd w:val="clear" w:color="000000" w:fill="63BE7B"/>
            <w:noWrap/>
            <w:vAlign w:val="center"/>
            <w:hideMark/>
          </w:tcPr>
          <w:p w14:paraId="152169ED"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-0,66</w:t>
            </w:r>
          </w:p>
        </w:tc>
      </w:tr>
      <w:tr w:rsidR="00374001" w:rsidRPr="005242AF" w14:paraId="4ACC289C" w14:textId="77777777" w:rsidTr="00814B48">
        <w:trPr>
          <w:trHeight w:val="259"/>
          <w:jc w:val="center"/>
        </w:trPr>
        <w:tc>
          <w:tcPr>
            <w:tcW w:w="1650" w:type="pct"/>
            <w:shd w:val="clear" w:color="auto" w:fill="auto"/>
            <w:vAlign w:val="center"/>
            <w:hideMark/>
          </w:tcPr>
          <w:p w14:paraId="3DB0B824" w14:textId="77777777" w:rsidR="00374001" w:rsidRPr="005242AF" w:rsidRDefault="00374001"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Solniki</w:t>
            </w:r>
          </w:p>
        </w:tc>
        <w:tc>
          <w:tcPr>
            <w:tcW w:w="1632" w:type="pct"/>
            <w:shd w:val="clear" w:color="000000" w:fill="63BE7B"/>
            <w:noWrap/>
            <w:vAlign w:val="center"/>
            <w:hideMark/>
          </w:tcPr>
          <w:p w14:paraId="3F95205C"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-0,44</w:t>
            </w:r>
          </w:p>
        </w:tc>
        <w:tc>
          <w:tcPr>
            <w:tcW w:w="1718" w:type="pct"/>
            <w:shd w:val="clear" w:color="000000" w:fill="FCAA78"/>
            <w:noWrap/>
            <w:vAlign w:val="center"/>
            <w:hideMark/>
          </w:tcPr>
          <w:p w14:paraId="570736BF"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0,95</w:t>
            </w:r>
          </w:p>
        </w:tc>
      </w:tr>
      <w:tr w:rsidR="00374001" w:rsidRPr="005242AF" w14:paraId="444EC8A8" w14:textId="77777777" w:rsidTr="00814B48">
        <w:trPr>
          <w:trHeight w:val="259"/>
          <w:jc w:val="center"/>
        </w:trPr>
        <w:tc>
          <w:tcPr>
            <w:tcW w:w="1650" w:type="pct"/>
            <w:shd w:val="clear" w:color="auto" w:fill="auto"/>
            <w:vAlign w:val="center"/>
            <w:hideMark/>
          </w:tcPr>
          <w:p w14:paraId="153EBFBE" w14:textId="77777777" w:rsidR="00374001" w:rsidRPr="005242AF" w:rsidRDefault="00374001"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Starowieś</w:t>
            </w:r>
          </w:p>
        </w:tc>
        <w:tc>
          <w:tcPr>
            <w:tcW w:w="1632" w:type="pct"/>
            <w:shd w:val="clear" w:color="000000" w:fill="63BE7B"/>
            <w:noWrap/>
            <w:vAlign w:val="center"/>
            <w:hideMark/>
          </w:tcPr>
          <w:p w14:paraId="234E920C"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-0,44</w:t>
            </w:r>
          </w:p>
        </w:tc>
        <w:tc>
          <w:tcPr>
            <w:tcW w:w="1718" w:type="pct"/>
            <w:shd w:val="clear" w:color="000000" w:fill="FB9A75"/>
            <w:noWrap/>
            <w:vAlign w:val="center"/>
            <w:hideMark/>
          </w:tcPr>
          <w:p w14:paraId="1845AEC7"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1,35</w:t>
            </w:r>
          </w:p>
        </w:tc>
      </w:tr>
      <w:tr w:rsidR="00374001" w:rsidRPr="005242AF" w14:paraId="595890FF" w14:textId="77777777" w:rsidTr="00814B48">
        <w:trPr>
          <w:trHeight w:val="259"/>
          <w:jc w:val="center"/>
        </w:trPr>
        <w:tc>
          <w:tcPr>
            <w:tcW w:w="1650" w:type="pct"/>
            <w:shd w:val="clear" w:color="auto" w:fill="auto"/>
            <w:vAlign w:val="center"/>
            <w:hideMark/>
          </w:tcPr>
          <w:p w14:paraId="1D74AFFF" w14:textId="77777777" w:rsidR="00374001" w:rsidRPr="005242AF" w:rsidRDefault="00374001"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Szeszyły</w:t>
            </w:r>
          </w:p>
        </w:tc>
        <w:tc>
          <w:tcPr>
            <w:tcW w:w="1632" w:type="pct"/>
            <w:shd w:val="clear" w:color="000000" w:fill="63BE7B"/>
            <w:noWrap/>
            <w:vAlign w:val="center"/>
            <w:hideMark/>
          </w:tcPr>
          <w:p w14:paraId="209090BF"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-0,44</w:t>
            </w:r>
          </w:p>
        </w:tc>
        <w:tc>
          <w:tcPr>
            <w:tcW w:w="1718" w:type="pct"/>
            <w:shd w:val="clear" w:color="000000" w:fill="63BE7B"/>
            <w:noWrap/>
            <w:vAlign w:val="center"/>
            <w:hideMark/>
          </w:tcPr>
          <w:p w14:paraId="650DB152"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-0,66</w:t>
            </w:r>
          </w:p>
        </w:tc>
      </w:tr>
      <w:tr w:rsidR="00374001" w:rsidRPr="005242AF" w14:paraId="52E4788B" w14:textId="77777777" w:rsidTr="00814B48">
        <w:trPr>
          <w:trHeight w:val="259"/>
          <w:jc w:val="center"/>
        </w:trPr>
        <w:tc>
          <w:tcPr>
            <w:tcW w:w="1650" w:type="pct"/>
            <w:shd w:val="clear" w:color="auto" w:fill="auto"/>
            <w:vAlign w:val="center"/>
            <w:hideMark/>
          </w:tcPr>
          <w:p w14:paraId="35BF6A4B" w14:textId="77777777" w:rsidR="00374001" w:rsidRPr="005242AF" w:rsidRDefault="00374001"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Szumki</w:t>
            </w:r>
          </w:p>
        </w:tc>
        <w:tc>
          <w:tcPr>
            <w:tcW w:w="1632" w:type="pct"/>
            <w:shd w:val="clear" w:color="000000" w:fill="63BE7B"/>
            <w:noWrap/>
            <w:vAlign w:val="center"/>
            <w:hideMark/>
          </w:tcPr>
          <w:p w14:paraId="0B5D890E"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-0,44</w:t>
            </w:r>
          </w:p>
        </w:tc>
        <w:tc>
          <w:tcPr>
            <w:tcW w:w="1718" w:type="pct"/>
            <w:shd w:val="clear" w:color="000000" w:fill="63BE7B"/>
            <w:noWrap/>
            <w:vAlign w:val="center"/>
            <w:hideMark/>
          </w:tcPr>
          <w:p w14:paraId="1E5F8E58"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-0,66</w:t>
            </w:r>
          </w:p>
        </w:tc>
      </w:tr>
      <w:tr w:rsidR="00374001" w:rsidRPr="005242AF" w14:paraId="016E3A58" w14:textId="77777777" w:rsidTr="00814B48">
        <w:trPr>
          <w:trHeight w:val="259"/>
          <w:jc w:val="center"/>
        </w:trPr>
        <w:tc>
          <w:tcPr>
            <w:tcW w:w="1650" w:type="pct"/>
            <w:shd w:val="clear" w:color="auto" w:fill="auto"/>
            <w:vAlign w:val="center"/>
            <w:hideMark/>
          </w:tcPr>
          <w:p w14:paraId="21F15DA4" w14:textId="77777777" w:rsidR="00374001" w:rsidRPr="005242AF" w:rsidRDefault="00374001"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Śnieżki</w:t>
            </w:r>
          </w:p>
        </w:tc>
        <w:tc>
          <w:tcPr>
            <w:tcW w:w="1632" w:type="pct"/>
            <w:shd w:val="clear" w:color="000000" w:fill="63BE7B"/>
            <w:noWrap/>
            <w:vAlign w:val="center"/>
            <w:hideMark/>
          </w:tcPr>
          <w:p w14:paraId="43A21AB2"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-0,44</w:t>
            </w:r>
          </w:p>
        </w:tc>
        <w:tc>
          <w:tcPr>
            <w:tcW w:w="1718" w:type="pct"/>
            <w:shd w:val="clear" w:color="000000" w:fill="63BE7B"/>
            <w:noWrap/>
            <w:vAlign w:val="center"/>
            <w:hideMark/>
          </w:tcPr>
          <w:p w14:paraId="3CE6E865"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-0,66</w:t>
            </w:r>
          </w:p>
        </w:tc>
      </w:tr>
      <w:tr w:rsidR="00374001" w:rsidRPr="005242AF" w14:paraId="3A381B80" w14:textId="77777777" w:rsidTr="00814B48">
        <w:trPr>
          <w:trHeight w:val="259"/>
          <w:jc w:val="center"/>
        </w:trPr>
        <w:tc>
          <w:tcPr>
            <w:tcW w:w="1650" w:type="pct"/>
            <w:shd w:val="clear" w:color="auto" w:fill="auto"/>
            <w:vAlign w:val="center"/>
            <w:hideMark/>
          </w:tcPr>
          <w:p w14:paraId="7CC0F8AA" w14:textId="77777777" w:rsidR="00374001" w:rsidRPr="005242AF" w:rsidRDefault="00374001"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Torule</w:t>
            </w:r>
          </w:p>
        </w:tc>
        <w:tc>
          <w:tcPr>
            <w:tcW w:w="1632" w:type="pct"/>
            <w:shd w:val="clear" w:color="000000" w:fill="63BE7B"/>
            <w:noWrap/>
            <w:vAlign w:val="center"/>
            <w:hideMark/>
          </w:tcPr>
          <w:p w14:paraId="12108287"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-0,44</w:t>
            </w:r>
          </w:p>
        </w:tc>
        <w:tc>
          <w:tcPr>
            <w:tcW w:w="1718" w:type="pct"/>
            <w:shd w:val="clear" w:color="000000" w:fill="63BE7B"/>
            <w:noWrap/>
            <w:vAlign w:val="center"/>
            <w:hideMark/>
          </w:tcPr>
          <w:p w14:paraId="1E6C424C"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-0,66</w:t>
            </w:r>
          </w:p>
        </w:tc>
      </w:tr>
      <w:tr w:rsidR="00374001" w:rsidRPr="005242AF" w14:paraId="0E0F0C07" w14:textId="77777777" w:rsidTr="00814B48">
        <w:trPr>
          <w:trHeight w:val="259"/>
          <w:jc w:val="center"/>
        </w:trPr>
        <w:tc>
          <w:tcPr>
            <w:tcW w:w="1650" w:type="pct"/>
            <w:shd w:val="clear" w:color="auto" w:fill="auto"/>
            <w:vAlign w:val="center"/>
            <w:hideMark/>
          </w:tcPr>
          <w:p w14:paraId="1583D8B1" w14:textId="77777777" w:rsidR="00374001" w:rsidRPr="005242AF" w:rsidRDefault="00374001"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Wandalin</w:t>
            </w:r>
          </w:p>
        </w:tc>
        <w:tc>
          <w:tcPr>
            <w:tcW w:w="1632" w:type="pct"/>
            <w:shd w:val="clear" w:color="000000" w:fill="63BE7B"/>
            <w:noWrap/>
            <w:vAlign w:val="center"/>
            <w:hideMark/>
          </w:tcPr>
          <w:p w14:paraId="7E1CB3F2"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-0,44</w:t>
            </w:r>
          </w:p>
        </w:tc>
        <w:tc>
          <w:tcPr>
            <w:tcW w:w="1718" w:type="pct"/>
            <w:shd w:val="clear" w:color="000000" w:fill="63BE7B"/>
            <w:noWrap/>
            <w:vAlign w:val="center"/>
            <w:hideMark/>
          </w:tcPr>
          <w:p w14:paraId="2E304D37"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-0,66</w:t>
            </w:r>
          </w:p>
        </w:tc>
      </w:tr>
      <w:tr w:rsidR="00374001" w:rsidRPr="005242AF" w14:paraId="35729066" w14:textId="77777777" w:rsidTr="00814B48">
        <w:trPr>
          <w:trHeight w:val="259"/>
          <w:jc w:val="center"/>
        </w:trPr>
        <w:tc>
          <w:tcPr>
            <w:tcW w:w="1650" w:type="pct"/>
            <w:shd w:val="clear" w:color="auto" w:fill="auto"/>
            <w:vAlign w:val="center"/>
            <w:hideMark/>
          </w:tcPr>
          <w:p w14:paraId="724D223C" w14:textId="77777777" w:rsidR="00374001" w:rsidRPr="005242AF" w:rsidRDefault="00374001"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Wiercień</w:t>
            </w:r>
          </w:p>
        </w:tc>
        <w:tc>
          <w:tcPr>
            <w:tcW w:w="1632" w:type="pct"/>
            <w:shd w:val="clear" w:color="000000" w:fill="FA7F70"/>
            <w:noWrap/>
            <w:vAlign w:val="center"/>
            <w:hideMark/>
          </w:tcPr>
          <w:p w14:paraId="142752C2"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2,54</w:t>
            </w:r>
          </w:p>
        </w:tc>
        <w:tc>
          <w:tcPr>
            <w:tcW w:w="1718" w:type="pct"/>
            <w:shd w:val="clear" w:color="000000" w:fill="FA7F70"/>
            <w:noWrap/>
            <w:vAlign w:val="center"/>
            <w:hideMark/>
          </w:tcPr>
          <w:p w14:paraId="439E92CD"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2,02</w:t>
            </w:r>
          </w:p>
        </w:tc>
      </w:tr>
      <w:tr w:rsidR="00374001" w:rsidRPr="005242AF" w14:paraId="73E45856" w14:textId="77777777" w:rsidTr="00814B48">
        <w:trPr>
          <w:trHeight w:val="259"/>
          <w:jc w:val="center"/>
        </w:trPr>
        <w:tc>
          <w:tcPr>
            <w:tcW w:w="1650" w:type="pct"/>
            <w:shd w:val="clear" w:color="auto" w:fill="auto"/>
            <w:vAlign w:val="center"/>
            <w:hideMark/>
          </w:tcPr>
          <w:p w14:paraId="071A6F4D" w14:textId="77777777" w:rsidR="00374001" w:rsidRPr="005242AF" w:rsidRDefault="00374001"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Wojtki</w:t>
            </w:r>
          </w:p>
        </w:tc>
        <w:tc>
          <w:tcPr>
            <w:tcW w:w="1632" w:type="pct"/>
            <w:shd w:val="clear" w:color="000000" w:fill="63BE7B"/>
            <w:noWrap/>
            <w:vAlign w:val="center"/>
            <w:hideMark/>
          </w:tcPr>
          <w:p w14:paraId="1C2C9313"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-0,44</w:t>
            </w:r>
          </w:p>
        </w:tc>
        <w:tc>
          <w:tcPr>
            <w:tcW w:w="1718" w:type="pct"/>
            <w:shd w:val="clear" w:color="000000" w:fill="63BE7B"/>
            <w:noWrap/>
            <w:vAlign w:val="center"/>
            <w:hideMark/>
          </w:tcPr>
          <w:p w14:paraId="7512F8EB"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-0,66</w:t>
            </w:r>
          </w:p>
        </w:tc>
      </w:tr>
      <w:tr w:rsidR="00374001" w:rsidRPr="005242AF" w14:paraId="136642C7" w14:textId="77777777" w:rsidTr="00814B48">
        <w:trPr>
          <w:trHeight w:val="259"/>
          <w:jc w:val="center"/>
        </w:trPr>
        <w:tc>
          <w:tcPr>
            <w:tcW w:w="1650" w:type="pct"/>
            <w:shd w:val="clear" w:color="auto" w:fill="auto"/>
            <w:vAlign w:val="center"/>
            <w:hideMark/>
          </w:tcPr>
          <w:p w14:paraId="1A1DDCF2" w14:textId="77777777" w:rsidR="00374001" w:rsidRPr="005242AF" w:rsidRDefault="00374001"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Wygonowo</w:t>
            </w:r>
          </w:p>
        </w:tc>
        <w:tc>
          <w:tcPr>
            <w:tcW w:w="1632" w:type="pct"/>
            <w:shd w:val="clear" w:color="000000" w:fill="63BE7B"/>
            <w:noWrap/>
            <w:vAlign w:val="center"/>
            <w:hideMark/>
          </w:tcPr>
          <w:p w14:paraId="06B1F394"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-0,44</w:t>
            </w:r>
          </w:p>
        </w:tc>
        <w:tc>
          <w:tcPr>
            <w:tcW w:w="1718" w:type="pct"/>
            <w:shd w:val="clear" w:color="000000" w:fill="63BE7B"/>
            <w:noWrap/>
            <w:vAlign w:val="center"/>
            <w:hideMark/>
          </w:tcPr>
          <w:p w14:paraId="73DA2910"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-0,66</w:t>
            </w:r>
          </w:p>
        </w:tc>
      </w:tr>
      <w:tr w:rsidR="00374001" w:rsidRPr="005242AF" w14:paraId="0BB5EE95" w14:textId="77777777" w:rsidTr="00814B48">
        <w:trPr>
          <w:trHeight w:val="259"/>
          <w:jc w:val="center"/>
        </w:trPr>
        <w:tc>
          <w:tcPr>
            <w:tcW w:w="1650" w:type="pct"/>
            <w:shd w:val="clear" w:color="auto" w:fill="auto"/>
            <w:vAlign w:val="center"/>
            <w:hideMark/>
          </w:tcPr>
          <w:p w14:paraId="551C786D" w14:textId="77777777" w:rsidR="00374001" w:rsidRPr="005242AF" w:rsidRDefault="00374001"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Żołoćki</w:t>
            </w:r>
          </w:p>
        </w:tc>
        <w:tc>
          <w:tcPr>
            <w:tcW w:w="1632" w:type="pct"/>
            <w:shd w:val="clear" w:color="000000" w:fill="63BE7B"/>
            <w:noWrap/>
            <w:vAlign w:val="center"/>
            <w:hideMark/>
          </w:tcPr>
          <w:p w14:paraId="4044C6EA"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-0,44</w:t>
            </w:r>
          </w:p>
        </w:tc>
        <w:tc>
          <w:tcPr>
            <w:tcW w:w="1718" w:type="pct"/>
            <w:shd w:val="clear" w:color="000000" w:fill="63BE7B"/>
            <w:noWrap/>
            <w:vAlign w:val="center"/>
            <w:hideMark/>
          </w:tcPr>
          <w:p w14:paraId="298FC644"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-0,66</w:t>
            </w:r>
          </w:p>
        </w:tc>
      </w:tr>
      <w:tr w:rsidR="00374001" w:rsidRPr="005242AF" w14:paraId="5434411A" w14:textId="77777777" w:rsidTr="00814B48">
        <w:trPr>
          <w:trHeight w:val="259"/>
          <w:jc w:val="center"/>
        </w:trPr>
        <w:tc>
          <w:tcPr>
            <w:tcW w:w="1650" w:type="pct"/>
            <w:shd w:val="clear" w:color="auto" w:fill="auto"/>
            <w:vAlign w:val="center"/>
            <w:hideMark/>
          </w:tcPr>
          <w:p w14:paraId="5D8E6F5E" w14:textId="77777777" w:rsidR="00374001" w:rsidRPr="005242AF" w:rsidRDefault="00374001"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Boćki</w:t>
            </w:r>
          </w:p>
        </w:tc>
        <w:tc>
          <w:tcPr>
            <w:tcW w:w="1632" w:type="pct"/>
            <w:shd w:val="clear" w:color="000000" w:fill="FECE7F"/>
            <w:noWrap/>
            <w:vAlign w:val="center"/>
            <w:hideMark/>
          </w:tcPr>
          <w:p w14:paraId="3C534D8E"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0,37</w:t>
            </w:r>
          </w:p>
        </w:tc>
        <w:tc>
          <w:tcPr>
            <w:tcW w:w="1718" w:type="pct"/>
            <w:shd w:val="clear" w:color="000000" w:fill="FCB47A"/>
            <w:noWrap/>
            <w:vAlign w:val="center"/>
            <w:hideMark/>
          </w:tcPr>
          <w:p w14:paraId="62D30358" w14:textId="77777777" w:rsidR="00374001" w:rsidRPr="005242AF" w:rsidRDefault="00374001"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0,72</w:t>
            </w:r>
          </w:p>
        </w:tc>
      </w:tr>
    </w:tbl>
    <w:p w14:paraId="2A7E13C3" w14:textId="0AF1777C" w:rsidR="00E62FF6" w:rsidRDefault="00374001" w:rsidP="00814B48">
      <w:pPr>
        <w:rPr>
          <w:rFonts w:ascii="Arial" w:hAnsi="Arial" w:cs="Arial"/>
          <w:b/>
          <w:bCs/>
          <w:color w:val="C00000"/>
          <w:kern w:val="0"/>
          <w:sz w:val="24"/>
          <w:szCs w:val="24"/>
        </w:rPr>
      </w:pPr>
      <w:r w:rsidRPr="00814B48">
        <w:rPr>
          <w:rFonts w:ascii="Arial" w:hAnsi="Arial" w:cs="Arial"/>
          <w:i/>
          <w:iCs/>
        </w:rPr>
        <w:t>Źródło: Opracowanie własne</w:t>
      </w:r>
    </w:p>
    <w:p w14:paraId="58636AC2" w14:textId="487ACFAE" w:rsidR="0079001D" w:rsidRPr="005242AF" w:rsidRDefault="0079001D" w:rsidP="0079001D">
      <w:pPr>
        <w:autoSpaceDE w:val="0"/>
        <w:autoSpaceDN w:val="0"/>
        <w:adjustRightInd w:val="0"/>
        <w:spacing w:after="0" w:line="240" w:lineRule="auto"/>
        <w:rPr>
          <w:rFonts w:ascii="Arial" w:hAnsi="Arial" w:cs="Arial"/>
          <w:b/>
          <w:bCs/>
          <w:color w:val="C00000"/>
          <w:kern w:val="0"/>
          <w:sz w:val="24"/>
          <w:szCs w:val="24"/>
        </w:rPr>
      </w:pPr>
      <w:r w:rsidRPr="005242AF">
        <w:rPr>
          <w:rFonts w:ascii="Arial" w:hAnsi="Arial" w:cs="Arial"/>
          <w:b/>
          <w:bCs/>
          <w:color w:val="C00000"/>
          <w:kern w:val="0"/>
          <w:sz w:val="24"/>
          <w:szCs w:val="24"/>
        </w:rPr>
        <w:t>KAPITAŁ SPOŁECZNY</w:t>
      </w:r>
    </w:p>
    <w:p w14:paraId="1369CE13" w14:textId="3DBC9314" w:rsidR="0079001D" w:rsidRPr="005242AF" w:rsidRDefault="0079001D" w:rsidP="0079001D">
      <w:pPr>
        <w:autoSpaceDE w:val="0"/>
        <w:autoSpaceDN w:val="0"/>
        <w:adjustRightInd w:val="0"/>
        <w:spacing w:before="240" w:after="0" w:line="276" w:lineRule="auto"/>
        <w:jc w:val="both"/>
        <w:rPr>
          <w:rFonts w:ascii="Arial" w:hAnsi="Arial" w:cs="Arial"/>
          <w:color w:val="000000"/>
          <w:kern w:val="0"/>
        </w:rPr>
      </w:pPr>
      <w:r w:rsidRPr="005242AF">
        <w:rPr>
          <w:rFonts w:ascii="Arial" w:hAnsi="Arial" w:cs="Arial"/>
          <w:color w:val="000000"/>
          <w:kern w:val="0"/>
        </w:rPr>
        <w:t xml:space="preserve">Kapitał społeczny z reguły odnosi się do sfery codziennych interakcji międzyludzkich oraz aktywności społecznej i obywatelskiej. Istotną składową kapitału społecznego jest zaangażowanie, partycypacja oraz zaufanie. W związku z powyższym analizie poddano dwa zagadnienia odnoszące się bezpośrednio do aktywności obywatelskiej, tj. udział w wyborach oraz udział w zebraniach sołeckich. Dodatkowo </w:t>
      </w:r>
      <w:r w:rsidR="00E62FF6">
        <w:rPr>
          <w:rFonts w:ascii="Arial" w:hAnsi="Arial" w:cs="Arial"/>
          <w:color w:val="000000"/>
          <w:kern w:val="0"/>
        </w:rPr>
        <w:t>przeanalizowano</w:t>
      </w:r>
      <w:r w:rsidRPr="005242AF">
        <w:rPr>
          <w:rFonts w:ascii="Arial" w:hAnsi="Arial" w:cs="Arial"/>
          <w:color w:val="000000"/>
          <w:kern w:val="0"/>
        </w:rPr>
        <w:t xml:space="preserve"> liczbę funkcjonujących w gminie organizacji społecznych.</w:t>
      </w:r>
    </w:p>
    <w:p w14:paraId="4E585663" w14:textId="77777777" w:rsidR="0079001D" w:rsidRPr="005242AF" w:rsidRDefault="0079001D" w:rsidP="00814B48">
      <w:pPr>
        <w:autoSpaceDE w:val="0"/>
        <w:autoSpaceDN w:val="0"/>
        <w:adjustRightInd w:val="0"/>
        <w:spacing w:before="240" w:after="0" w:line="276" w:lineRule="auto"/>
        <w:jc w:val="both"/>
        <w:rPr>
          <w:rFonts w:ascii="Arial" w:hAnsi="Arial" w:cs="Arial"/>
          <w:color w:val="000000"/>
          <w:kern w:val="0"/>
        </w:rPr>
      </w:pPr>
      <w:r w:rsidRPr="005242AF">
        <w:rPr>
          <w:rFonts w:ascii="Arial" w:hAnsi="Arial" w:cs="Arial"/>
          <w:color w:val="000000"/>
          <w:kern w:val="0"/>
        </w:rPr>
        <w:t>W odniesieniu do zagadnienia frekwencji wyborczej analizie statystycznej poddane zostały wskaźniki dotyczące udziału społeczeństwa w:</w:t>
      </w:r>
    </w:p>
    <w:p w14:paraId="2DF7063B" w14:textId="0663419B" w:rsidR="0079001D" w:rsidRPr="00814B48" w:rsidRDefault="0079001D" w:rsidP="00814B48">
      <w:pPr>
        <w:pStyle w:val="Akapitzlist"/>
        <w:numPr>
          <w:ilvl w:val="0"/>
          <w:numId w:val="12"/>
        </w:numPr>
        <w:autoSpaceDE w:val="0"/>
        <w:autoSpaceDN w:val="0"/>
        <w:adjustRightInd w:val="0"/>
        <w:spacing w:after="0" w:line="276" w:lineRule="auto"/>
        <w:jc w:val="both"/>
        <w:rPr>
          <w:rFonts w:ascii="Arial" w:hAnsi="Arial" w:cs="Arial"/>
          <w:color w:val="000000"/>
          <w:kern w:val="0"/>
        </w:rPr>
      </w:pPr>
      <w:r w:rsidRPr="00814B48">
        <w:rPr>
          <w:rFonts w:ascii="Arial" w:hAnsi="Arial" w:cs="Arial"/>
          <w:color w:val="000000"/>
          <w:kern w:val="0"/>
        </w:rPr>
        <w:t>wyborach do Parlamentu Europejskiego w roku 2019,</w:t>
      </w:r>
    </w:p>
    <w:p w14:paraId="78B6DF58" w14:textId="28D89AE5" w:rsidR="0079001D" w:rsidRPr="00814B48" w:rsidRDefault="0079001D" w:rsidP="00814B48">
      <w:pPr>
        <w:pStyle w:val="Akapitzlist"/>
        <w:numPr>
          <w:ilvl w:val="0"/>
          <w:numId w:val="12"/>
        </w:numPr>
        <w:autoSpaceDE w:val="0"/>
        <w:autoSpaceDN w:val="0"/>
        <w:adjustRightInd w:val="0"/>
        <w:spacing w:after="0" w:line="276" w:lineRule="auto"/>
        <w:jc w:val="both"/>
        <w:rPr>
          <w:rFonts w:ascii="Arial" w:hAnsi="Arial" w:cs="Arial"/>
          <w:color w:val="000000"/>
          <w:kern w:val="0"/>
        </w:rPr>
      </w:pPr>
      <w:r w:rsidRPr="00814B48">
        <w:rPr>
          <w:rFonts w:ascii="Arial" w:hAnsi="Arial" w:cs="Arial"/>
          <w:color w:val="000000"/>
          <w:kern w:val="0"/>
        </w:rPr>
        <w:t>wyborach do Sejmu i Senatu w 2019 roku,</w:t>
      </w:r>
    </w:p>
    <w:p w14:paraId="1AA331FA" w14:textId="18BB16E4" w:rsidR="0079001D" w:rsidRPr="00814B48" w:rsidRDefault="0079001D" w:rsidP="00814B48">
      <w:pPr>
        <w:pStyle w:val="Akapitzlist"/>
        <w:numPr>
          <w:ilvl w:val="0"/>
          <w:numId w:val="12"/>
        </w:numPr>
        <w:autoSpaceDE w:val="0"/>
        <w:autoSpaceDN w:val="0"/>
        <w:adjustRightInd w:val="0"/>
        <w:spacing w:after="0" w:line="276" w:lineRule="auto"/>
        <w:jc w:val="both"/>
        <w:rPr>
          <w:rFonts w:ascii="Arial" w:hAnsi="Arial" w:cs="Arial"/>
          <w:color w:val="000000"/>
          <w:kern w:val="0"/>
        </w:rPr>
      </w:pPr>
      <w:r w:rsidRPr="00814B48">
        <w:rPr>
          <w:rFonts w:ascii="Arial" w:hAnsi="Arial" w:cs="Arial"/>
          <w:color w:val="000000"/>
          <w:kern w:val="0"/>
        </w:rPr>
        <w:t>wyborach prezydenckich (I oraz II tura) w roku 2020;</w:t>
      </w:r>
    </w:p>
    <w:p w14:paraId="01C0F2CE" w14:textId="3FA95C21" w:rsidR="0079001D" w:rsidRPr="00814B48" w:rsidRDefault="0079001D" w:rsidP="00814B48">
      <w:pPr>
        <w:pStyle w:val="Akapitzlist"/>
        <w:numPr>
          <w:ilvl w:val="0"/>
          <w:numId w:val="12"/>
        </w:numPr>
        <w:autoSpaceDE w:val="0"/>
        <w:autoSpaceDN w:val="0"/>
        <w:adjustRightInd w:val="0"/>
        <w:spacing w:after="0" w:line="276" w:lineRule="auto"/>
        <w:jc w:val="both"/>
        <w:rPr>
          <w:rFonts w:ascii="Arial" w:hAnsi="Arial" w:cs="Arial"/>
          <w:color w:val="000000"/>
          <w:kern w:val="0"/>
        </w:rPr>
      </w:pPr>
      <w:r w:rsidRPr="00814B48">
        <w:rPr>
          <w:rFonts w:ascii="Arial" w:hAnsi="Arial" w:cs="Arial"/>
          <w:color w:val="000000"/>
          <w:kern w:val="0"/>
        </w:rPr>
        <w:t>wyborach do Sejmu i Senatu w roku 2023 oraz udziału w Referendum krajowym w 2023 r.</w:t>
      </w:r>
    </w:p>
    <w:p w14:paraId="521D021C" w14:textId="7661158B" w:rsidR="0079001D" w:rsidRPr="005242AF" w:rsidRDefault="0079001D" w:rsidP="0079001D">
      <w:pPr>
        <w:autoSpaceDE w:val="0"/>
        <w:autoSpaceDN w:val="0"/>
        <w:adjustRightInd w:val="0"/>
        <w:spacing w:before="240" w:after="0" w:line="276" w:lineRule="auto"/>
        <w:jc w:val="both"/>
        <w:rPr>
          <w:rFonts w:ascii="Arial" w:hAnsi="Arial" w:cs="Arial"/>
          <w:color w:val="000000"/>
          <w:kern w:val="0"/>
        </w:rPr>
      </w:pPr>
      <w:r w:rsidRPr="005242AF">
        <w:rPr>
          <w:rFonts w:ascii="Arial" w:hAnsi="Arial" w:cs="Arial"/>
          <w:color w:val="000000"/>
          <w:kern w:val="0"/>
        </w:rPr>
        <w:t>Średnia wartość frekwencji w wyborach w latach 2019</w:t>
      </w:r>
      <w:r w:rsidR="00E62FF6">
        <w:rPr>
          <w:rFonts w:ascii="Arial" w:hAnsi="Arial" w:cs="Arial"/>
          <w:color w:val="000000"/>
          <w:kern w:val="0"/>
        </w:rPr>
        <w:t xml:space="preserve"> </w:t>
      </w:r>
      <w:r w:rsidRPr="005242AF">
        <w:rPr>
          <w:rFonts w:ascii="Arial" w:hAnsi="Arial" w:cs="Arial"/>
          <w:color w:val="000000"/>
          <w:kern w:val="0"/>
        </w:rPr>
        <w:t>-</w:t>
      </w:r>
      <w:r w:rsidR="00E62FF6">
        <w:rPr>
          <w:rFonts w:ascii="Arial" w:hAnsi="Arial" w:cs="Arial"/>
          <w:color w:val="000000"/>
          <w:kern w:val="0"/>
        </w:rPr>
        <w:t xml:space="preserve"> </w:t>
      </w:r>
      <w:r w:rsidRPr="005242AF">
        <w:rPr>
          <w:rFonts w:ascii="Arial" w:hAnsi="Arial" w:cs="Arial"/>
          <w:color w:val="000000"/>
          <w:kern w:val="0"/>
        </w:rPr>
        <w:t xml:space="preserve">2023 wyniosła 51,89%. Udział w wyborach poniżej średniej odnotowano w 14 jednostkach. Najsłabiej na tle całej gminy, w odniesieniu do wartości referencyjnej wypadały jednostki Bystre, Dubno, Dziecinne, Krasna Wieś, Mołoczki, Nurzec, Sasiny, Szeszyły oraz Śnieżki. Natomiast jednostkami o najwyższym wskaźniku udziału w wyborach są Siedlece, Siekluki, Sielc, Solniki, Torule, Wojtki oraz Żołoćki. </w:t>
      </w:r>
    </w:p>
    <w:p w14:paraId="3DE6BAEC" w14:textId="77777777" w:rsidR="0079001D" w:rsidRPr="005242AF" w:rsidRDefault="0079001D" w:rsidP="0079001D">
      <w:pPr>
        <w:autoSpaceDE w:val="0"/>
        <w:autoSpaceDN w:val="0"/>
        <w:adjustRightInd w:val="0"/>
        <w:spacing w:after="0" w:line="240" w:lineRule="auto"/>
        <w:jc w:val="both"/>
        <w:rPr>
          <w:rFonts w:ascii="Arial" w:hAnsi="Arial" w:cs="Arial"/>
          <w:color w:val="000000"/>
          <w:kern w:val="0"/>
        </w:rPr>
      </w:pPr>
    </w:p>
    <w:p w14:paraId="384AA989" w14:textId="2BDF6584" w:rsidR="0079001D" w:rsidRPr="00814B48" w:rsidRDefault="00517124" w:rsidP="00517124">
      <w:pPr>
        <w:pStyle w:val="Legenda"/>
        <w:rPr>
          <w:rFonts w:ascii="Arial" w:hAnsi="Arial" w:cs="Arial"/>
          <w:color w:val="000000"/>
          <w:kern w:val="0"/>
          <w:sz w:val="24"/>
          <w:szCs w:val="24"/>
        </w:rPr>
      </w:pPr>
      <w:bookmarkStart w:id="84" w:name="_Toc173236536"/>
      <w:bookmarkStart w:id="85" w:name="_Toc178109935"/>
      <w:r w:rsidRPr="00517124">
        <w:rPr>
          <w:rFonts w:ascii="Arial" w:hAnsi="Arial" w:cs="Arial"/>
          <w:color w:val="auto"/>
          <w:sz w:val="22"/>
          <w:szCs w:val="22"/>
        </w:rPr>
        <w:lastRenderedPageBreak/>
        <w:t xml:space="preserve">Rysunek </w:t>
      </w:r>
      <w:r w:rsidRPr="00517124">
        <w:rPr>
          <w:rFonts w:ascii="Arial" w:hAnsi="Arial" w:cs="Arial"/>
          <w:color w:val="auto"/>
          <w:sz w:val="22"/>
          <w:szCs w:val="22"/>
        </w:rPr>
        <w:fldChar w:fldCharType="begin"/>
      </w:r>
      <w:r w:rsidRPr="00517124">
        <w:rPr>
          <w:rFonts w:ascii="Arial" w:hAnsi="Arial" w:cs="Arial"/>
          <w:color w:val="auto"/>
          <w:sz w:val="22"/>
          <w:szCs w:val="22"/>
        </w:rPr>
        <w:instrText xml:space="preserve"> SEQ Rysunek \* ARABIC </w:instrText>
      </w:r>
      <w:r w:rsidRPr="00517124">
        <w:rPr>
          <w:rFonts w:ascii="Arial" w:hAnsi="Arial" w:cs="Arial"/>
          <w:color w:val="auto"/>
          <w:sz w:val="22"/>
          <w:szCs w:val="22"/>
        </w:rPr>
        <w:fldChar w:fldCharType="separate"/>
      </w:r>
      <w:r w:rsidR="00CB391F">
        <w:rPr>
          <w:rFonts w:ascii="Arial" w:hAnsi="Arial" w:cs="Arial"/>
          <w:noProof/>
          <w:color w:val="auto"/>
          <w:sz w:val="22"/>
          <w:szCs w:val="22"/>
        </w:rPr>
        <w:t>27</w:t>
      </w:r>
      <w:r w:rsidRPr="00517124">
        <w:rPr>
          <w:rFonts w:ascii="Arial" w:hAnsi="Arial" w:cs="Arial"/>
          <w:color w:val="auto"/>
          <w:sz w:val="22"/>
          <w:szCs w:val="22"/>
        </w:rPr>
        <w:fldChar w:fldCharType="end"/>
      </w:r>
      <w:r w:rsidRPr="00517124">
        <w:rPr>
          <w:rFonts w:ascii="Arial" w:hAnsi="Arial" w:cs="Arial"/>
          <w:color w:val="auto"/>
          <w:sz w:val="22"/>
          <w:szCs w:val="22"/>
        </w:rPr>
        <w:t xml:space="preserve"> Średnia wartość frekwencji w wyborach w latach 2019 - 2023</w:t>
      </w:r>
      <w:r w:rsidR="0079001D" w:rsidRPr="00814B48">
        <w:rPr>
          <w:rFonts w:ascii="Arial" w:hAnsi="Arial" w:cs="Arial"/>
          <w:noProof/>
          <w:color w:val="000000"/>
          <w:kern w:val="0"/>
          <w:sz w:val="24"/>
          <w:szCs w:val="24"/>
        </w:rPr>
        <w:drawing>
          <wp:inline distT="0" distB="0" distL="0" distR="0" wp14:anchorId="6C780DE5" wp14:editId="54BA012D">
            <wp:extent cx="5760720" cy="4070350"/>
            <wp:effectExtent l="0" t="0" r="0" b="6350"/>
            <wp:docPr id="113166953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669533" name="Obraz 1131669533"/>
                    <pic:cNvPicPr/>
                  </pic:nvPicPr>
                  <pic:blipFill>
                    <a:blip r:embed="rId56">
                      <a:extLst>
                        <a:ext uri="{28A0092B-C50C-407E-A947-70E740481C1C}">
                          <a14:useLocalDpi xmlns:a14="http://schemas.microsoft.com/office/drawing/2010/main" val="0"/>
                        </a:ext>
                      </a:extLst>
                    </a:blip>
                    <a:stretch>
                      <a:fillRect/>
                    </a:stretch>
                  </pic:blipFill>
                  <pic:spPr>
                    <a:xfrm>
                      <a:off x="0" y="0"/>
                      <a:ext cx="5760720" cy="4070350"/>
                    </a:xfrm>
                    <a:prstGeom prst="rect">
                      <a:avLst/>
                    </a:prstGeom>
                  </pic:spPr>
                </pic:pic>
              </a:graphicData>
            </a:graphic>
          </wp:inline>
        </w:drawing>
      </w:r>
      <w:bookmarkEnd w:id="84"/>
      <w:bookmarkEnd w:id="85"/>
    </w:p>
    <w:p w14:paraId="2356CBA1" w14:textId="1387ED5E" w:rsidR="0079001D" w:rsidRPr="00814B48" w:rsidRDefault="0079001D" w:rsidP="0079001D">
      <w:pPr>
        <w:spacing w:line="276" w:lineRule="auto"/>
        <w:rPr>
          <w:rFonts w:ascii="Arial" w:hAnsi="Arial" w:cs="Arial"/>
          <w:i/>
          <w:iCs/>
        </w:rPr>
      </w:pPr>
      <w:r w:rsidRPr="00814B48">
        <w:rPr>
          <w:rFonts w:ascii="Arial" w:hAnsi="Arial" w:cs="Arial"/>
          <w:i/>
          <w:iCs/>
        </w:rPr>
        <w:t xml:space="preserve">Źródło: opracowanie własne </w:t>
      </w:r>
    </w:p>
    <w:p w14:paraId="53CEB7AE" w14:textId="77777777" w:rsidR="0079001D" w:rsidRPr="00814B48" w:rsidRDefault="0079001D" w:rsidP="0079001D">
      <w:pPr>
        <w:autoSpaceDE w:val="0"/>
        <w:autoSpaceDN w:val="0"/>
        <w:adjustRightInd w:val="0"/>
        <w:spacing w:after="0" w:line="240" w:lineRule="auto"/>
        <w:rPr>
          <w:rFonts w:ascii="Arial" w:hAnsi="Arial" w:cs="Arial"/>
          <w:color w:val="000000"/>
          <w:kern w:val="0"/>
          <w:sz w:val="24"/>
          <w:szCs w:val="24"/>
        </w:rPr>
      </w:pPr>
    </w:p>
    <w:p w14:paraId="61AD95C7" w14:textId="70A16335" w:rsidR="0079001D" w:rsidRPr="005242AF" w:rsidRDefault="0079001D" w:rsidP="0079001D">
      <w:pPr>
        <w:spacing w:line="276" w:lineRule="auto"/>
        <w:jc w:val="both"/>
        <w:rPr>
          <w:rFonts w:ascii="Arial" w:hAnsi="Arial" w:cs="Arial"/>
          <w:color w:val="000000"/>
          <w:kern w:val="0"/>
        </w:rPr>
      </w:pPr>
      <w:r w:rsidRPr="005242AF">
        <w:rPr>
          <w:rFonts w:ascii="Arial" w:hAnsi="Arial" w:cs="Arial"/>
          <w:color w:val="000000"/>
          <w:kern w:val="0"/>
        </w:rPr>
        <w:t xml:space="preserve">Interakcja międzyludzka to również aktywność społeczna w otaczającym nas środowisku, mająca bezpośredni wpływ na działania służące poprawie jakości życia w miejscowościach, w których mieszkamy. Stąd też jako podstawowy wskaźnik partycypacji społecznej, przyjęto zaangażowanie dorosłych mieszkańców gminy Boćki w zebraniach społecznych. </w:t>
      </w:r>
    </w:p>
    <w:p w14:paraId="5B57E628" w14:textId="77777777" w:rsidR="0079001D" w:rsidRPr="005242AF" w:rsidRDefault="0079001D" w:rsidP="0079001D">
      <w:pPr>
        <w:spacing w:line="276" w:lineRule="auto"/>
        <w:jc w:val="both"/>
        <w:rPr>
          <w:rFonts w:ascii="Arial" w:hAnsi="Arial" w:cs="Arial"/>
          <w:color w:val="000000"/>
          <w:kern w:val="0"/>
        </w:rPr>
      </w:pPr>
      <w:r w:rsidRPr="005242AF">
        <w:rPr>
          <w:rFonts w:ascii="Arial" w:hAnsi="Arial" w:cs="Arial"/>
          <w:color w:val="000000"/>
          <w:kern w:val="0"/>
        </w:rPr>
        <w:t>Wskaźnikiem poddanym analizie, obrazującym bezpośrednie angażowanie się społeczności lokalnej w sprawach ich dotyczących, jest liczba mieszkańców biorących udział w zebraniach sołeckich w przeliczeniu na 100 mieszkańców powyżej 18 roku życia. W 2023 r. liczba mieszkańców biorących udział w zebraniach sołeckich wyniosła 468 osób. Jednostkami, których mieszkańcy najwięcej angażowali się w sprawy lokalne były Szumki oraz Siedlece. Wysokie wartości wskaźnika odnotowano również w Śnieżkach, Dziecinnych oraz Szeszyłach.</w:t>
      </w:r>
    </w:p>
    <w:p w14:paraId="562577D4" w14:textId="77777777" w:rsidR="0079001D" w:rsidRPr="005242AF" w:rsidRDefault="0079001D" w:rsidP="0079001D">
      <w:pPr>
        <w:spacing w:line="276" w:lineRule="auto"/>
        <w:jc w:val="both"/>
        <w:rPr>
          <w:rFonts w:ascii="Arial" w:hAnsi="Arial" w:cs="Arial"/>
          <w:color w:val="000000"/>
          <w:kern w:val="0"/>
        </w:rPr>
      </w:pPr>
      <w:r w:rsidRPr="005242AF">
        <w:rPr>
          <w:rFonts w:ascii="Arial" w:hAnsi="Arial" w:cs="Arial"/>
          <w:color w:val="000000"/>
          <w:kern w:val="0"/>
        </w:rPr>
        <w:t xml:space="preserve">Najniższe wartości wskaźnika uzyskano w miejscowości Boćki. Dodatkowo niski stopień zaangażowania odnotowały Jakubowskie, Siekluki oraz Andryjanki. </w:t>
      </w:r>
    </w:p>
    <w:p w14:paraId="2FBD70FD" w14:textId="5992DEE4" w:rsidR="0079001D" w:rsidRPr="005242AF" w:rsidRDefault="00517124" w:rsidP="00517124">
      <w:pPr>
        <w:pStyle w:val="Legenda"/>
        <w:rPr>
          <w:rFonts w:ascii="Arial" w:hAnsi="Arial" w:cs="Arial"/>
          <w:noProof/>
          <w:color w:val="auto"/>
          <w:sz w:val="22"/>
          <w:szCs w:val="22"/>
        </w:rPr>
      </w:pPr>
      <w:bookmarkStart w:id="86" w:name="_Toc173236537"/>
      <w:bookmarkStart w:id="87" w:name="_Toc178109936"/>
      <w:r w:rsidRPr="00517124">
        <w:rPr>
          <w:rFonts w:ascii="Arial" w:hAnsi="Arial" w:cs="Arial"/>
          <w:color w:val="auto"/>
          <w:sz w:val="22"/>
          <w:szCs w:val="22"/>
        </w:rPr>
        <w:lastRenderedPageBreak/>
        <w:t xml:space="preserve">Rysunek </w:t>
      </w:r>
      <w:r w:rsidRPr="00517124">
        <w:rPr>
          <w:rFonts w:ascii="Arial" w:hAnsi="Arial" w:cs="Arial"/>
          <w:color w:val="auto"/>
          <w:sz w:val="22"/>
          <w:szCs w:val="22"/>
        </w:rPr>
        <w:fldChar w:fldCharType="begin"/>
      </w:r>
      <w:r w:rsidRPr="00517124">
        <w:rPr>
          <w:rFonts w:ascii="Arial" w:hAnsi="Arial" w:cs="Arial"/>
          <w:color w:val="auto"/>
          <w:sz w:val="22"/>
          <w:szCs w:val="22"/>
        </w:rPr>
        <w:instrText xml:space="preserve"> SEQ Rysunek \* ARABIC </w:instrText>
      </w:r>
      <w:r w:rsidRPr="00517124">
        <w:rPr>
          <w:rFonts w:ascii="Arial" w:hAnsi="Arial" w:cs="Arial"/>
          <w:color w:val="auto"/>
          <w:sz w:val="22"/>
          <w:szCs w:val="22"/>
        </w:rPr>
        <w:fldChar w:fldCharType="separate"/>
      </w:r>
      <w:r w:rsidR="00CB391F">
        <w:rPr>
          <w:rFonts w:ascii="Arial" w:hAnsi="Arial" w:cs="Arial"/>
          <w:noProof/>
          <w:color w:val="auto"/>
          <w:sz w:val="22"/>
          <w:szCs w:val="22"/>
        </w:rPr>
        <w:t>28</w:t>
      </w:r>
      <w:r w:rsidRPr="00517124">
        <w:rPr>
          <w:rFonts w:ascii="Arial" w:hAnsi="Arial" w:cs="Arial"/>
          <w:color w:val="auto"/>
          <w:sz w:val="22"/>
          <w:szCs w:val="22"/>
        </w:rPr>
        <w:fldChar w:fldCharType="end"/>
      </w:r>
      <w:r w:rsidRPr="00517124">
        <w:rPr>
          <w:rFonts w:ascii="Arial" w:hAnsi="Arial" w:cs="Arial"/>
          <w:color w:val="auto"/>
          <w:sz w:val="22"/>
          <w:szCs w:val="22"/>
        </w:rPr>
        <w:t xml:space="preserve"> Liczba mieszkańców biorących udział w zebraniach sołeckich</w:t>
      </w:r>
      <w:r w:rsidRPr="00517124">
        <w:rPr>
          <w:rFonts w:ascii="Arial" w:hAnsi="Arial" w:cs="Arial"/>
          <w:noProof/>
          <w:color w:val="auto"/>
          <w:sz w:val="22"/>
          <w:szCs w:val="22"/>
        </w:rPr>
        <w:t xml:space="preserve"> w 2023 roku</w:t>
      </w:r>
      <w:r w:rsidR="0079001D" w:rsidRPr="005242AF">
        <w:rPr>
          <w:rFonts w:ascii="Arial" w:hAnsi="Arial" w:cs="Arial"/>
          <w:noProof/>
          <w:color w:val="000000"/>
          <w:kern w:val="0"/>
        </w:rPr>
        <w:drawing>
          <wp:inline distT="0" distB="0" distL="0" distR="0" wp14:anchorId="7ECC0644" wp14:editId="7419669F">
            <wp:extent cx="5760720" cy="4070350"/>
            <wp:effectExtent l="0" t="0" r="0" b="6350"/>
            <wp:docPr id="160949506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495064" name="Obraz 1609495064"/>
                    <pic:cNvPicPr/>
                  </pic:nvPicPr>
                  <pic:blipFill>
                    <a:blip r:embed="rId57">
                      <a:extLst>
                        <a:ext uri="{28A0092B-C50C-407E-A947-70E740481C1C}">
                          <a14:useLocalDpi xmlns:a14="http://schemas.microsoft.com/office/drawing/2010/main" val="0"/>
                        </a:ext>
                      </a:extLst>
                    </a:blip>
                    <a:stretch>
                      <a:fillRect/>
                    </a:stretch>
                  </pic:blipFill>
                  <pic:spPr>
                    <a:xfrm>
                      <a:off x="0" y="0"/>
                      <a:ext cx="5760720" cy="4070350"/>
                    </a:xfrm>
                    <a:prstGeom prst="rect">
                      <a:avLst/>
                    </a:prstGeom>
                  </pic:spPr>
                </pic:pic>
              </a:graphicData>
            </a:graphic>
          </wp:inline>
        </w:drawing>
      </w:r>
      <w:bookmarkEnd w:id="86"/>
      <w:bookmarkEnd w:id="87"/>
    </w:p>
    <w:p w14:paraId="59AC9E93" w14:textId="77777777" w:rsidR="0079001D" w:rsidRPr="00814B48" w:rsidRDefault="0079001D" w:rsidP="00814B48">
      <w:pPr>
        <w:spacing w:line="276" w:lineRule="auto"/>
        <w:rPr>
          <w:rFonts w:ascii="Arial" w:hAnsi="Arial" w:cs="Arial"/>
          <w:i/>
          <w:iCs/>
        </w:rPr>
      </w:pPr>
      <w:r w:rsidRPr="00814B48">
        <w:rPr>
          <w:rFonts w:ascii="Arial" w:hAnsi="Arial" w:cs="Arial"/>
          <w:i/>
          <w:iCs/>
        </w:rPr>
        <w:t>Źródło: Opracowanie własne na podstawie danych Urzędu Gminy Boćki</w:t>
      </w:r>
    </w:p>
    <w:p w14:paraId="687DBBFD" w14:textId="61BD0B85" w:rsidR="0079001D" w:rsidRPr="005242AF" w:rsidRDefault="0079001D" w:rsidP="0079001D">
      <w:pPr>
        <w:autoSpaceDE w:val="0"/>
        <w:autoSpaceDN w:val="0"/>
        <w:adjustRightInd w:val="0"/>
        <w:spacing w:after="0" w:line="276" w:lineRule="auto"/>
        <w:jc w:val="both"/>
        <w:rPr>
          <w:rFonts w:ascii="Arial" w:hAnsi="Arial" w:cs="Arial"/>
          <w:kern w:val="0"/>
        </w:rPr>
      </w:pPr>
      <w:r w:rsidRPr="005242AF">
        <w:rPr>
          <w:rFonts w:ascii="Arial" w:hAnsi="Arial" w:cs="Arial"/>
          <w:kern w:val="0"/>
        </w:rPr>
        <w:t xml:space="preserve">Kolejnym krokiem analizy kapitału społecznego w gminie Boćki jest analiza wskaźnika organizacji społecznych w przeliczeniu na 100 mieszkańców. Organizacje te stanowią przejaw sprawnego funkcjonowania społeczeństwa obywatelskiego, a ich funkcjonowanie przyczynia się do wpierania mieszkańców, dzieci i młodzieży oraz osób narażonych na marginalizację w ich aktywizacji oraz włączeniu społecznym.  </w:t>
      </w:r>
    </w:p>
    <w:p w14:paraId="3AA1D5E4" w14:textId="1FCB4071" w:rsidR="0079001D" w:rsidRPr="005242AF" w:rsidRDefault="0079001D" w:rsidP="0079001D">
      <w:pPr>
        <w:autoSpaceDE w:val="0"/>
        <w:autoSpaceDN w:val="0"/>
        <w:adjustRightInd w:val="0"/>
        <w:spacing w:before="240" w:after="0" w:line="276" w:lineRule="auto"/>
        <w:jc w:val="both"/>
        <w:rPr>
          <w:rFonts w:ascii="Arial" w:hAnsi="Arial" w:cs="Arial"/>
          <w:kern w:val="0"/>
        </w:rPr>
      </w:pPr>
      <w:r w:rsidRPr="005242AF">
        <w:rPr>
          <w:rFonts w:ascii="Arial" w:hAnsi="Arial" w:cs="Arial"/>
          <w:kern w:val="0"/>
        </w:rPr>
        <w:t>W gminie Boćki w 2023 r. funkcjonowało 26 organizacji społecznych, w tym</w:t>
      </w:r>
      <w:r w:rsidR="00C86817">
        <w:rPr>
          <w:rFonts w:ascii="Arial" w:hAnsi="Arial" w:cs="Arial"/>
          <w:kern w:val="0"/>
        </w:rPr>
        <w:t xml:space="preserve"> m.in.</w:t>
      </w:r>
      <w:r w:rsidR="00E62FF6">
        <w:rPr>
          <w:rFonts w:ascii="Arial" w:hAnsi="Arial" w:cs="Arial"/>
          <w:kern w:val="0"/>
        </w:rPr>
        <w:t>:</w:t>
      </w:r>
      <w:r w:rsidRPr="005242AF">
        <w:rPr>
          <w:rFonts w:ascii="Arial" w:hAnsi="Arial" w:cs="Arial"/>
          <w:kern w:val="0"/>
        </w:rPr>
        <w:t xml:space="preserve"> fundacje (1), Koła Gospodyń Wiejskich (8), Kółka Rolnicze (4), OSP (9) oraz stowarzyszenia (1). Najwięcej, bo 5 organizacji funkcjonuje w miejscowości Boćki, natomiast po 2 organizacje mają jednostki Andryjanki, Dziecinne, Krasna Wieś, oraz Wiercień. </w:t>
      </w:r>
    </w:p>
    <w:p w14:paraId="6D9764C4" w14:textId="57381B34" w:rsidR="0079001D" w:rsidRPr="005242AF" w:rsidRDefault="0079001D" w:rsidP="0079001D">
      <w:pPr>
        <w:autoSpaceDE w:val="0"/>
        <w:autoSpaceDN w:val="0"/>
        <w:adjustRightInd w:val="0"/>
        <w:spacing w:before="240" w:after="0" w:line="276" w:lineRule="auto"/>
        <w:jc w:val="both"/>
        <w:rPr>
          <w:rFonts w:ascii="Arial" w:hAnsi="Arial" w:cs="Arial"/>
          <w:kern w:val="0"/>
        </w:rPr>
      </w:pPr>
      <w:r w:rsidRPr="005242AF">
        <w:rPr>
          <w:rFonts w:ascii="Arial" w:hAnsi="Arial" w:cs="Arial"/>
          <w:kern w:val="0"/>
        </w:rPr>
        <w:t>Analiza wskaźnika liczby funkcjonujących organizacji społecznych według siedziby w przeliczeniu na 100 mieszkańców wskazuje, że na tle całej gminy wyróżniają się Dziecinne. W 20 z 33 jednostek nie stwierdzono występowania organizacji społecznej.</w:t>
      </w:r>
    </w:p>
    <w:p w14:paraId="22B8D7A9" w14:textId="1C4BFB15" w:rsidR="0079001D" w:rsidRPr="005242AF" w:rsidRDefault="00517124" w:rsidP="00517124">
      <w:pPr>
        <w:pStyle w:val="Legenda"/>
        <w:rPr>
          <w:rFonts w:ascii="Arial" w:hAnsi="Arial" w:cs="Arial"/>
          <w:color w:val="auto"/>
          <w:sz w:val="22"/>
          <w:szCs w:val="22"/>
        </w:rPr>
      </w:pPr>
      <w:bookmarkStart w:id="88" w:name="_Toc173236538"/>
      <w:bookmarkStart w:id="89" w:name="_Toc178109937"/>
      <w:r w:rsidRPr="00517124">
        <w:rPr>
          <w:rFonts w:ascii="Arial" w:hAnsi="Arial" w:cs="Arial"/>
          <w:color w:val="auto"/>
          <w:sz w:val="22"/>
          <w:szCs w:val="22"/>
        </w:rPr>
        <w:lastRenderedPageBreak/>
        <w:t xml:space="preserve">Rysunek </w:t>
      </w:r>
      <w:r w:rsidRPr="00517124">
        <w:rPr>
          <w:rFonts w:ascii="Arial" w:hAnsi="Arial" w:cs="Arial"/>
          <w:color w:val="auto"/>
          <w:sz w:val="22"/>
          <w:szCs w:val="22"/>
        </w:rPr>
        <w:fldChar w:fldCharType="begin"/>
      </w:r>
      <w:r w:rsidRPr="00517124">
        <w:rPr>
          <w:rFonts w:ascii="Arial" w:hAnsi="Arial" w:cs="Arial"/>
          <w:color w:val="auto"/>
          <w:sz w:val="22"/>
          <w:szCs w:val="22"/>
        </w:rPr>
        <w:instrText xml:space="preserve"> SEQ Rysunek \* ARABIC </w:instrText>
      </w:r>
      <w:r w:rsidRPr="00517124">
        <w:rPr>
          <w:rFonts w:ascii="Arial" w:hAnsi="Arial" w:cs="Arial"/>
          <w:color w:val="auto"/>
          <w:sz w:val="22"/>
          <w:szCs w:val="22"/>
        </w:rPr>
        <w:fldChar w:fldCharType="separate"/>
      </w:r>
      <w:r w:rsidR="00CB391F">
        <w:rPr>
          <w:rFonts w:ascii="Arial" w:hAnsi="Arial" w:cs="Arial"/>
          <w:noProof/>
          <w:color w:val="auto"/>
          <w:sz w:val="22"/>
          <w:szCs w:val="22"/>
        </w:rPr>
        <w:t>29</w:t>
      </w:r>
      <w:r w:rsidRPr="00517124">
        <w:rPr>
          <w:rFonts w:ascii="Arial" w:hAnsi="Arial" w:cs="Arial"/>
          <w:color w:val="auto"/>
          <w:sz w:val="22"/>
          <w:szCs w:val="22"/>
        </w:rPr>
        <w:fldChar w:fldCharType="end"/>
      </w:r>
      <w:r w:rsidRPr="00517124">
        <w:rPr>
          <w:rFonts w:ascii="Arial" w:hAnsi="Arial" w:cs="Arial"/>
          <w:color w:val="auto"/>
          <w:sz w:val="22"/>
          <w:szCs w:val="22"/>
        </w:rPr>
        <w:t xml:space="preserve"> Liczba organizacji pozarządowych w Gminie Boćki w roku 2023</w:t>
      </w:r>
      <w:r w:rsidR="0079001D" w:rsidRPr="00814B48">
        <w:rPr>
          <w:rFonts w:ascii="Arial" w:hAnsi="Arial" w:cs="Arial"/>
          <w:noProof/>
          <w:sz w:val="22"/>
          <w:szCs w:val="22"/>
        </w:rPr>
        <w:drawing>
          <wp:inline distT="0" distB="0" distL="0" distR="0" wp14:anchorId="0D82CEC9" wp14:editId="6E43B395">
            <wp:extent cx="5760720" cy="4070350"/>
            <wp:effectExtent l="0" t="0" r="0" b="6350"/>
            <wp:docPr id="1647178354"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178354" name="Obraz 1647178354"/>
                    <pic:cNvPicPr/>
                  </pic:nvPicPr>
                  <pic:blipFill>
                    <a:blip r:embed="rId58">
                      <a:extLst>
                        <a:ext uri="{28A0092B-C50C-407E-A947-70E740481C1C}">
                          <a14:useLocalDpi xmlns:a14="http://schemas.microsoft.com/office/drawing/2010/main" val="0"/>
                        </a:ext>
                      </a:extLst>
                    </a:blip>
                    <a:stretch>
                      <a:fillRect/>
                    </a:stretch>
                  </pic:blipFill>
                  <pic:spPr>
                    <a:xfrm>
                      <a:off x="0" y="0"/>
                      <a:ext cx="5760720" cy="4070350"/>
                    </a:xfrm>
                    <a:prstGeom prst="rect">
                      <a:avLst/>
                    </a:prstGeom>
                  </pic:spPr>
                </pic:pic>
              </a:graphicData>
            </a:graphic>
          </wp:inline>
        </w:drawing>
      </w:r>
      <w:bookmarkEnd w:id="88"/>
      <w:bookmarkEnd w:id="89"/>
    </w:p>
    <w:p w14:paraId="335A8CA5" w14:textId="7FDD21BF" w:rsidR="0079001D" w:rsidRPr="00814B48" w:rsidRDefault="0079001D" w:rsidP="00814B48">
      <w:pPr>
        <w:spacing w:line="276" w:lineRule="auto"/>
        <w:rPr>
          <w:rFonts w:ascii="Arial" w:hAnsi="Arial" w:cs="Arial"/>
        </w:rPr>
      </w:pPr>
      <w:r w:rsidRPr="00814B48">
        <w:rPr>
          <w:rFonts w:ascii="Arial" w:hAnsi="Arial" w:cs="Arial"/>
          <w:i/>
          <w:iCs/>
        </w:rPr>
        <w:t xml:space="preserve">Źródło: opracowanie własne </w:t>
      </w:r>
    </w:p>
    <w:p w14:paraId="283625D8" w14:textId="58C6E09D" w:rsidR="0079001D" w:rsidRPr="005242AF" w:rsidRDefault="0079001D" w:rsidP="0079001D">
      <w:pPr>
        <w:pStyle w:val="Legenda"/>
        <w:rPr>
          <w:rFonts w:ascii="Arial" w:hAnsi="Arial" w:cs="Arial"/>
          <w:noProof/>
          <w:color w:val="auto"/>
          <w:kern w:val="0"/>
          <w:sz w:val="22"/>
          <w:szCs w:val="22"/>
        </w:rPr>
      </w:pPr>
      <w:bookmarkStart w:id="90" w:name="_Toc178326752"/>
      <w:r w:rsidRPr="005242AF">
        <w:rPr>
          <w:rFonts w:ascii="Arial" w:hAnsi="Arial" w:cs="Arial"/>
          <w:color w:val="auto"/>
          <w:sz w:val="22"/>
          <w:szCs w:val="22"/>
        </w:rPr>
        <w:t xml:space="preserve">Tabela </w:t>
      </w:r>
      <w:r w:rsidRPr="005242AF">
        <w:rPr>
          <w:rFonts w:ascii="Arial" w:hAnsi="Arial" w:cs="Arial"/>
          <w:color w:val="auto"/>
          <w:sz w:val="22"/>
          <w:szCs w:val="22"/>
        </w:rPr>
        <w:fldChar w:fldCharType="begin"/>
      </w:r>
      <w:r w:rsidRPr="005242AF">
        <w:rPr>
          <w:rFonts w:ascii="Arial" w:hAnsi="Arial" w:cs="Arial"/>
          <w:color w:val="auto"/>
          <w:sz w:val="22"/>
          <w:szCs w:val="22"/>
        </w:rPr>
        <w:instrText xml:space="preserve"> SEQ Tabela \* ARABIC </w:instrText>
      </w:r>
      <w:r w:rsidRPr="005242AF">
        <w:rPr>
          <w:rFonts w:ascii="Arial" w:hAnsi="Arial" w:cs="Arial"/>
          <w:color w:val="auto"/>
          <w:sz w:val="22"/>
          <w:szCs w:val="22"/>
        </w:rPr>
        <w:fldChar w:fldCharType="separate"/>
      </w:r>
      <w:r w:rsidR="005F0D9A">
        <w:rPr>
          <w:rFonts w:ascii="Arial" w:hAnsi="Arial" w:cs="Arial"/>
          <w:noProof/>
          <w:color w:val="auto"/>
          <w:sz w:val="22"/>
          <w:szCs w:val="22"/>
        </w:rPr>
        <w:t>39</w:t>
      </w:r>
      <w:r w:rsidRPr="005242AF">
        <w:rPr>
          <w:rFonts w:ascii="Arial" w:hAnsi="Arial" w:cs="Arial"/>
          <w:color w:val="auto"/>
          <w:sz w:val="22"/>
          <w:szCs w:val="22"/>
        </w:rPr>
        <w:fldChar w:fldCharType="end"/>
      </w:r>
      <w:r w:rsidRPr="005242AF">
        <w:rPr>
          <w:rFonts w:ascii="Arial" w:hAnsi="Arial" w:cs="Arial"/>
          <w:color w:val="auto"/>
          <w:sz w:val="22"/>
          <w:szCs w:val="22"/>
        </w:rPr>
        <w:t xml:space="preserve"> Analiza zjawisk w sferze społecznej w obszarze KAPITAŁ SPOŁECZNY</w:t>
      </w:r>
      <w:bookmarkEnd w:id="90"/>
    </w:p>
    <w:p w14:paraId="544BB42B" w14:textId="7B8A3654" w:rsidR="0079001D" w:rsidRPr="005242AF" w:rsidRDefault="0079001D" w:rsidP="00814B48">
      <w:pPr>
        <w:spacing w:before="240" w:after="0"/>
        <w:jc w:val="both"/>
        <w:rPr>
          <w:rFonts w:ascii="Arial" w:hAnsi="Arial" w:cs="Arial"/>
        </w:rPr>
      </w:pPr>
      <w:r w:rsidRPr="005242AF">
        <w:rPr>
          <w:rFonts w:ascii="Arial" w:hAnsi="Arial" w:cs="Arial"/>
        </w:rPr>
        <w:t>Wartości wyników poszczególnych jednostek w wyniku ich normalizacji, dokonanej w celu ich wzajemnego porównania</w:t>
      </w:r>
      <w:r w:rsidR="00C86817">
        <w:rPr>
          <w:rFonts w:ascii="Arial" w:hAnsi="Arial" w:cs="Arial"/>
        </w:rPr>
        <w:t>:</w:t>
      </w:r>
    </w:p>
    <w:tbl>
      <w:tblPr>
        <w:tblW w:w="498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65"/>
        <w:gridCol w:w="1971"/>
        <w:gridCol w:w="2785"/>
        <w:gridCol w:w="2121"/>
      </w:tblGrid>
      <w:tr w:rsidR="0079001D" w:rsidRPr="005242AF" w14:paraId="0B9392C7" w14:textId="77777777" w:rsidTr="00814B48">
        <w:trPr>
          <w:trHeight w:val="1228"/>
        </w:trPr>
        <w:tc>
          <w:tcPr>
            <w:tcW w:w="1197" w:type="pct"/>
            <w:shd w:val="clear" w:color="000000" w:fill="C00000"/>
            <w:vAlign w:val="center"/>
            <w:hideMark/>
          </w:tcPr>
          <w:p w14:paraId="774BB7B3" w14:textId="3D0CD4B3" w:rsidR="0079001D" w:rsidRPr="005242AF" w:rsidRDefault="0079001D" w:rsidP="00814B48">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Jednostka analityczna</w:t>
            </w:r>
          </w:p>
        </w:tc>
        <w:tc>
          <w:tcPr>
            <w:tcW w:w="1090" w:type="pct"/>
            <w:shd w:val="clear" w:color="000000" w:fill="C00000"/>
            <w:vAlign w:val="center"/>
            <w:hideMark/>
          </w:tcPr>
          <w:p w14:paraId="2ED34551" w14:textId="265C9BBF" w:rsidR="0079001D" w:rsidRPr="005242AF" w:rsidRDefault="0079001D" w:rsidP="00AA7F87">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 xml:space="preserve">Frekwencja </w:t>
            </w:r>
            <w:r w:rsidRPr="005242AF">
              <w:rPr>
                <w:rFonts w:ascii="Arial" w:eastAsia="Times New Roman" w:hAnsi="Arial" w:cs="Arial"/>
                <w:b/>
                <w:bCs/>
                <w:color w:val="FFFFFF"/>
                <w:kern w:val="0"/>
                <w:sz w:val="18"/>
                <w:szCs w:val="18"/>
                <w:lang w:eastAsia="pl-PL"/>
                <w14:ligatures w14:val="none"/>
              </w:rPr>
              <w:br/>
              <w:t>wyborcza w latach 2019-2023</w:t>
            </w:r>
          </w:p>
        </w:tc>
        <w:tc>
          <w:tcPr>
            <w:tcW w:w="1540" w:type="pct"/>
            <w:shd w:val="clear" w:color="000000" w:fill="C00000"/>
            <w:vAlign w:val="center"/>
            <w:hideMark/>
          </w:tcPr>
          <w:p w14:paraId="7A16EE7E" w14:textId="77777777" w:rsidR="0079001D" w:rsidRPr="005242AF" w:rsidRDefault="0079001D" w:rsidP="00AA7F87">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Liczba mieszkańców biorących udział w zebraniach sołeckich w przeliczeniu na 100 mieszkańców powyżej 18 roku życia</w:t>
            </w:r>
          </w:p>
        </w:tc>
        <w:tc>
          <w:tcPr>
            <w:tcW w:w="1173" w:type="pct"/>
            <w:shd w:val="clear" w:color="000000" w:fill="C00000"/>
            <w:vAlign w:val="center"/>
            <w:hideMark/>
          </w:tcPr>
          <w:p w14:paraId="5CC84F35" w14:textId="77777777" w:rsidR="0079001D" w:rsidRPr="005242AF" w:rsidRDefault="0079001D" w:rsidP="00AA7F87">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Liczba funkcjonujących organizacji społecznych wg siedziby w przeliczeniu na 100 mieszkańców</w:t>
            </w:r>
          </w:p>
        </w:tc>
      </w:tr>
      <w:tr w:rsidR="0079001D" w:rsidRPr="005242AF" w14:paraId="40117367" w14:textId="77777777" w:rsidTr="00814B48">
        <w:trPr>
          <w:trHeight w:val="247"/>
        </w:trPr>
        <w:tc>
          <w:tcPr>
            <w:tcW w:w="1197" w:type="pct"/>
            <w:shd w:val="clear" w:color="auto" w:fill="auto"/>
            <w:vAlign w:val="center"/>
            <w:hideMark/>
          </w:tcPr>
          <w:p w14:paraId="37728CB3"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Andryjanki</w:t>
            </w:r>
          </w:p>
        </w:tc>
        <w:tc>
          <w:tcPr>
            <w:tcW w:w="1090" w:type="pct"/>
            <w:shd w:val="clear" w:color="000000" w:fill="FECA7E"/>
            <w:noWrap/>
            <w:vAlign w:val="center"/>
            <w:hideMark/>
          </w:tcPr>
          <w:p w14:paraId="408C6F8A"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0,12</w:t>
            </w:r>
          </w:p>
        </w:tc>
        <w:tc>
          <w:tcPr>
            <w:tcW w:w="1540" w:type="pct"/>
            <w:shd w:val="clear" w:color="000000" w:fill="FB9874"/>
            <w:noWrap/>
            <w:vAlign w:val="center"/>
            <w:hideMark/>
          </w:tcPr>
          <w:p w14:paraId="669FEA08"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0,87</w:t>
            </w:r>
          </w:p>
        </w:tc>
        <w:tc>
          <w:tcPr>
            <w:tcW w:w="1173" w:type="pct"/>
            <w:shd w:val="clear" w:color="000000" w:fill="EFE683"/>
            <w:noWrap/>
            <w:vAlign w:val="center"/>
            <w:hideMark/>
          </w:tcPr>
          <w:p w14:paraId="1FE21A23"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-0,06</w:t>
            </w:r>
          </w:p>
        </w:tc>
      </w:tr>
      <w:tr w:rsidR="0079001D" w:rsidRPr="005242AF" w14:paraId="666EC060" w14:textId="77777777" w:rsidTr="00814B48">
        <w:trPr>
          <w:trHeight w:val="247"/>
        </w:trPr>
        <w:tc>
          <w:tcPr>
            <w:tcW w:w="1197" w:type="pct"/>
            <w:shd w:val="clear" w:color="auto" w:fill="auto"/>
            <w:vAlign w:val="center"/>
            <w:hideMark/>
          </w:tcPr>
          <w:p w14:paraId="78850337"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Andryjanki Kolonia</w:t>
            </w:r>
          </w:p>
        </w:tc>
        <w:tc>
          <w:tcPr>
            <w:tcW w:w="1090" w:type="pct"/>
            <w:shd w:val="clear" w:color="000000" w:fill="70C17B"/>
            <w:noWrap/>
            <w:vAlign w:val="center"/>
            <w:hideMark/>
          </w:tcPr>
          <w:p w14:paraId="21D95C27"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-0,94</w:t>
            </w:r>
          </w:p>
        </w:tc>
        <w:tc>
          <w:tcPr>
            <w:tcW w:w="1540" w:type="pct"/>
            <w:shd w:val="clear" w:color="000000" w:fill="FECA7E"/>
            <w:noWrap/>
            <w:vAlign w:val="center"/>
            <w:hideMark/>
          </w:tcPr>
          <w:p w14:paraId="2AB111B8"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0,60</w:t>
            </w:r>
          </w:p>
        </w:tc>
        <w:tc>
          <w:tcPr>
            <w:tcW w:w="1173" w:type="pct"/>
            <w:shd w:val="clear" w:color="000000" w:fill="F8696B"/>
            <w:noWrap/>
            <w:vAlign w:val="center"/>
            <w:hideMark/>
          </w:tcPr>
          <w:p w14:paraId="6601999B"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0,46</w:t>
            </w:r>
          </w:p>
        </w:tc>
      </w:tr>
      <w:tr w:rsidR="0079001D" w:rsidRPr="005242AF" w14:paraId="3FB539FF" w14:textId="77777777" w:rsidTr="00814B48">
        <w:trPr>
          <w:trHeight w:val="247"/>
        </w:trPr>
        <w:tc>
          <w:tcPr>
            <w:tcW w:w="1197" w:type="pct"/>
            <w:shd w:val="clear" w:color="auto" w:fill="auto"/>
            <w:vAlign w:val="center"/>
            <w:hideMark/>
          </w:tcPr>
          <w:p w14:paraId="41D70063"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Kolonia Boćki</w:t>
            </w:r>
          </w:p>
        </w:tc>
        <w:tc>
          <w:tcPr>
            <w:tcW w:w="1090" w:type="pct"/>
            <w:shd w:val="clear" w:color="000000" w:fill="70C17B"/>
            <w:noWrap/>
            <w:vAlign w:val="center"/>
            <w:hideMark/>
          </w:tcPr>
          <w:p w14:paraId="7036A3D0"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-0,94</w:t>
            </w:r>
          </w:p>
        </w:tc>
        <w:tc>
          <w:tcPr>
            <w:tcW w:w="1540" w:type="pct"/>
            <w:shd w:val="clear" w:color="000000" w:fill="C2D980"/>
            <w:noWrap/>
            <w:vAlign w:val="center"/>
            <w:hideMark/>
          </w:tcPr>
          <w:p w14:paraId="7B375832"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-0,92</w:t>
            </w:r>
          </w:p>
        </w:tc>
        <w:tc>
          <w:tcPr>
            <w:tcW w:w="1173" w:type="pct"/>
            <w:shd w:val="clear" w:color="000000" w:fill="CDDC81"/>
            <w:noWrap/>
            <w:vAlign w:val="center"/>
            <w:hideMark/>
          </w:tcPr>
          <w:p w14:paraId="153F7D43"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-1,25</w:t>
            </w:r>
          </w:p>
        </w:tc>
      </w:tr>
      <w:tr w:rsidR="0079001D" w:rsidRPr="005242AF" w14:paraId="39E3488B" w14:textId="77777777" w:rsidTr="00814B48">
        <w:trPr>
          <w:trHeight w:val="247"/>
        </w:trPr>
        <w:tc>
          <w:tcPr>
            <w:tcW w:w="1197" w:type="pct"/>
            <w:shd w:val="clear" w:color="auto" w:fill="auto"/>
            <w:vAlign w:val="center"/>
            <w:hideMark/>
          </w:tcPr>
          <w:p w14:paraId="267ED07E"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Bodaczki</w:t>
            </w:r>
          </w:p>
        </w:tc>
        <w:tc>
          <w:tcPr>
            <w:tcW w:w="1090" w:type="pct"/>
            <w:shd w:val="clear" w:color="000000" w:fill="FFEB84"/>
            <w:noWrap/>
            <w:vAlign w:val="center"/>
            <w:hideMark/>
          </w:tcPr>
          <w:p w14:paraId="6A1137FB"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-0,36</w:t>
            </w:r>
          </w:p>
        </w:tc>
        <w:tc>
          <w:tcPr>
            <w:tcW w:w="1540" w:type="pct"/>
            <w:shd w:val="clear" w:color="000000" w:fill="FDBE7C"/>
            <w:noWrap/>
            <w:vAlign w:val="center"/>
            <w:hideMark/>
          </w:tcPr>
          <w:p w14:paraId="319D7997"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0,66</w:t>
            </w:r>
          </w:p>
        </w:tc>
        <w:tc>
          <w:tcPr>
            <w:tcW w:w="1173" w:type="pct"/>
            <w:shd w:val="clear" w:color="000000" w:fill="F8696B"/>
            <w:noWrap/>
            <w:vAlign w:val="center"/>
            <w:hideMark/>
          </w:tcPr>
          <w:p w14:paraId="014E74CB"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0,46</w:t>
            </w:r>
          </w:p>
        </w:tc>
      </w:tr>
      <w:tr w:rsidR="0079001D" w:rsidRPr="005242AF" w14:paraId="10D58A28" w14:textId="77777777" w:rsidTr="00814B48">
        <w:trPr>
          <w:trHeight w:val="247"/>
        </w:trPr>
        <w:tc>
          <w:tcPr>
            <w:tcW w:w="1197" w:type="pct"/>
            <w:shd w:val="clear" w:color="auto" w:fill="auto"/>
            <w:vAlign w:val="center"/>
            <w:hideMark/>
          </w:tcPr>
          <w:p w14:paraId="5F62CA32"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Bodaki</w:t>
            </w:r>
          </w:p>
        </w:tc>
        <w:tc>
          <w:tcPr>
            <w:tcW w:w="1090" w:type="pct"/>
            <w:shd w:val="clear" w:color="000000" w:fill="FFEB84"/>
            <w:noWrap/>
            <w:vAlign w:val="center"/>
            <w:hideMark/>
          </w:tcPr>
          <w:p w14:paraId="6BF3D354"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-0,36</w:t>
            </w:r>
          </w:p>
        </w:tc>
        <w:tc>
          <w:tcPr>
            <w:tcW w:w="1540" w:type="pct"/>
            <w:shd w:val="clear" w:color="000000" w:fill="FCEA83"/>
            <w:noWrap/>
            <w:vAlign w:val="center"/>
            <w:hideMark/>
          </w:tcPr>
          <w:p w14:paraId="03FF1E54"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0,36</w:t>
            </w:r>
          </w:p>
        </w:tc>
        <w:tc>
          <w:tcPr>
            <w:tcW w:w="1173" w:type="pct"/>
            <w:shd w:val="clear" w:color="000000" w:fill="F8696B"/>
            <w:noWrap/>
            <w:vAlign w:val="center"/>
            <w:hideMark/>
          </w:tcPr>
          <w:p w14:paraId="6D3B23B3"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0,46</w:t>
            </w:r>
          </w:p>
        </w:tc>
      </w:tr>
      <w:tr w:rsidR="0079001D" w:rsidRPr="005242AF" w14:paraId="5512813D" w14:textId="77777777" w:rsidTr="00814B48">
        <w:trPr>
          <w:trHeight w:val="247"/>
        </w:trPr>
        <w:tc>
          <w:tcPr>
            <w:tcW w:w="1197" w:type="pct"/>
            <w:shd w:val="clear" w:color="auto" w:fill="auto"/>
            <w:vAlign w:val="center"/>
            <w:hideMark/>
          </w:tcPr>
          <w:p w14:paraId="6B21EB62"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Bystre</w:t>
            </w:r>
          </w:p>
        </w:tc>
        <w:tc>
          <w:tcPr>
            <w:tcW w:w="1090" w:type="pct"/>
            <w:shd w:val="clear" w:color="000000" w:fill="F8696B"/>
            <w:noWrap/>
            <w:vAlign w:val="center"/>
            <w:hideMark/>
          </w:tcPr>
          <w:p w14:paraId="0F4FFA0D"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1,51</w:t>
            </w:r>
          </w:p>
        </w:tc>
        <w:tc>
          <w:tcPr>
            <w:tcW w:w="1540" w:type="pct"/>
            <w:shd w:val="clear" w:color="000000" w:fill="FFE283"/>
            <w:noWrap/>
            <w:vAlign w:val="center"/>
            <w:hideMark/>
          </w:tcPr>
          <w:p w14:paraId="0A388A7C"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0,46</w:t>
            </w:r>
          </w:p>
        </w:tc>
        <w:tc>
          <w:tcPr>
            <w:tcW w:w="1173" w:type="pct"/>
            <w:shd w:val="clear" w:color="000000" w:fill="F8696B"/>
            <w:noWrap/>
            <w:vAlign w:val="center"/>
            <w:hideMark/>
          </w:tcPr>
          <w:p w14:paraId="36256EA5"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0,46</w:t>
            </w:r>
          </w:p>
        </w:tc>
      </w:tr>
      <w:tr w:rsidR="0079001D" w:rsidRPr="005242AF" w14:paraId="6D1A97E6" w14:textId="77777777" w:rsidTr="00814B48">
        <w:trPr>
          <w:trHeight w:val="247"/>
        </w:trPr>
        <w:tc>
          <w:tcPr>
            <w:tcW w:w="1197" w:type="pct"/>
            <w:shd w:val="clear" w:color="auto" w:fill="auto"/>
            <w:vAlign w:val="center"/>
            <w:hideMark/>
          </w:tcPr>
          <w:p w14:paraId="41F4DE12"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Dubno</w:t>
            </w:r>
          </w:p>
        </w:tc>
        <w:tc>
          <w:tcPr>
            <w:tcW w:w="1090" w:type="pct"/>
            <w:shd w:val="clear" w:color="000000" w:fill="F8696B"/>
            <w:noWrap/>
            <w:vAlign w:val="center"/>
            <w:hideMark/>
          </w:tcPr>
          <w:p w14:paraId="69F83B5E"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1,51</w:t>
            </w:r>
          </w:p>
        </w:tc>
        <w:tc>
          <w:tcPr>
            <w:tcW w:w="1540" w:type="pct"/>
            <w:shd w:val="clear" w:color="000000" w:fill="FEC97E"/>
            <w:noWrap/>
            <w:vAlign w:val="center"/>
            <w:hideMark/>
          </w:tcPr>
          <w:p w14:paraId="730A7563"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0,60</w:t>
            </w:r>
          </w:p>
        </w:tc>
        <w:tc>
          <w:tcPr>
            <w:tcW w:w="1173" w:type="pct"/>
            <w:shd w:val="clear" w:color="000000" w:fill="F1E783"/>
            <w:noWrap/>
            <w:vAlign w:val="center"/>
            <w:hideMark/>
          </w:tcPr>
          <w:p w14:paraId="73465AE9"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r>
      <w:tr w:rsidR="0079001D" w:rsidRPr="005242AF" w14:paraId="7E3C6DA4" w14:textId="77777777" w:rsidTr="00814B48">
        <w:trPr>
          <w:trHeight w:val="247"/>
        </w:trPr>
        <w:tc>
          <w:tcPr>
            <w:tcW w:w="1197" w:type="pct"/>
            <w:shd w:val="clear" w:color="auto" w:fill="auto"/>
            <w:vAlign w:val="center"/>
            <w:hideMark/>
          </w:tcPr>
          <w:p w14:paraId="30424B1E"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Dziecinne</w:t>
            </w:r>
          </w:p>
        </w:tc>
        <w:tc>
          <w:tcPr>
            <w:tcW w:w="1090" w:type="pct"/>
            <w:shd w:val="clear" w:color="000000" w:fill="F8696B"/>
            <w:noWrap/>
            <w:vAlign w:val="center"/>
            <w:hideMark/>
          </w:tcPr>
          <w:p w14:paraId="7A487B69"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1,51</w:t>
            </w:r>
          </w:p>
        </w:tc>
        <w:tc>
          <w:tcPr>
            <w:tcW w:w="1540" w:type="pct"/>
            <w:shd w:val="clear" w:color="000000" w:fill="AED37F"/>
            <w:noWrap/>
            <w:vAlign w:val="center"/>
            <w:hideMark/>
          </w:tcPr>
          <w:p w14:paraId="49B37038"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-1,37</w:t>
            </w:r>
          </w:p>
        </w:tc>
        <w:tc>
          <w:tcPr>
            <w:tcW w:w="1173" w:type="pct"/>
            <w:shd w:val="clear" w:color="000000" w:fill="63BE7B"/>
            <w:noWrap/>
            <w:vAlign w:val="center"/>
            <w:hideMark/>
          </w:tcPr>
          <w:p w14:paraId="03E4DE9A"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-4,95</w:t>
            </w:r>
          </w:p>
        </w:tc>
      </w:tr>
      <w:tr w:rsidR="0079001D" w:rsidRPr="005242AF" w14:paraId="31D614CE" w14:textId="77777777" w:rsidTr="00814B48">
        <w:trPr>
          <w:trHeight w:val="247"/>
        </w:trPr>
        <w:tc>
          <w:tcPr>
            <w:tcW w:w="1197" w:type="pct"/>
            <w:shd w:val="clear" w:color="auto" w:fill="auto"/>
            <w:vAlign w:val="center"/>
            <w:hideMark/>
          </w:tcPr>
          <w:p w14:paraId="6F473984"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Hawryłki</w:t>
            </w:r>
          </w:p>
        </w:tc>
        <w:tc>
          <w:tcPr>
            <w:tcW w:w="1090" w:type="pct"/>
            <w:shd w:val="clear" w:color="000000" w:fill="FFEB84"/>
            <w:noWrap/>
            <w:vAlign w:val="center"/>
            <w:hideMark/>
          </w:tcPr>
          <w:p w14:paraId="1A76706C"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-0,36</w:t>
            </w:r>
          </w:p>
        </w:tc>
        <w:tc>
          <w:tcPr>
            <w:tcW w:w="1540" w:type="pct"/>
            <w:shd w:val="clear" w:color="000000" w:fill="E5E382"/>
            <w:noWrap/>
            <w:vAlign w:val="center"/>
            <w:hideMark/>
          </w:tcPr>
          <w:p w14:paraId="4CC38F43"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-0,15</w:t>
            </w:r>
          </w:p>
        </w:tc>
        <w:tc>
          <w:tcPr>
            <w:tcW w:w="1173" w:type="pct"/>
            <w:shd w:val="clear" w:color="000000" w:fill="F8696B"/>
            <w:noWrap/>
            <w:vAlign w:val="center"/>
            <w:hideMark/>
          </w:tcPr>
          <w:p w14:paraId="055BE7BE"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0,46</w:t>
            </w:r>
          </w:p>
        </w:tc>
      </w:tr>
      <w:tr w:rsidR="0079001D" w:rsidRPr="005242AF" w14:paraId="72B6B7C3" w14:textId="77777777" w:rsidTr="00814B48">
        <w:trPr>
          <w:trHeight w:val="247"/>
        </w:trPr>
        <w:tc>
          <w:tcPr>
            <w:tcW w:w="1197" w:type="pct"/>
            <w:shd w:val="clear" w:color="auto" w:fill="auto"/>
            <w:vAlign w:val="center"/>
            <w:hideMark/>
          </w:tcPr>
          <w:p w14:paraId="7CE8DFD3"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Jakubowskie</w:t>
            </w:r>
          </w:p>
        </w:tc>
        <w:tc>
          <w:tcPr>
            <w:tcW w:w="1090" w:type="pct"/>
            <w:shd w:val="clear" w:color="000000" w:fill="70C17B"/>
            <w:noWrap/>
            <w:vAlign w:val="center"/>
            <w:hideMark/>
          </w:tcPr>
          <w:p w14:paraId="0CDF9C50"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-0,94</w:t>
            </w:r>
          </w:p>
        </w:tc>
        <w:tc>
          <w:tcPr>
            <w:tcW w:w="1540" w:type="pct"/>
            <w:shd w:val="clear" w:color="000000" w:fill="FA8871"/>
            <w:noWrap/>
            <w:vAlign w:val="center"/>
            <w:hideMark/>
          </w:tcPr>
          <w:p w14:paraId="797C69DF"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0,96</w:t>
            </w:r>
          </w:p>
        </w:tc>
        <w:tc>
          <w:tcPr>
            <w:tcW w:w="1173" w:type="pct"/>
            <w:shd w:val="clear" w:color="000000" w:fill="F8696B"/>
            <w:noWrap/>
            <w:vAlign w:val="center"/>
            <w:hideMark/>
          </w:tcPr>
          <w:p w14:paraId="34F694C9"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0,46</w:t>
            </w:r>
          </w:p>
        </w:tc>
      </w:tr>
      <w:tr w:rsidR="0079001D" w:rsidRPr="005242AF" w14:paraId="48313785" w14:textId="77777777" w:rsidTr="00814B48">
        <w:trPr>
          <w:trHeight w:val="247"/>
        </w:trPr>
        <w:tc>
          <w:tcPr>
            <w:tcW w:w="1197" w:type="pct"/>
            <w:shd w:val="clear" w:color="auto" w:fill="auto"/>
            <w:vAlign w:val="center"/>
            <w:hideMark/>
          </w:tcPr>
          <w:p w14:paraId="66B49E63"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Krasna Wieś</w:t>
            </w:r>
          </w:p>
        </w:tc>
        <w:tc>
          <w:tcPr>
            <w:tcW w:w="1090" w:type="pct"/>
            <w:shd w:val="clear" w:color="000000" w:fill="F8696B"/>
            <w:noWrap/>
            <w:vAlign w:val="center"/>
            <w:hideMark/>
          </w:tcPr>
          <w:p w14:paraId="3A2D2132"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1,51</w:t>
            </w:r>
          </w:p>
        </w:tc>
        <w:tc>
          <w:tcPr>
            <w:tcW w:w="1540" w:type="pct"/>
            <w:shd w:val="clear" w:color="000000" w:fill="F8E983"/>
            <w:noWrap/>
            <w:vAlign w:val="center"/>
            <w:hideMark/>
          </w:tcPr>
          <w:p w14:paraId="705F3DD9"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0,27</w:t>
            </w:r>
          </w:p>
        </w:tc>
        <w:tc>
          <w:tcPr>
            <w:tcW w:w="1173" w:type="pct"/>
            <w:shd w:val="clear" w:color="000000" w:fill="E5E382"/>
            <w:noWrap/>
            <w:vAlign w:val="center"/>
            <w:hideMark/>
          </w:tcPr>
          <w:p w14:paraId="10D4A100"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-0,44</w:t>
            </w:r>
          </w:p>
        </w:tc>
      </w:tr>
      <w:tr w:rsidR="0079001D" w:rsidRPr="005242AF" w14:paraId="54F7FF28" w14:textId="77777777" w:rsidTr="00814B48">
        <w:trPr>
          <w:trHeight w:val="247"/>
        </w:trPr>
        <w:tc>
          <w:tcPr>
            <w:tcW w:w="1197" w:type="pct"/>
            <w:shd w:val="clear" w:color="auto" w:fill="auto"/>
            <w:vAlign w:val="center"/>
            <w:hideMark/>
          </w:tcPr>
          <w:p w14:paraId="232BBDD6"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Mołoczki</w:t>
            </w:r>
          </w:p>
        </w:tc>
        <w:tc>
          <w:tcPr>
            <w:tcW w:w="1090" w:type="pct"/>
            <w:shd w:val="clear" w:color="000000" w:fill="F8696B"/>
            <w:noWrap/>
            <w:vAlign w:val="center"/>
            <w:hideMark/>
          </w:tcPr>
          <w:p w14:paraId="601E9062"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1,51</w:t>
            </w:r>
          </w:p>
        </w:tc>
        <w:tc>
          <w:tcPr>
            <w:tcW w:w="1540" w:type="pct"/>
            <w:shd w:val="clear" w:color="000000" w:fill="FFEB84"/>
            <w:noWrap/>
            <w:vAlign w:val="center"/>
            <w:hideMark/>
          </w:tcPr>
          <w:p w14:paraId="0F95F10C"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0,42</w:t>
            </w:r>
          </w:p>
        </w:tc>
        <w:tc>
          <w:tcPr>
            <w:tcW w:w="1173" w:type="pct"/>
            <w:shd w:val="clear" w:color="000000" w:fill="DBE081"/>
            <w:noWrap/>
            <w:vAlign w:val="center"/>
            <w:hideMark/>
          </w:tcPr>
          <w:p w14:paraId="064D0CFD"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-0,77</w:t>
            </w:r>
          </w:p>
        </w:tc>
      </w:tr>
      <w:tr w:rsidR="0079001D" w:rsidRPr="005242AF" w14:paraId="0D1EA975" w14:textId="77777777" w:rsidTr="00814B48">
        <w:trPr>
          <w:trHeight w:val="247"/>
        </w:trPr>
        <w:tc>
          <w:tcPr>
            <w:tcW w:w="1197" w:type="pct"/>
            <w:shd w:val="clear" w:color="auto" w:fill="auto"/>
            <w:vAlign w:val="center"/>
            <w:hideMark/>
          </w:tcPr>
          <w:p w14:paraId="490472AE"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Nurzec</w:t>
            </w:r>
          </w:p>
        </w:tc>
        <w:tc>
          <w:tcPr>
            <w:tcW w:w="1090" w:type="pct"/>
            <w:shd w:val="clear" w:color="000000" w:fill="F8696B"/>
            <w:noWrap/>
            <w:vAlign w:val="center"/>
            <w:hideMark/>
          </w:tcPr>
          <w:p w14:paraId="4AB04C2F"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1,51</w:t>
            </w:r>
          </w:p>
        </w:tc>
        <w:tc>
          <w:tcPr>
            <w:tcW w:w="1540" w:type="pct"/>
            <w:shd w:val="clear" w:color="000000" w:fill="FFDB81"/>
            <w:noWrap/>
            <w:vAlign w:val="center"/>
            <w:hideMark/>
          </w:tcPr>
          <w:p w14:paraId="68679225"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0,51</w:t>
            </w:r>
          </w:p>
        </w:tc>
        <w:tc>
          <w:tcPr>
            <w:tcW w:w="1173" w:type="pct"/>
            <w:shd w:val="clear" w:color="000000" w:fill="F8696B"/>
            <w:noWrap/>
            <w:vAlign w:val="center"/>
            <w:hideMark/>
          </w:tcPr>
          <w:p w14:paraId="685E84EF"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0,46</w:t>
            </w:r>
          </w:p>
        </w:tc>
      </w:tr>
      <w:tr w:rsidR="0079001D" w:rsidRPr="005242AF" w14:paraId="28949CAE" w14:textId="77777777" w:rsidTr="00814B48">
        <w:trPr>
          <w:trHeight w:val="247"/>
        </w:trPr>
        <w:tc>
          <w:tcPr>
            <w:tcW w:w="1197" w:type="pct"/>
            <w:shd w:val="clear" w:color="auto" w:fill="auto"/>
            <w:vAlign w:val="center"/>
            <w:hideMark/>
          </w:tcPr>
          <w:p w14:paraId="6C579ECE"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Olszewo</w:t>
            </w:r>
          </w:p>
        </w:tc>
        <w:tc>
          <w:tcPr>
            <w:tcW w:w="1090" w:type="pct"/>
            <w:shd w:val="clear" w:color="000000" w:fill="FFEB84"/>
            <w:noWrap/>
            <w:vAlign w:val="center"/>
            <w:hideMark/>
          </w:tcPr>
          <w:p w14:paraId="7874329A"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-0,36</w:t>
            </w:r>
          </w:p>
        </w:tc>
        <w:tc>
          <w:tcPr>
            <w:tcW w:w="1540" w:type="pct"/>
            <w:shd w:val="clear" w:color="000000" w:fill="F3E783"/>
            <w:noWrap/>
            <w:vAlign w:val="center"/>
            <w:hideMark/>
          </w:tcPr>
          <w:p w14:paraId="1CC64232"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0,16</w:t>
            </w:r>
          </w:p>
        </w:tc>
        <w:tc>
          <w:tcPr>
            <w:tcW w:w="1173" w:type="pct"/>
            <w:shd w:val="clear" w:color="000000" w:fill="EFE683"/>
            <w:noWrap/>
            <w:vAlign w:val="center"/>
            <w:hideMark/>
          </w:tcPr>
          <w:p w14:paraId="7CE64291"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-0,08</w:t>
            </w:r>
          </w:p>
        </w:tc>
      </w:tr>
      <w:tr w:rsidR="0079001D" w:rsidRPr="005242AF" w14:paraId="5CC43A86" w14:textId="77777777" w:rsidTr="00814B48">
        <w:trPr>
          <w:trHeight w:val="247"/>
        </w:trPr>
        <w:tc>
          <w:tcPr>
            <w:tcW w:w="1197" w:type="pct"/>
            <w:shd w:val="clear" w:color="auto" w:fill="auto"/>
            <w:vAlign w:val="center"/>
            <w:hideMark/>
          </w:tcPr>
          <w:p w14:paraId="684B772E"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Piotrowo - Krzywokoły</w:t>
            </w:r>
          </w:p>
        </w:tc>
        <w:tc>
          <w:tcPr>
            <w:tcW w:w="1090" w:type="pct"/>
            <w:shd w:val="clear" w:color="000000" w:fill="FECA7E"/>
            <w:noWrap/>
            <w:vAlign w:val="center"/>
            <w:hideMark/>
          </w:tcPr>
          <w:p w14:paraId="322813DA"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0,12</w:t>
            </w:r>
          </w:p>
        </w:tc>
        <w:tc>
          <w:tcPr>
            <w:tcW w:w="1540" w:type="pct"/>
            <w:shd w:val="clear" w:color="000000" w:fill="FFE784"/>
            <w:noWrap/>
            <w:vAlign w:val="center"/>
            <w:hideMark/>
          </w:tcPr>
          <w:p w14:paraId="468E5A80"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0,44</w:t>
            </w:r>
          </w:p>
        </w:tc>
        <w:tc>
          <w:tcPr>
            <w:tcW w:w="1173" w:type="pct"/>
            <w:shd w:val="clear" w:color="000000" w:fill="F8696B"/>
            <w:noWrap/>
            <w:vAlign w:val="center"/>
            <w:hideMark/>
          </w:tcPr>
          <w:p w14:paraId="5E32C534"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0,46</w:t>
            </w:r>
          </w:p>
        </w:tc>
      </w:tr>
      <w:tr w:rsidR="0079001D" w:rsidRPr="005242AF" w14:paraId="5E682B07" w14:textId="77777777" w:rsidTr="00814B48">
        <w:trPr>
          <w:trHeight w:val="247"/>
        </w:trPr>
        <w:tc>
          <w:tcPr>
            <w:tcW w:w="1197" w:type="pct"/>
            <w:shd w:val="clear" w:color="auto" w:fill="auto"/>
            <w:vAlign w:val="center"/>
            <w:hideMark/>
          </w:tcPr>
          <w:p w14:paraId="6F061053"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Piotrowo - Trojany</w:t>
            </w:r>
          </w:p>
        </w:tc>
        <w:tc>
          <w:tcPr>
            <w:tcW w:w="1090" w:type="pct"/>
            <w:shd w:val="clear" w:color="000000" w:fill="FECA7E"/>
            <w:noWrap/>
            <w:vAlign w:val="center"/>
            <w:hideMark/>
          </w:tcPr>
          <w:p w14:paraId="56AD44B3"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0,12</w:t>
            </w:r>
          </w:p>
        </w:tc>
        <w:tc>
          <w:tcPr>
            <w:tcW w:w="1540" w:type="pct"/>
            <w:shd w:val="clear" w:color="000000" w:fill="FED480"/>
            <w:noWrap/>
            <w:vAlign w:val="center"/>
            <w:hideMark/>
          </w:tcPr>
          <w:p w14:paraId="50316D4E"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0,54</w:t>
            </w:r>
          </w:p>
        </w:tc>
        <w:tc>
          <w:tcPr>
            <w:tcW w:w="1173" w:type="pct"/>
            <w:shd w:val="clear" w:color="000000" w:fill="F8696B"/>
            <w:noWrap/>
            <w:vAlign w:val="center"/>
            <w:hideMark/>
          </w:tcPr>
          <w:p w14:paraId="133B20DB"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0,46</w:t>
            </w:r>
          </w:p>
        </w:tc>
      </w:tr>
      <w:tr w:rsidR="0079001D" w:rsidRPr="005242AF" w14:paraId="540BC2DA" w14:textId="77777777" w:rsidTr="00814B48">
        <w:trPr>
          <w:trHeight w:val="247"/>
        </w:trPr>
        <w:tc>
          <w:tcPr>
            <w:tcW w:w="1197" w:type="pct"/>
            <w:shd w:val="clear" w:color="auto" w:fill="auto"/>
            <w:vAlign w:val="center"/>
            <w:hideMark/>
          </w:tcPr>
          <w:p w14:paraId="5D479198"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Sasiny</w:t>
            </w:r>
          </w:p>
        </w:tc>
        <w:tc>
          <w:tcPr>
            <w:tcW w:w="1090" w:type="pct"/>
            <w:shd w:val="clear" w:color="000000" w:fill="F8696B"/>
            <w:noWrap/>
            <w:vAlign w:val="center"/>
            <w:hideMark/>
          </w:tcPr>
          <w:p w14:paraId="1DA95D32"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1,51</w:t>
            </w:r>
          </w:p>
        </w:tc>
        <w:tc>
          <w:tcPr>
            <w:tcW w:w="1540" w:type="pct"/>
            <w:shd w:val="clear" w:color="000000" w:fill="EDE582"/>
            <w:noWrap/>
            <w:vAlign w:val="center"/>
            <w:hideMark/>
          </w:tcPr>
          <w:p w14:paraId="05690D00"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0,02</w:t>
            </w:r>
          </w:p>
        </w:tc>
        <w:tc>
          <w:tcPr>
            <w:tcW w:w="1173" w:type="pct"/>
            <w:shd w:val="clear" w:color="000000" w:fill="F8696B"/>
            <w:noWrap/>
            <w:vAlign w:val="center"/>
            <w:hideMark/>
          </w:tcPr>
          <w:p w14:paraId="2A247791"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0,46</w:t>
            </w:r>
          </w:p>
        </w:tc>
      </w:tr>
      <w:tr w:rsidR="0079001D" w:rsidRPr="005242AF" w14:paraId="1CE5D706" w14:textId="77777777" w:rsidTr="00814B48">
        <w:trPr>
          <w:trHeight w:val="247"/>
        </w:trPr>
        <w:tc>
          <w:tcPr>
            <w:tcW w:w="1197" w:type="pct"/>
            <w:shd w:val="clear" w:color="auto" w:fill="auto"/>
            <w:vAlign w:val="center"/>
            <w:hideMark/>
          </w:tcPr>
          <w:p w14:paraId="623F027B"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lastRenderedPageBreak/>
              <w:t>Siedlece</w:t>
            </w:r>
          </w:p>
        </w:tc>
        <w:tc>
          <w:tcPr>
            <w:tcW w:w="1090" w:type="pct"/>
            <w:shd w:val="clear" w:color="000000" w:fill="63BE7B"/>
            <w:noWrap/>
            <w:vAlign w:val="center"/>
            <w:hideMark/>
          </w:tcPr>
          <w:p w14:paraId="264F07FF"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-1,00</w:t>
            </w:r>
          </w:p>
        </w:tc>
        <w:tc>
          <w:tcPr>
            <w:tcW w:w="1540" w:type="pct"/>
            <w:shd w:val="clear" w:color="000000" w:fill="69BF7B"/>
            <w:noWrap/>
            <w:vAlign w:val="center"/>
            <w:hideMark/>
          </w:tcPr>
          <w:p w14:paraId="40F276E9"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-2,89</w:t>
            </w:r>
          </w:p>
        </w:tc>
        <w:tc>
          <w:tcPr>
            <w:tcW w:w="1173" w:type="pct"/>
            <w:shd w:val="clear" w:color="000000" w:fill="F8696B"/>
            <w:noWrap/>
            <w:vAlign w:val="center"/>
            <w:hideMark/>
          </w:tcPr>
          <w:p w14:paraId="30C8A81B"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0,46</w:t>
            </w:r>
          </w:p>
        </w:tc>
      </w:tr>
      <w:tr w:rsidR="0079001D" w:rsidRPr="005242AF" w14:paraId="3CEFF1F1" w14:textId="77777777" w:rsidTr="00814B48">
        <w:trPr>
          <w:trHeight w:val="247"/>
        </w:trPr>
        <w:tc>
          <w:tcPr>
            <w:tcW w:w="1197" w:type="pct"/>
            <w:shd w:val="clear" w:color="auto" w:fill="auto"/>
            <w:vAlign w:val="center"/>
            <w:hideMark/>
          </w:tcPr>
          <w:p w14:paraId="3876B209"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Siekluki</w:t>
            </w:r>
          </w:p>
        </w:tc>
        <w:tc>
          <w:tcPr>
            <w:tcW w:w="1090" w:type="pct"/>
            <w:shd w:val="clear" w:color="000000" w:fill="63BE7B"/>
            <w:noWrap/>
            <w:vAlign w:val="center"/>
            <w:hideMark/>
          </w:tcPr>
          <w:p w14:paraId="3C98C73B"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-1,00</w:t>
            </w:r>
          </w:p>
        </w:tc>
        <w:tc>
          <w:tcPr>
            <w:tcW w:w="1540" w:type="pct"/>
            <w:shd w:val="clear" w:color="000000" w:fill="FB9374"/>
            <w:noWrap/>
            <w:vAlign w:val="center"/>
            <w:hideMark/>
          </w:tcPr>
          <w:p w14:paraId="4C1FF29B"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0,89</w:t>
            </w:r>
          </w:p>
        </w:tc>
        <w:tc>
          <w:tcPr>
            <w:tcW w:w="1173" w:type="pct"/>
            <w:shd w:val="clear" w:color="000000" w:fill="F8696B"/>
            <w:noWrap/>
            <w:vAlign w:val="center"/>
            <w:hideMark/>
          </w:tcPr>
          <w:p w14:paraId="00AB0BCA"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0,46</w:t>
            </w:r>
          </w:p>
        </w:tc>
      </w:tr>
      <w:tr w:rsidR="0079001D" w:rsidRPr="005242AF" w14:paraId="761F4517" w14:textId="77777777" w:rsidTr="00814B48">
        <w:trPr>
          <w:trHeight w:val="247"/>
        </w:trPr>
        <w:tc>
          <w:tcPr>
            <w:tcW w:w="1197" w:type="pct"/>
            <w:shd w:val="clear" w:color="auto" w:fill="auto"/>
            <w:vAlign w:val="center"/>
            <w:hideMark/>
          </w:tcPr>
          <w:p w14:paraId="5C216ECF"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Sielc</w:t>
            </w:r>
          </w:p>
        </w:tc>
        <w:tc>
          <w:tcPr>
            <w:tcW w:w="1090" w:type="pct"/>
            <w:shd w:val="clear" w:color="000000" w:fill="63BE7B"/>
            <w:noWrap/>
            <w:vAlign w:val="center"/>
            <w:hideMark/>
          </w:tcPr>
          <w:p w14:paraId="09A4F2B7"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-1,00</w:t>
            </w:r>
          </w:p>
        </w:tc>
        <w:tc>
          <w:tcPr>
            <w:tcW w:w="1540" w:type="pct"/>
            <w:shd w:val="clear" w:color="000000" w:fill="FCB37A"/>
            <w:noWrap/>
            <w:vAlign w:val="center"/>
            <w:hideMark/>
          </w:tcPr>
          <w:p w14:paraId="17FFFF18"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0,72</w:t>
            </w:r>
          </w:p>
        </w:tc>
        <w:tc>
          <w:tcPr>
            <w:tcW w:w="1173" w:type="pct"/>
            <w:shd w:val="clear" w:color="000000" w:fill="F4E783"/>
            <w:noWrap/>
            <w:vAlign w:val="center"/>
            <w:hideMark/>
          </w:tcPr>
          <w:p w14:paraId="52EA006D"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0,10</w:t>
            </w:r>
          </w:p>
        </w:tc>
      </w:tr>
      <w:tr w:rsidR="0079001D" w:rsidRPr="005242AF" w14:paraId="0BEEF7DC" w14:textId="77777777" w:rsidTr="00814B48">
        <w:trPr>
          <w:trHeight w:val="247"/>
        </w:trPr>
        <w:tc>
          <w:tcPr>
            <w:tcW w:w="1197" w:type="pct"/>
            <w:shd w:val="clear" w:color="auto" w:fill="auto"/>
            <w:vAlign w:val="center"/>
            <w:hideMark/>
          </w:tcPr>
          <w:p w14:paraId="28AA67FC"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Skalimowo</w:t>
            </w:r>
          </w:p>
        </w:tc>
        <w:tc>
          <w:tcPr>
            <w:tcW w:w="1090" w:type="pct"/>
            <w:shd w:val="clear" w:color="000000" w:fill="70C17B"/>
            <w:noWrap/>
            <w:vAlign w:val="center"/>
            <w:hideMark/>
          </w:tcPr>
          <w:p w14:paraId="2C64064A"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-0,94</w:t>
            </w:r>
          </w:p>
        </w:tc>
        <w:tc>
          <w:tcPr>
            <w:tcW w:w="1540" w:type="pct"/>
            <w:shd w:val="clear" w:color="000000" w:fill="EFE683"/>
            <w:noWrap/>
            <w:vAlign w:val="center"/>
            <w:hideMark/>
          </w:tcPr>
          <w:p w14:paraId="14521343"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0,07</w:t>
            </w:r>
          </w:p>
        </w:tc>
        <w:tc>
          <w:tcPr>
            <w:tcW w:w="1173" w:type="pct"/>
            <w:shd w:val="clear" w:color="000000" w:fill="F8696B"/>
            <w:noWrap/>
            <w:vAlign w:val="center"/>
            <w:hideMark/>
          </w:tcPr>
          <w:p w14:paraId="2BB9A4AB"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0,46</w:t>
            </w:r>
          </w:p>
        </w:tc>
      </w:tr>
      <w:tr w:rsidR="0079001D" w:rsidRPr="005242AF" w14:paraId="7D497058" w14:textId="77777777" w:rsidTr="00814B48">
        <w:trPr>
          <w:trHeight w:val="247"/>
        </w:trPr>
        <w:tc>
          <w:tcPr>
            <w:tcW w:w="1197" w:type="pct"/>
            <w:shd w:val="clear" w:color="auto" w:fill="auto"/>
            <w:vAlign w:val="center"/>
            <w:hideMark/>
          </w:tcPr>
          <w:p w14:paraId="69A76E30"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Solniki</w:t>
            </w:r>
          </w:p>
        </w:tc>
        <w:tc>
          <w:tcPr>
            <w:tcW w:w="1090" w:type="pct"/>
            <w:shd w:val="clear" w:color="000000" w:fill="63BE7B"/>
            <w:noWrap/>
            <w:vAlign w:val="center"/>
            <w:hideMark/>
          </w:tcPr>
          <w:p w14:paraId="573B1B47"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-1,00</w:t>
            </w:r>
          </w:p>
        </w:tc>
        <w:tc>
          <w:tcPr>
            <w:tcW w:w="1540" w:type="pct"/>
            <w:shd w:val="clear" w:color="000000" w:fill="F5E883"/>
            <w:noWrap/>
            <w:vAlign w:val="center"/>
            <w:hideMark/>
          </w:tcPr>
          <w:p w14:paraId="11924598"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0,20</w:t>
            </w:r>
          </w:p>
        </w:tc>
        <w:tc>
          <w:tcPr>
            <w:tcW w:w="1173" w:type="pct"/>
            <w:shd w:val="clear" w:color="000000" w:fill="F8696B"/>
            <w:noWrap/>
            <w:vAlign w:val="center"/>
            <w:hideMark/>
          </w:tcPr>
          <w:p w14:paraId="338480AE"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0,46</w:t>
            </w:r>
          </w:p>
        </w:tc>
      </w:tr>
      <w:tr w:rsidR="0079001D" w:rsidRPr="005242AF" w14:paraId="2A735612" w14:textId="77777777" w:rsidTr="00814B48">
        <w:trPr>
          <w:trHeight w:val="247"/>
        </w:trPr>
        <w:tc>
          <w:tcPr>
            <w:tcW w:w="1197" w:type="pct"/>
            <w:shd w:val="clear" w:color="auto" w:fill="auto"/>
            <w:vAlign w:val="center"/>
            <w:hideMark/>
          </w:tcPr>
          <w:p w14:paraId="0567D7B5"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Starowieś</w:t>
            </w:r>
          </w:p>
        </w:tc>
        <w:tc>
          <w:tcPr>
            <w:tcW w:w="1090" w:type="pct"/>
            <w:shd w:val="clear" w:color="000000" w:fill="FFEB84"/>
            <w:noWrap/>
            <w:vAlign w:val="center"/>
            <w:hideMark/>
          </w:tcPr>
          <w:p w14:paraId="7BCAF86B"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-0,36</w:t>
            </w:r>
          </w:p>
        </w:tc>
        <w:tc>
          <w:tcPr>
            <w:tcW w:w="1540" w:type="pct"/>
            <w:shd w:val="clear" w:color="000000" w:fill="FED780"/>
            <w:noWrap/>
            <w:vAlign w:val="center"/>
            <w:hideMark/>
          </w:tcPr>
          <w:p w14:paraId="34A90D85"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0,53</w:t>
            </w:r>
          </w:p>
        </w:tc>
        <w:tc>
          <w:tcPr>
            <w:tcW w:w="1173" w:type="pct"/>
            <w:shd w:val="clear" w:color="000000" w:fill="EFE683"/>
            <w:noWrap/>
            <w:vAlign w:val="center"/>
            <w:hideMark/>
          </w:tcPr>
          <w:p w14:paraId="5478697A"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-0,09</w:t>
            </w:r>
          </w:p>
        </w:tc>
      </w:tr>
      <w:tr w:rsidR="0079001D" w:rsidRPr="005242AF" w14:paraId="60B2F457" w14:textId="77777777" w:rsidTr="00814B48">
        <w:trPr>
          <w:trHeight w:val="247"/>
        </w:trPr>
        <w:tc>
          <w:tcPr>
            <w:tcW w:w="1197" w:type="pct"/>
            <w:shd w:val="clear" w:color="auto" w:fill="auto"/>
            <w:vAlign w:val="center"/>
            <w:hideMark/>
          </w:tcPr>
          <w:p w14:paraId="25B9C7D5"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Szeszyły</w:t>
            </w:r>
          </w:p>
        </w:tc>
        <w:tc>
          <w:tcPr>
            <w:tcW w:w="1090" w:type="pct"/>
            <w:shd w:val="clear" w:color="000000" w:fill="F8696B"/>
            <w:noWrap/>
            <w:vAlign w:val="center"/>
            <w:hideMark/>
          </w:tcPr>
          <w:p w14:paraId="6334014E"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1,51</w:t>
            </w:r>
          </w:p>
        </w:tc>
        <w:tc>
          <w:tcPr>
            <w:tcW w:w="1540" w:type="pct"/>
            <w:shd w:val="clear" w:color="000000" w:fill="AFD37F"/>
            <w:noWrap/>
            <w:vAlign w:val="center"/>
            <w:hideMark/>
          </w:tcPr>
          <w:p w14:paraId="5D22FFC0"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-1,36</w:t>
            </w:r>
          </w:p>
        </w:tc>
        <w:tc>
          <w:tcPr>
            <w:tcW w:w="1173" w:type="pct"/>
            <w:shd w:val="clear" w:color="000000" w:fill="F8696B"/>
            <w:noWrap/>
            <w:vAlign w:val="center"/>
            <w:hideMark/>
          </w:tcPr>
          <w:p w14:paraId="22BA509A"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0,46</w:t>
            </w:r>
          </w:p>
        </w:tc>
      </w:tr>
      <w:tr w:rsidR="0079001D" w:rsidRPr="005242AF" w14:paraId="3AB995E0" w14:textId="77777777" w:rsidTr="00814B48">
        <w:trPr>
          <w:trHeight w:val="247"/>
        </w:trPr>
        <w:tc>
          <w:tcPr>
            <w:tcW w:w="1197" w:type="pct"/>
            <w:shd w:val="clear" w:color="auto" w:fill="auto"/>
            <w:vAlign w:val="center"/>
            <w:hideMark/>
          </w:tcPr>
          <w:p w14:paraId="4C54A9FC"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Szumki</w:t>
            </w:r>
          </w:p>
        </w:tc>
        <w:tc>
          <w:tcPr>
            <w:tcW w:w="1090" w:type="pct"/>
            <w:shd w:val="clear" w:color="000000" w:fill="FFEB84"/>
            <w:noWrap/>
            <w:vAlign w:val="center"/>
            <w:hideMark/>
          </w:tcPr>
          <w:p w14:paraId="670A1677"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-0,36</w:t>
            </w:r>
          </w:p>
        </w:tc>
        <w:tc>
          <w:tcPr>
            <w:tcW w:w="1540" w:type="pct"/>
            <w:shd w:val="clear" w:color="000000" w:fill="63BE7B"/>
            <w:noWrap/>
            <w:vAlign w:val="center"/>
            <w:hideMark/>
          </w:tcPr>
          <w:p w14:paraId="090CBEFB"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-3,04</w:t>
            </w:r>
          </w:p>
        </w:tc>
        <w:tc>
          <w:tcPr>
            <w:tcW w:w="1173" w:type="pct"/>
            <w:shd w:val="clear" w:color="000000" w:fill="F8696B"/>
            <w:noWrap/>
            <w:vAlign w:val="center"/>
            <w:hideMark/>
          </w:tcPr>
          <w:p w14:paraId="49075E4D"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0,46</w:t>
            </w:r>
          </w:p>
        </w:tc>
      </w:tr>
      <w:tr w:rsidR="0079001D" w:rsidRPr="005242AF" w14:paraId="5C923249" w14:textId="77777777" w:rsidTr="00814B48">
        <w:trPr>
          <w:trHeight w:val="247"/>
        </w:trPr>
        <w:tc>
          <w:tcPr>
            <w:tcW w:w="1197" w:type="pct"/>
            <w:shd w:val="clear" w:color="auto" w:fill="auto"/>
            <w:vAlign w:val="center"/>
            <w:hideMark/>
          </w:tcPr>
          <w:p w14:paraId="7CB78D69"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Śnieżki</w:t>
            </w:r>
          </w:p>
        </w:tc>
        <w:tc>
          <w:tcPr>
            <w:tcW w:w="1090" w:type="pct"/>
            <w:shd w:val="clear" w:color="000000" w:fill="F8696B"/>
            <w:noWrap/>
            <w:vAlign w:val="center"/>
            <w:hideMark/>
          </w:tcPr>
          <w:p w14:paraId="28B8E996"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1,51</w:t>
            </w:r>
          </w:p>
        </w:tc>
        <w:tc>
          <w:tcPr>
            <w:tcW w:w="1540" w:type="pct"/>
            <w:shd w:val="clear" w:color="000000" w:fill="AED37F"/>
            <w:noWrap/>
            <w:vAlign w:val="center"/>
            <w:hideMark/>
          </w:tcPr>
          <w:p w14:paraId="58E5DD75"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-1,38</w:t>
            </w:r>
          </w:p>
        </w:tc>
        <w:tc>
          <w:tcPr>
            <w:tcW w:w="1173" w:type="pct"/>
            <w:shd w:val="clear" w:color="000000" w:fill="DAE081"/>
            <w:noWrap/>
            <w:vAlign w:val="center"/>
            <w:hideMark/>
          </w:tcPr>
          <w:p w14:paraId="056DB3AA"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-0,79</w:t>
            </w:r>
          </w:p>
        </w:tc>
      </w:tr>
      <w:tr w:rsidR="0079001D" w:rsidRPr="005242AF" w14:paraId="3FBDFEE0" w14:textId="77777777" w:rsidTr="00814B48">
        <w:trPr>
          <w:trHeight w:val="247"/>
        </w:trPr>
        <w:tc>
          <w:tcPr>
            <w:tcW w:w="1197" w:type="pct"/>
            <w:shd w:val="clear" w:color="auto" w:fill="auto"/>
            <w:vAlign w:val="center"/>
            <w:hideMark/>
          </w:tcPr>
          <w:p w14:paraId="6F9FF6D4"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Torule</w:t>
            </w:r>
          </w:p>
        </w:tc>
        <w:tc>
          <w:tcPr>
            <w:tcW w:w="1090" w:type="pct"/>
            <w:shd w:val="clear" w:color="000000" w:fill="63BE7B"/>
            <w:noWrap/>
            <w:vAlign w:val="center"/>
            <w:hideMark/>
          </w:tcPr>
          <w:p w14:paraId="66CD1AD3"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-1,00</w:t>
            </w:r>
          </w:p>
        </w:tc>
        <w:tc>
          <w:tcPr>
            <w:tcW w:w="1540" w:type="pct"/>
            <w:shd w:val="clear" w:color="000000" w:fill="CEDC81"/>
            <w:noWrap/>
            <w:vAlign w:val="center"/>
            <w:hideMark/>
          </w:tcPr>
          <w:p w14:paraId="658AFB93"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-0,67</w:t>
            </w:r>
          </w:p>
        </w:tc>
        <w:tc>
          <w:tcPr>
            <w:tcW w:w="1173" w:type="pct"/>
            <w:shd w:val="clear" w:color="000000" w:fill="F8696B"/>
            <w:noWrap/>
            <w:vAlign w:val="center"/>
            <w:hideMark/>
          </w:tcPr>
          <w:p w14:paraId="1FE217F6"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0,46</w:t>
            </w:r>
          </w:p>
        </w:tc>
      </w:tr>
      <w:tr w:rsidR="0079001D" w:rsidRPr="005242AF" w14:paraId="41EEB81A" w14:textId="77777777" w:rsidTr="00814B48">
        <w:trPr>
          <w:trHeight w:val="290"/>
        </w:trPr>
        <w:tc>
          <w:tcPr>
            <w:tcW w:w="1197" w:type="pct"/>
            <w:shd w:val="clear" w:color="auto" w:fill="auto"/>
            <w:vAlign w:val="center"/>
            <w:hideMark/>
          </w:tcPr>
          <w:p w14:paraId="76E7AE4A"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Wandalin</w:t>
            </w:r>
          </w:p>
        </w:tc>
        <w:tc>
          <w:tcPr>
            <w:tcW w:w="1090" w:type="pct"/>
            <w:shd w:val="clear" w:color="000000" w:fill="FECA7E"/>
            <w:noWrap/>
            <w:vAlign w:val="center"/>
            <w:hideMark/>
          </w:tcPr>
          <w:p w14:paraId="311641B2"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0,12</w:t>
            </w:r>
          </w:p>
        </w:tc>
        <w:tc>
          <w:tcPr>
            <w:tcW w:w="1540" w:type="pct"/>
            <w:shd w:val="clear" w:color="000000" w:fill="FCB179"/>
            <w:noWrap/>
            <w:vAlign w:val="center"/>
            <w:hideMark/>
          </w:tcPr>
          <w:p w14:paraId="3DE32A66"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0,73</w:t>
            </w:r>
          </w:p>
        </w:tc>
        <w:tc>
          <w:tcPr>
            <w:tcW w:w="1173" w:type="pct"/>
            <w:shd w:val="clear" w:color="000000" w:fill="F8696B"/>
            <w:noWrap/>
            <w:vAlign w:val="center"/>
            <w:hideMark/>
          </w:tcPr>
          <w:p w14:paraId="4EDE51A3"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0,46</w:t>
            </w:r>
          </w:p>
        </w:tc>
      </w:tr>
      <w:tr w:rsidR="0079001D" w:rsidRPr="005242AF" w14:paraId="56EF74CE" w14:textId="77777777" w:rsidTr="00814B48">
        <w:trPr>
          <w:trHeight w:val="247"/>
        </w:trPr>
        <w:tc>
          <w:tcPr>
            <w:tcW w:w="1197" w:type="pct"/>
            <w:shd w:val="clear" w:color="auto" w:fill="auto"/>
            <w:vAlign w:val="center"/>
            <w:hideMark/>
          </w:tcPr>
          <w:p w14:paraId="7E1987C5"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Wiercień</w:t>
            </w:r>
          </w:p>
        </w:tc>
        <w:tc>
          <w:tcPr>
            <w:tcW w:w="1090" w:type="pct"/>
            <w:shd w:val="clear" w:color="000000" w:fill="FFEB84"/>
            <w:noWrap/>
            <w:vAlign w:val="center"/>
            <w:hideMark/>
          </w:tcPr>
          <w:p w14:paraId="347A97F6"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-0,36</w:t>
            </w:r>
          </w:p>
        </w:tc>
        <w:tc>
          <w:tcPr>
            <w:tcW w:w="1540" w:type="pct"/>
            <w:shd w:val="clear" w:color="000000" w:fill="FFEB84"/>
            <w:noWrap/>
            <w:vAlign w:val="center"/>
            <w:hideMark/>
          </w:tcPr>
          <w:p w14:paraId="5E249AE5"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0,41</w:t>
            </w:r>
          </w:p>
        </w:tc>
        <w:tc>
          <w:tcPr>
            <w:tcW w:w="1173" w:type="pct"/>
            <w:shd w:val="clear" w:color="000000" w:fill="D2DE81"/>
            <w:noWrap/>
            <w:vAlign w:val="center"/>
            <w:hideMark/>
          </w:tcPr>
          <w:p w14:paraId="3D573DED"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-1,09</w:t>
            </w:r>
          </w:p>
        </w:tc>
      </w:tr>
      <w:tr w:rsidR="0079001D" w:rsidRPr="005242AF" w14:paraId="76A8E1D5" w14:textId="77777777" w:rsidTr="00814B48">
        <w:trPr>
          <w:trHeight w:val="247"/>
        </w:trPr>
        <w:tc>
          <w:tcPr>
            <w:tcW w:w="1197" w:type="pct"/>
            <w:shd w:val="clear" w:color="auto" w:fill="auto"/>
            <w:vAlign w:val="center"/>
            <w:hideMark/>
          </w:tcPr>
          <w:p w14:paraId="3B60D628"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Wojtki</w:t>
            </w:r>
          </w:p>
        </w:tc>
        <w:tc>
          <w:tcPr>
            <w:tcW w:w="1090" w:type="pct"/>
            <w:shd w:val="clear" w:color="000000" w:fill="63BE7B"/>
            <w:noWrap/>
            <w:vAlign w:val="center"/>
            <w:hideMark/>
          </w:tcPr>
          <w:p w14:paraId="0D0495C6"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-1,00</w:t>
            </w:r>
          </w:p>
        </w:tc>
        <w:tc>
          <w:tcPr>
            <w:tcW w:w="1540" w:type="pct"/>
            <w:shd w:val="clear" w:color="000000" w:fill="F3E783"/>
            <w:noWrap/>
            <w:vAlign w:val="center"/>
            <w:hideMark/>
          </w:tcPr>
          <w:p w14:paraId="03F28D39"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0,16</w:t>
            </w:r>
          </w:p>
        </w:tc>
        <w:tc>
          <w:tcPr>
            <w:tcW w:w="1173" w:type="pct"/>
            <w:shd w:val="clear" w:color="000000" w:fill="F8696B"/>
            <w:noWrap/>
            <w:vAlign w:val="center"/>
            <w:hideMark/>
          </w:tcPr>
          <w:p w14:paraId="0B207158"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0,46</w:t>
            </w:r>
          </w:p>
        </w:tc>
      </w:tr>
      <w:tr w:rsidR="0079001D" w:rsidRPr="005242AF" w14:paraId="05399FFF" w14:textId="77777777" w:rsidTr="00814B48">
        <w:trPr>
          <w:trHeight w:val="247"/>
        </w:trPr>
        <w:tc>
          <w:tcPr>
            <w:tcW w:w="1197" w:type="pct"/>
            <w:shd w:val="clear" w:color="auto" w:fill="auto"/>
            <w:vAlign w:val="center"/>
            <w:hideMark/>
          </w:tcPr>
          <w:p w14:paraId="47EC904E"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Wygonowo</w:t>
            </w:r>
          </w:p>
        </w:tc>
        <w:tc>
          <w:tcPr>
            <w:tcW w:w="1090" w:type="pct"/>
            <w:shd w:val="clear" w:color="000000" w:fill="FECA7E"/>
            <w:noWrap/>
            <w:vAlign w:val="center"/>
            <w:hideMark/>
          </w:tcPr>
          <w:p w14:paraId="5968D7C7"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0,12</w:t>
            </w:r>
          </w:p>
        </w:tc>
        <w:tc>
          <w:tcPr>
            <w:tcW w:w="1540" w:type="pct"/>
            <w:shd w:val="clear" w:color="000000" w:fill="FEC87E"/>
            <w:noWrap/>
            <w:vAlign w:val="center"/>
            <w:hideMark/>
          </w:tcPr>
          <w:p w14:paraId="262AC629"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0,61</w:t>
            </w:r>
          </w:p>
        </w:tc>
        <w:tc>
          <w:tcPr>
            <w:tcW w:w="1173" w:type="pct"/>
            <w:shd w:val="clear" w:color="000000" w:fill="F1E783"/>
            <w:noWrap/>
            <w:vAlign w:val="center"/>
            <w:hideMark/>
          </w:tcPr>
          <w:p w14:paraId="5200D6B4"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0,00</w:t>
            </w:r>
          </w:p>
        </w:tc>
      </w:tr>
      <w:tr w:rsidR="0079001D" w:rsidRPr="005242AF" w14:paraId="621A3931" w14:textId="77777777" w:rsidTr="00814B48">
        <w:trPr>
          <w:trHeight w:val="247"/>
        </w:trPr>
        <w:tc>
          <w:tcPr>
            <w:tcW w:w="1197" w:type="pct"/>
            <w:shd w:val="clear" w:color="auto" w:fill="auto"/>
            <w:vAlign w:val="center"/>
            <w:hideMark/>
          </w:tcPr>
          <w:p w14:paraId="0EBB9CA2"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Żołoćki</w:t>
            </w:r>
          </w:p>
        </w:tc>
        <w:tc>
          <w:tcPr>
            <w:tcW w:w="1090" w:type="pct"/>
            <w:shd w:val="clear" w:color="000000" w:fill="63BE7B"/>
            <w:noWrap/>
            <w:vAlign w:val="center"/>
            <w:hideMark/>
          </w:tcPr>
          <w:p w14:paraId="4E749FA8"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-1,00</w:t>
            </w:r>
          </w:p>
        </w:tc>
        <w:tc>
          <w:tcPr>
            <w:tcW w:w="1540" w:type="pct"/>
            <w:shd w:val="clear" w:color="000000" w:fill="D3DE81"/>
            <w:noWrap/>
            <w:vAlign w:val="center"/>
            <w:hideMark/>
          </w:tcPr>
          <w:p w14:paraId="6B1DE1B2"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-0,55</w:t>
            </w:r>
          </w:p>
        </w:tc>
        <w:tc>
          <w:tcPr>
            <w:tcW w:w="1173" w:type="pct"/>
            <w:shd w:val="clear" w:color="000000" w:fill="F8696B"/>
            <w:noWrap/>
            <w:vAlign w:val="center"/>
            <w:hideMark/>
          </w:tcPr>
          <w:p w14:paraId="7468588E"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0,46</w:t>
            </w:r>
          </w:p>
        </w:tc>
      </w:tr>
      <w:tr w:rsidR="0079001D" w:rsidRPr="005242AF" w14:paraId="3F47329D" w14:textId="77777777" w:rsidTr="00814B48">
        <w:trPr>
          <w:trHeight w:val="247"/>
        </w:trPr>
        <w:tc>
          <w:tcPr>
            <w:tcW w:w="1197" w:type="pct"/>
            <w:shd w:val="clear" w:color="auto" w:fill="auto"/>
            <w:vAlign w:val="center"/>
            <w:hideMark/>
          </w:tcPr>
          <w:p w14:paraId="23110583"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Boćki</w:t>
            </w:r>
          </w:p>
        </w:tc>
        <w:tc>
          <w:tcPr>
            <w:tcW w:w="1090" w:type="pct"/>
            <w:shd w:val="clear" w:color="000000" w:fill="70C17B"/>
            <w:noWrap/>
            <w:vAlign w:val="center"/>
            <w:hideMark/>
          </w:tcPr>
          <w:p w14:paraId="5F0D3DF7"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-0,94</w:t>
            </w:r>
          </w:p>
        </w:tc>
        <w:tc>
          <w:tcPr>
            <w:tcW w:w="1540" w:type="pct"/>
            <w:shd w:val="clear" w:color="000000" w:fill="F8696B"/>
            <w:noWrap/>
            <w:vAlign w:val="center"/>
            <w:hideMark/>
          </w:tcPr>
          <w:p w14:paraId="1A0F2298"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1,12</w:t>
            </w:r>
          </w:p>
        </w:tc>
        <w:tc>
          <w:tcPr>
            <w:tcW w:w="1173" w:type="pct"/>
            <w:shd w:val="clear" w:color="000000" w:fill="F7E883"/>
            <w:noWrap/>
            <w:vAlign w:val="center"/>
            <w:hideMark/>
          </w:tcPr>
          <w:p w14:paraId="51AEF058"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0,20</w:t>
            </w:r>
          </w:p>
        </w:tc>
      </w:tr>
    </w:tbl>
    <w:p w14:paraId="5EE0BB1F" w14:textId="77777777" w:rsidR="0079001D" w:rsidRPr="00814B48" w:rsidRDefault="0079001D" w:rsidP="00814B48">
      <w:pPr>
        <w:spacing w:after="0" w:line="276" w:lineRule="auto"/>
        <w:rPr>
          <w:rFonts w:ascii="Arial" w:hAnsi="Arial" w:cs="Arial"/>
          <w:i/>
          <w:iCs/>
        </w:rPr>
      </w:pPr>
      <w:r w:rsidRPr="00814B48">
        <w:rPr>
          <w:rFonts w:ascii="Arial" w:hAnsi="Arial" w:cs="Arial"/>
          <w:i/>
          <w:iCs/>
        </w:rPr>
        <w:t xml:space="preserve">Źródło: opracowanie własne </w:t>
      </w:r>
    </w:p>
    <w:p w14:paraId="296D984A" w14:textId="77777777" w:rsidR="0079001D" w:rsidRPr="00814B48" w:rsidRDefault="0079001D" w:rsidP="0079001D">
      <w:pPr>
        <w:rPr>
          <w:rFonts w:ascii="Arial" w:hAnsi="Arial" w:cs="Arial"/>
        </w:rPr>
      </w:pPr>
    </w:p>
    <w:p w14:paraId="403BED88" w14:textId="77777777" w:rsidR="0079001D" w:rsidRPr="005242AF" w:rsidRDefault="0079001D" w:rsidP="0079001D">
      <w:pPr>
        <w:pStyle w:val="Nagwek2"/>
        <w:spacing w:after="240"/>
        <w:rPr>
          <w:rFonts w:ascii="Arial" w:hAnsi="Arial" w:cs="Arial"/>
          <w:b/>
          <w:bCs/>
          <w:color w:val="C00000"/>
        </w:rPr>
      </w:pPr>
      <w:bookmarkStart w:id="91" w:name="_Toc171065184"/>
      <w:bookmarkStart w:id="92" w:name="_Toc178110078"/>
      <w:r w:rsidRPr="005242AF">
        <w:rPr>
          <w:rFonts w:ascii="Arial" w:hAnsi="Arial" w:cs="Arial"/>
          <w:b/>
          <w:bCs/>
          <w:color w:val="C00000"/>
        </w:rPr>
        <w:t>Analiza zjawisk w sferze gospodarczej</w:t>
      </w:r>
      <w:bookmarkEnd w:id="91"/>
      <w:bookmarkEnd w:id="92"/>
    </w:p>
    <w:p w14:paraId="62DE2199" w14:textId="6E30DDDC" w:rsidR="0079001D" w:rsidRPr="005242AF" w:rsidRDefault="0079001D" w:rsidP="0079001D">
      <w:pPr>
        <w:autoSpaceDE w:val="0"/>
        <w:autoSpaceDN w:val="0"/>
        <w:adjustRightInd w:val="0"/>
        <w:spacing w:after="0" w:line="276" w:lineRule="auto"/>
        <w:jc w:val="both"/>
        <w:rPr>
          <w:rFonts w:ascii="Arial" w:hAnsi="Arial" w:cs="Arial"/>
          <w:color w:val="000000"/>
          <w:kern w:val="0"/>
        </w:rPr>
      </w:pPr>
      <w:r w:rsidRPr="005242AF">
        <w:rPr>
          <w:rFonts w:ascii="Arial" w:hAnsi="Arial" w:cs="Arial"/>
          <w:color w:val="000000"/>
          <w:kern w:val="0"/>
        </w:rPr>
        <w:t xml:space="preserve">W 2023 r. w gminie Boćki funkcjonowało łącznie 177 przedsiębiorstw wpisanych do rejestru przedsiębiorców (CEIDG oraz KRS). Prawie 60% z nich zlokalizowanych było w miejscowości Boćki. Na potrzeby analizy uwarunkowań gospodarczych dokonano weryfikacji liczby zarejestrowanych w gminie przedsiębiorców w stosunku do liczby mieszkańców gminy w wieku produkcyjnym. W tym celu analizie poddano zarówno przedsiębiorców zarejestrowanych w </w:t>
      </w:r>
      <w:proofErr w:type="spellStart"/>
      <w:r w:rsidRPr="005242AF">
        <w:rPr>
          <w:rFonts w:ascii="Arial" w:hAnsi="Arial" w:cs="Arial"/>
          <w:color w:val="000000"/>
          <w:kern w:val="0"/>
        </w:rPr>
        <w:t>CEiDG</w:t>
      </w:r>
      <w:proofErr w:type="spellEnd"/>
      <w:r w:rsidRPr="005242AF">
        <w:rPr>
          <w:rFonts w:ascii="Arial" w:hAnsi="Arial" w:cs="Arial"/>
          <w:color w:val="000000"/>
          <w:kern w:val="0"/>
        </w:rPr>
        <w:t>, KRS, jak również osoby prowadzące działalność rolniczą. Im większa liczba przedsiębiorców działających na obszarze gminy tym lepiej dla jej rozwoju, z kolei – czym mniej działających na terenie danej miejscowości przedsiębiorców</w:t>
      </w:r>
      <w:r w:rsidR="002F3AEC">
        <w:rPr>
          <w:rFonts w:ascii="Arial" w:hAnsi="Arial" w:cs="Arial"/>
          <w:color w:val="000000"/>
          <w:kern w:val="0"/>
        </w:rPr>
        <w:t>,</w:t>
      </w:r>
      <w:r w:rsidRPr="005242AF">
        <w:rPr>
          <w:rFonts w:ascii="Arial" w:hAnsi="Arial" w:cs="Arial"/>
          <w:color w:val="000000"/>
          <w:kern w:val="0"/>
        </w:rPr>
        <w:t xml:space="preserve"> tym sytuacja problemowa będzie identyfikowana w większym stopniu, a podejmowane działania rewitalizacyjne powinny doprowadzić do zwiększenia liczby działających na tych terenach firm.</w:t>
      </w:r>
    </w:p>
    <w:p w14:paraId="7EBBC7A4" w14:textId="77777777" w:rsidR="0079001D" w:rsidRPr="005242AF" w:rsidRDefault="0079001D" w:rsidP="00FD2A13">
      <w:pPr>
        <w:autoSpaceDE w:val="0"/>
        <w:autoSpaceDN w:val="0"/>
        <w:adjustRightInd w:val="0"/>
        <w:spacing w:before="240" w:after="0" w:line="276" w:lineRule="auto"/>
        <w:jc w:val="both"/>
        <w:rPr>
          <w:rFonts w:ascii="Arial" w:hAnsi="Arial" w:cs="Arial"/>
          <w:color w:val="000000"/>
          <w:kern w:val="0"/>
        </w:rPr>
      </w:pPr>
      <w:r w:rsidRPr="005242AF">
        <w:rPr>
          <w:rFonts w:ascii="Arial" w:hAnsi="Arial" w:cs="Arial"/>
          <w:color w:val="000000"/>
          <w:kern w:val="0"/>
        </w:rPr>
        <w:t xml:space="preserve">Stąd też w ramach zbadania poziomu przedsiębiorczości dokonano analizy przedsiębiorstw zarejestrowanych w </w:t>
      </w:r>
      <w:proofErr w:type="spellStart"/>
      <w:r w:rsidRPr="005242AF">
        <w:rPr>
          <w:rFonts w:ascii="Arial" w:hAnsi="Arial" w:cs="Arial"/>
          <w:color w:val="000000"/>
          <w:kern w:val="0"/>
        </w:rPr>
        <w:t>CEiDG</w:t>
      </w:r>
      <w:proofErr w:type="spellEnd"/>
      <w:r w:rsidRPr="005242AF">
        <w:rPr>
          <w:rFonts w:ascii="Arial" w:hAnsi="Arial" w:cs="Arial"/>
          <w:color w:val="000000"/>
          <w:kern w:val="0"/>
        </w:rPr>
        <w:t xml:space="preserve"> oraz KRS oraz, z uwagi na charakter gminy, analizy przedsiębiorstw zarejestrowanych w </w:t>
      </w:r>
      <w:proofErr w:type="spellStart"/>
      <w:r w:rsidRPr="005242AF">
        <w:rPr>
          <w:rFonts w:ascii="Arial" w:hAnsi="Arial" w:cs="Arial"/>
          <w:color w:val="000000"/>
          <w:kern w:val="0"/>
        </w:rPr>
        <w:t>CEiDG</w:t>
      </w:r>
      <w:proofErr w:type="spellEnd"/>
      <w:r w:rsidRPr="005242AF">
        <w:rPr>
          <w:rFonts w:ascii="Arial" w:hAnsi="Arial" w:cs="Arial"/>
          <w:color w:val="000000"/>
          <w:kern w:val="0"/>
        </w:rPr>
        <w:t xml:space="preserve">, KRS oraz prowadzących dzielność rolniczą. </w:t>
      </w:r>
      <w:r w:rsidRPr="005242AF">
        <w:rPr>
          <w:rFonts w:ascii="Arial" w:hAnsi="Arial" w:cs="Arial"/>
        </w:rPr>
        <w:t>Rozkład przestrzenny powyższych wskaźników pozwoli zidentyfikować jednostki, które są atrakcyjne pod względem prowadzenia działalności gospodarczej.</w:t>
      </w:r>
    </w:p>
    <w:p w14:paraId="04E6CF59" w14:textId="77777777" w:rsidR="0079001D" w:rsidRPr="005242AF" w:rsidRDefault="0079001D" w:rsidP="0079001D">
      <w:pPr>
        <w:autoSpaceDE w:val="0"/>
        <w:autoSpaceDN w:val="0"/>
        <w:adjustRightInd w:val="0"/>
        <w:spacing w:before="240" w:after="0" w:line="276" w:lineRule="auto"/>
        <w:jc w:val="both"/>
        <w:rPr>
          <w:rFonts w:ascii="Arial" w:hAnsi="Arial" w:cs="Arial"/>
        </w:rPr>
      </w:pPr>
      <w:r w:rsidRPr="005242AF">
        <w:rPr>
          <w:rFonts w:ascii="Arial" w:hAnsi="Arial" w:cs="Arial"/>
          <w:color w:val="000000"/>
          <w:kern w:val="0"/>
        </w:rPr>
        <w:t xml:space="preserve">Pierwszym krokiem analizy sfery gospodarczej było poddanie analizie wskaźnika przedsiębiorczości ogółem w gminie, tj. zestawienie liczby przedsiębiorstw (łącznie z działalnością rolniczą) w odniesieniu do 100 osób w wieku produkcyjnym. Wskaźnik ten </w:t>
      </w:r>
      <w:r w:rsidRPr="005242AF">
        <w:rPr>
          <w:rFonts w:ascii="Arial" w:hAnsi="Arial" w:cs="Arial"/>
        </w:rPr>
        <w:t xml:space="preserve">osób obrazuje aktywność gospodarczą mieszkańców, a także potencjał lokalnej gospodarki. </w:t>
      </w:r>
    </w:p>
    <w:p w14:paraId="25AD4B0C" w14:textId="6EB3E809" w:rsidR="0079001D" w:rsidRPr="005242AF" w:rsidRDefault="0079001D" w:rsidP="0079001D">
      <w:pPr>
        <w:autoSpaceDE w:val="0"/>
        <w:autoSpaceDN w:val="0"/>
        <w:adjustRightInd w:val="0"/>
        <w:spacing w:before="240" w:after="0" w:line="276" w:lineRule="auto"/>
        <w:jc w:val="both"/>
        <w:rPr>
          <w:rFonts w:ascii="Arial" w:eastAsiaTheme="minorEastAsia" w:hAnsi="Arial" w:cs="Arial"/>
        </w:rPr>
      </w:pPr>
      <w:r w:rsidRPr="005242AF">
        <w:rPr>
          <w:rFonts w:ascii="Arial" w:eastAsiaTheme="minorEastAsia" w:hAnsi="Arial" w:cs="Arial"/>
        </w:rPr>
        <w:t>Najwięcej aktywnych działalności gospodarczych w 2023 r. w przeliczeniu na 100 mieszkańców występuje w jednostkach Mołoczki oraz Szeszyły. Najmniejsza koncentracja występuje natomiast w Andryjankach, Wandalinie, Szumkach, Solnikach oraz Wojtkach. Ogólnie średnia aktywność gospodarcza, liczona jako liczba zarejestrowanych podmiotów gospodarczych w</w:t>
      </w:r>
      <w:r w:rsidR="00FD2A13" w:rsidRPr="005242AF">
        <w:rPr>
          <w:rFonts w:ascii="Arial" w:eastAsiaTheme="minorEastAsia" w:hAnsi="Arial" w:cs="Arial"/>
        </w:rPr>
        <w:t> </w:t>
      </w:r>
      <w:r w:rsidRPr="005242AF">
        <w:rPr>
          <w:rFonts w:ascii="Arial" w:eastAsiaTheme="minorEastAsia" w:hAnsi="Arial" w:cs="Arial"/>
        </w:rPr>
        <w:t xml:space="preserve">CEIDG oraz KRS oraz działalności rolniczej w przeliczeniu na 100 osób w wieku produkcyjnym, w gminie wynosi 66,90. Poniżej tej wartości jest 21 jednostek, w tym także miejscowość Boćki. </w:t>
      </w:r>
    </w:p>
    <w:p w14:paraId="2F51AA2C" w14:textId="1AC1FDC1" w:rsidR="0079001D" w:rsidRPr="005242AF" w:rsidRDefault="00517124" w:rsidP="00517124">
      <w:pPr>
        <w:pStyle w:val="Legenda"/>
        <w:rPr>
          <w:rFonts w:ascii="Arial" w:hAnsi="Arial" w:cs="Arial"/>
          <w:color w:val="auto"/>
          <w:sz w:val="22"/>
          <w:szCs w:val="22"/>
        </w:rPr>
      </w:pPr>
      <w:bookmarkStart w:id="93" w:name="_Toc173236539"/>
      <w:bookmarkStart w:id="94" w:name="_Toc178109938"/>
      <w:r w:rsidRPr="00517124">
        <w:rPr>
          <w:rFonts w:ascii="Arial" w:hAnsi="Arial" w:cs="Arial"/>
          <w:color w:val="auto"/>
          <w:sz w:val="22"/>
          <w:szCs w:val="22"/>
        </w:rPr>
        <w:lastRenderedPageBreak/>
        <w:t xml:space="preserve">Rysunek </w:t>
      </w:r>
      <w:r w:rsidRPr="00517124">
        <w:rPr>
          <w:rFonts w:ascii="Arial" w:hAnsi="Arial" w:cs="Arial"/>
          <w:color w:val="auto"/>
          <w:sz w:val="22"/>
          <w:szCs w:val="22"/>
        </w:rPr>
        <w:fldChar w:fldCharType="begin"/>
      </w:r>
      <w:r w:rsidRPr="00517124">
        <w:rPr>
          <w:rFonts w:ascii="Arial" w:hAnsi="Arial" w:cs="Arial"/>
          <w:color w:val="auto"/>
          <w:sz w:val="22"/>
          <w:szCs w:val="22"/>
        </w:rPr>
        <w:instrText xml:space="preserve"> SEQ Rysunek \* ARABIC </w:instrText>
      </w:r>
      <w:r w:rsidRPr="00517124">
        <w:rPr>
          <w:rFonts w:ascii="Arial" w:hAnsi="Arial" w:cs="Arial"/>
          <w:color w:val="auto"/>
          <w:sz w:val="22"/>
          <w:szCs w:val="22"/>
        </w:rPr>
        <w:fldChar w:fldCharType="separate"/>
      </w:r>
      <w:r w:rsidR="00CB391F">
        <w:rPr>
          <w:rFonts w:ascii="Arial" w:hAnsi="Arial" w:cs="Arial"/>
          <w:noProof/>
          <w:color w:val="auto"/>
          <w:sz w:val="22"/>
          <w:szCs w:val="22"/>
        </w:rPr>
        <w:t>30</w:t>
      </w:r>
      <w:r w:rsidRPr="00517124">
        <w:rPr>
          <w:rFonts w:ascii="Arial" w:hAnsi="Arial" w:cs="Arial"/>
          <w:color w:val="auto"/>
          <w:sz w:val="22"/>
          <w:szCs w:val="22"/>
        </w:rPr>
        <w:fldChar w:fldCharType="end"/>
      </w:r>
      <w:r w:rsidRPr="00517124">
        <w:rPr>
          <w:rFonts w:ascii="Arial" w:hAnsi="Arial" w:cs="Arial"/>
          <w:color w:val="auto"/>
          <w:sz w:val="22"/>
          <w:szCs w:val="22"/>
        </w:rPr>
        <w:t xml:space="preserve"> Liczba przedsiębiorstw ogółem (łącznie z osobami prowadzącymi działalność rolniczą) w Gminie Boćki w latach 2020 -2023</w:t>
      </w:r>
      <w:r w:rsidR="0079001D" w:rsidRPr="005242AF">
        <w:rPr>
          <w:rFonts w:ascii="Arial" w:eastAsiaTheme="minorEastAsia" w:hAnsi="Arial" w:cs="Arial"/>
          <w:noProof/>
        </w:rPr>
        <w:drawing>
          <wp:inline distT="0" distB="0" distL="0" distR="0" wp14:anchorId="0853E077" wp14:editId="75DEB277">
            <wp:extent cx="5760720" cy="4070350"/>
            <wp:effectExtent l="0" t="0" r="5080" b="6350"/>
            <wp:docPr id="41012717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127173" name="Obraz 410127173"/>
                    <pic:cNvPicPr/>
                  </pic:nvPicPr>
                  <pic:blipFill>
                    <a:blip r:embed="rId59">
                      <a:extLst>
                        <a:ext uri="{28A0092B-C50C-407E-A947-70E740481C1C}">
                          <a14:useLocalDpi xmlns:a14="http://schemas.microsoft.com/office/drawing/2010/main" val="0"/>
                        </a:ext>
                      </a:extLst>
                    </a:blip>
                    <a:stretch>
                      <a:fillRect/>
                    </a:stretch>
                  </pic:blipFill>
                  <pic:spPr>
                    <a:xfrm>
                      <a:off x="0" y="0"/>
                      <a:ext cx="5769746" cy="4076727"/>
                    </a:xfrm>
                    <a:prstGeom prst="rect">
                      <a:avLst/>
                    </a:prstGeom>
                  </pic:spPr>
                </pic:pic>
              </a:graphicData>
            </a:graphic>
          </wp:inline>
        </w:drawing>
      </w:r>
      <w:bookmarkEnd w:id="93"/>
      <w:bookmarkEnd w:id="94"/>
    </w:p>
    <w:p w14:paraId="64F1C2F9" w14:textId="77777777" w:rsidR="00740584" w:rsidRPr="005242AF" w:rsidRDefault="00740584" w:rsidP="00740584">
      <w:pPr>
        <w:spacing w:line="276" w:lineRule="auto"/>
        <w:rPr>
          <w:rFonts w:ascii="Arial" w:hAnsi="Arial" w:cs="Arial"/>
          <w:i/>
          <w:iCs/>
          <w:kern w:val="0"/>
          <w:sz w:val="20"/>
          <w:szCs w:val="20"/>
        </w:rPr>
      </w:pPr>
      <w:r w:rsidRPr="005242AF">
        <w:rPr>
          <w:rFonts w:ascii="Arial" w:hAnsi="Arial" w:cs="Arial"/>
          <w:i/>
          <w:iCs/>
          <w:kern w:val="0"/>
          <w:sz w:val="20"/>
          <w:szCs w:val="20"/>
        </w:rPr>
        <w:t>Źródło: opracowanie własne</w:t>
      </w:r>
    </w:p>
    <w:p w14:paraId="16FCECDE" w14:textId="77777777" w:rsidR="0079001D" w:rsidRPr="005242AF" w:rsidRDefault="0079001D" w:rsidP="0079001D">
      <w:pPr>
        <w:autoSpaceDE w:val="0"/>
        <w:autoSpaceDN w:val="0"/>
        <w:adjustRightInd w:val="0"/>
        <w:spacing w:after="0" w:line="276" w:lineRule="auto"/>
        <w:jc w:val="both"/>
        <w:rPr>
          <w:rFonts w:ascii="Arial" w:hAnsi="Arial" w:cs="Arial"/>
          <w:color w:val="000000"/>
          <w:kern w:val="0"/>
        </w:rPr>
      </w:pPr>
      <w:r w:rsidRPr="005242AF">
        <w:rPr>
          <w:rFonts w:ascii="Arial" w:hAnsi="Arial" w:cs="Arial"/>
          <w:color w:val="000000"/>
          <w:kern w:val="0"/>
        </w:rPr>
        <w:t xml:space="preserve">Inaczej natomiast wygląda analiza sytuacji gospodarczej na podstawie liczby przedsiębiorstw wpisanych wyłącznie do </w:t>
      </w:r>
      <w:proofErr w:type="spellStart"/>
      <w:r w:rsidRPr="005242AF">
        <w:rPr>
          <w:rFonts w:ascii="Arial" w:hAnsi="Arial" w:cs="Arial"/>
          <w:color w:val="000000"/>
          <w:kern w:val="0"/>
        </w:rPr>
        <w:t>CEiDG</w:t>
      </w:r>
      <w:proofErr w:type="spellEnd"/>
      <w:r w:rsidRPr="005242AF">
        <w:rPr>
          <w:rFonts w:ascii="Arial" w:hAnsi="Arial" w:cs="Arial"/>
          <w:color w:val="000000"/>
          <w:kern w:val="0"/>
        </w:rPr>
        <w:t xml:space="preserve"> oraz KRS (bez działalności rolniczej) w 2023 r. w odniesieniu do 100 osób w wieku produkcyjnym. Średnia liczba zarejestrowanych podmiotów w gminie wynosi 4,9. Wartość referencyjna tego wskaźnika nie została przekroczona w 21 analizowanych jednostkach. </w:t>
      </w:r>
    </w:p>
    <w:p w14:paraId="2B0C62C7" w14:textId="77777777" w:rsidR="0079001D" w:rsidRPr="005242AF" w:rsidRDefault="0079001D" w:rsidP="00740584">
      <w:pPr>
        <w:autoSpaceDE w:val="0"/>
        <w:autoSpaceDN w:val="0"/>
        <w:adjustRightInd w:val="0"/>
        <w:spacing w:before="240" w:after="0" w:line="276" w:lineRule="auto"/>
        <w:jc w:val="both"/>
        <w:rPr>
          <w:rFonts w:ascii="Arial" w:eastAsiaTheme="minorEastAsia" w:hAnsi="Arial" w:cs="Arial"/>
        </w:rPr>
      </w:pPr>
      <w:r w:rsidRPr="005242AF">
        <w:rPr>
          <w:rFonts w:ascii="Arial" w:hAnsi="Arial" w:cs="Arial"/>
          <w:color w:val="000000"/>
          <w:kern w:val="0"/>
        </w:rPr>
        <w:t xml:space="preserve">Najwyższe wartości wskaźnika przedsiębiorczości odnotowano w jednostkach Siedlece, Mołoczki, Kolonia Boćki oraz sama miejscowość Boćki. </w:t>
      </w:r>
      <w:r w:rsidRPr="005242AF">
        <w:rPr>
          <w:rFonts w:ascii="Arial" w:eastAsiaTheme="minorEastAsia" w:hAnsi="Arial" w:cs="Arial"/>
        </w:rPr>
        <w:t xml:space="preserve">Najmniejsza koncentracja podmiotów gospodarczych w przeliczeniu na 100 mieszkańców występuje w jednostkach Dziecinne, Sasiny, Skalimowo, Szeszyły oraz Żołoćki, w których nie ma obecnie żadnego aktywnego podmiotu gospodarczego. Oznacza to, że w tych jednostkach jedyną formą przedsiębiorczości jest działalność rolnicza. Niski poziom przedsiębiorczości notują ponadto Andryjanki, Piotrowo-Krzywokoły, Bystre oraz Bodaki. </w:t>
      </w:r>
    </w:p>
    <w:p w14:paraId="15363833" w14:textId="77777777" w:rsidR="0079001D" w:rsidRDefault="0079001D" w:rsidP="0079001D">
      <w:pPr>
        <w:autoSpaceDE w:val="0"/>
        <w:autoSpaceDN w:val="0"/>
        <w:adjustRightInd w:val="0"/>
        <w:spacing w:after="0" w:line="276" w:lineRule="auto"/>
        <w:jc w:val="both"/>
        <w:rPr>
          <w:rFonts w:ascii="Arial" w:eastAsiaTheme="minorEastAsia" w:hAnsi="Arial" w:cs="Arial"/>
        </w:rPr>
      </w:pPr>
    </w:p>
    <w:p w14:paraId="4EA95132" w14:textId="77777777" w:rsidR="002F3AEC" w:rsidRDefault="002F3AEC" w:rsidP="0079001D">
      <w:pPr>
        <w:autoSpaceDE w:val="0"/>
        <w:autoSpaceDN w:val="0"/>
        <w:adjustRightInd w:val="0"/>
        <w:spacing w:after="0" w:line="276" w:lineRule="auto"/>
        <w:jc w:val="both"/>
        <w:rPr>
          <w:rFonts w:ascii="Arial" w:eastAsiaTheme="minorEastAsia" w:hAnsi="Arial" w:cs="Arial"/>
        </w:rPr>
      </w:pPr>
    </w:p>
    <w:p w14:paraId="60AF12E8" w14:textId="77777777" w:rsidR="002F3AEC" w:rsidRDefault="002F3AEC" w:rsidP="0079001D">
      <w:pPr>
        <w:autoSpaceDE w:val="0"/>
        <w:autoSpaceDN w:val="0"/>
        <w:adjustRightInd w:val="0"/>
        <w:spacing w:after="0" w:line="276" w:lineRule="auto"/>
        <w:jc w:val="both"/>
        <w:rPr>
          <w:rFonts w:ascii="Arial" w:eastAsiaTheme="minorEastAsia" w:hAnsi="Arial" w:cs="Arial"/>
        </w:rPr>
      </w:pPr>
    </w:p>
    <w:p w14:paraId="2806571A" w14:textId="77777777" w:rsidR="002F3AEC" w:rsidRDefault="002F3AEC" w:rsidP="0079001D">
      <w:pPr>
        <w:autoSpaceDE w:val="0"/>
        <w:autoSpaceDN w:val="0"/>
        <w:adjustRightInd w:val="0"/>
        <w:spacing w:after="0" w:line="276" w:lineRule="auto"/>
        <w:jc w:val="both"/>
        <w:rPr>
          <w:rFonts w:ascii="Arial" w:eastAsiaTheme="minorEastAsia" w:hAnsi="Arial" w:cs="Arial"/>
        </w:rPr>
      </w:pPr>
    </w:p>
    <w:p w14:paraId="23AC8A7D" w14:textId="77777777" w:rsidR="002F3AEC" w:rsidRDefault="002F3AEC" w:rsidP="0079001D">
      <w:pPr>
        <w:autoSpaceDE w:val="0"/>
        <w:autoSpaceDN w:val="0"/>
        <w:adjustRightInd w:val="0"/>
        <w:spacing w:after="0" w:line="276" w:lineRule="auto"/>
        <w:jc w:val="both"/>
        <w:rPr>
          <w:rFonts w:ascii="Arial" w:eastAsiaTheme="minorEastAsia" w:hAnsi="Arial" w:cs="Arial"/>
        </w:rPr>
      </w:pPr>
    </w:p>
    <w:p w14:paraId="7FD14660" w14:textId="77777777" w:rsidR="002F3AEC" w:rsidRDefault="002F3AEC" w:rsidP="0079001D">
      <w:pPr>
        <w:autoSpaceDE w:val="0"/>
        <w:autoSpaceDN w:val="0"/>
        <w:adjustRightInd w:val="0"/>
        <w:spacing w:after="0" w:line="276" w:lineRule="auto"/>
        <w:jc w:val="both"/>
        <w:rPr>
          <w:rFonts w:ascii="Arial" w:eastAsiaTheme="minorEastAsia" w:hAnsi="Arial" w:cs="Arial"/>
        </w:rPr>
      </w:pPr>
    </w:p>
    <w:p w14:paraId="79B2A603" w14:textId="77777777" w:rsidR="002F3AEC" w:rsidRDefault="002F3AEC" w:rsidP="0079001D">
      <w:pPr>
        <w:autoSpaceDE w:val="0"/>
        <w:autoSpaceDN w:val="0"/>
        <w:adjustRightInd w:val="0"/>
        <w:spacing w:after="0" w:line="276" w:lineRule="auto"/>
        <w:jc w:val="both"/>
        <w:rPr>
          <w:rFonts w:ascii="Arial" w:eastAsiaTheme="minorEastAsia" w:hAnsi="Arial" w:cs="Arial"/>
        </w:rPr>
      </w:pPr>
    </w:p>
    <w:p w14:paraId="0A0CF153" w14:textId="77777777" w:rsidR="002F3AEC" w:rsidRDefault="002F3AEC" w:rsidP="0079001D">
      <w:pPr>
        <w:autoSpaceDE w:val="0"/>
        <w:autoSpaceDN w:val="0"/>
        <w:adjustRightInd w:val="0"/>
        <w:spacing w:after="0" w:line="276" w:lineRule="auto"/>
        <w:jc w:val="both"/>
        <w:rPr>
          <w:rFonts w:ascii="Arial" w:eastAsiaTheme="minorEastAsia" w:hAnsi="Arial" w:cs="Arial"/>
        </w:rPr>
      </w:pPr>
    </w:p>
    <w:p w14:paraId="02F60088" w14:textId="77777777" w:rsidR="002F3AEC" w:rsidRPr="005242AF" w:rsidRDefault="002F3AEC" w:rsidP="0079001D">
      <w:pPr>
        <w:autoSpaceDE w:val="0"/>
        <w:autoSpaceDN w:val="0"/>
        <w:adjustRightInd w:val="0"/>
        <w:spacing w:after="0" w:line="276" w:lineRule="auto"/>
        <w:jc w:val="both"/>
        <w:rPr>
          <w:rFonts w:ascii="Arial" w:eastAsiaTheme="minorEastAsia" w:hAnsi="Arial" w:cs="Arial"/>
        </w:rPr>
      </w:pPr>
    </w:p>
    <w:p w14:paraId="0DAA2CA7" w14:textId="59CA9401" w:rsidR="0079001D" w:rsidRPr="00517124" w:rsidRDefault="00517124" w:rsidP="00517124">
      <w:pPr>
        <w:pStyle w:val="Legenda"/>
        <w:rPr>
          <w:rFonts w:ascii="Arial" w:hAnsi="Arial" w:cs="Arial"/>
          <w:color w:val="auto"/>
          <w:kern w:val="0"/>
          <w:sz w:val="22"/>
          <w:szCs w:val="22"/>
        </w:rPr>
      </w:pPr>
      <w:bookmarkStart w:id="95" w:name="_Toc178109939"/>
      <w:r w:rsidRPr="00517124">
        <w:rPr>
          <w:rFonts w:ascii="Arial" w:hAnsi="Arial" w:cs="Arial"/>
          <w:color w:val="auto"/>
          <w:sz w:val="22"/>
          <w:szCs w:val="22"/>
        </w:rPr>
        <w:lastRenderedPageBreak/>
        <w:t xml:space="preserve">Rysunek </w:t>
      </w:r>
      <w:r w:rsidRPr="00517124">
        <w:rPr>
          <w:rFonts w:ascii="Arial" w:hAnsi="Arial" w:cs="Arial"/>
          <w:color w:val="auto"/>
          <w:sz w:val="22"/>
          <w:szCs w:val="22"/>
        </w:rPr>
        <w:fldChar w:fldCharType="begin"/>
      </w:r>
      <w:r w:rsidRPr="00517124">
        <w:rPr>
          <w:rFonts w:ascii="Arial" w:hAnsi="Arial" w:cs="Arial"/>
          <w:color w:val="auto"/>
          <w:sz w:val="22"/>
          <w:szCs w:val="22"/>
        </w:rPr>
        <w:instrText xml:space="preserve"> SEQ Rysunek \* ARABIC </w:instrText>
      </w:r>
      <w:r w:rsidRPr="00517124">
        <w:rPr>
          <w:rFonts w:ascii="Arial" w:hAnsi="Arial" w:cs="Arial"/>
          <w:color w:val="auto"/>
          <w:sz w:val="22"/>
          <w:szCs w:val="22"/>
        </w:rPr>
        <w:fldChar w:fldCharType="separate"/>
      </w:r>
      <w:r w:rsidR="00CB391F">
        <w:rPr>
          <w:rFonts w:ascii="Arial" w:hAnsi="Arial" w:cs="Arial"/>
          <w:noProof/>
          <w:color w:val="auto"/>
          <w:sz w:val="22"/>
          <w:szCs w:val="22"/>
        </w:rPr>
        <w:t>31</w:t>
      </w:r>
      <w:r w:rsidRPr="00517124">
        <w:rPr>
          <w:rFonts w:ascii="Arial" w:hAnsi="Arial" w:cs="Arial"/>
          <w:color w:val="auto"/>
          <w:sz w:val="22"/>
          <w:szCs w:val="22"/>
        </w:rPr>
        <w:fldChar w:fldCharType="end"/>
      </w:r>
      <w:r w:rsidRPr="00517124">
        <w:rPr>
          <w:rFonts w:ascii="Arial" w:hAnsi="Arial" w:cs="Arial"/>
          <w:color w:val="auto"/>
          <w:sz w:val="22"/>
          <w:szCs w:val="22"/>
        </w:rPr>
        <w:t xml:space="preserve"> Liczba przedsiębiorstw ogółem (z wyłączeniem osób prowadzących działalność rolniczą) w Gminie Boćki w latach 2020 -2023</w:t>
      </w:r>
      <w:bookmarkEnd w:id="95"/>
    </w:p>
    <w:p w14:paraId="547FC8BA" w14:textId="77777777" w:rsidR="0079001D" w:rsidRPr="005242AF" w:rsidRDefault="0079001D" w:rsidP="0079001D">
      <w:pPr>
        <w:autoSpaceDE w:val="0"/>
        <w:autoSpaceDN w:val="0"/>
        <w:adjustRightInd w:val="0"/>
        <w:spacing w:after="0" w:line="240" w:lineRule="auto"/>
        <w:rPr>
          <w:rFonts w:ascii="Arial" w:hAnsi="Arial" w:cs="Arial"/>
          <w:color w:val="000000"/>
          <w:kern w:val="0"/>
        </w:rPr>
      </w:pPr>
      <w:r w:rsidRPr="005242AF">
        <w:rPr>
          <w:rFonts w:ascii="Arial" w:hAnsi="Arial" w:cs="Arial"/>
          <w:noProof/>
          <w:color w:val="000000"/>
          <w:kern w:val="0"/>
        </w:rPr>
        <w:drawing>
          <wp:inline distT="0" distB="0" distL="0" distR="0" wp14:anchorId="161CDD3C" wp14:editId="6C601026">
            <wp:extent cx="5760720" cy="4070350"/>
            <wp:effectExtent l="0" t="0" r="0" b="6350"/>
            <wp:docPr id="794240908"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240908" name="Obraz 794240908"/>
                    <pic:cNvPicPr/>
                  </pic:nvPicPr>
                  <pic:blipFill>
                    <a:blip r:embed="rId60">
                      <a:extLst>
                        <a:ext uri="{28A0092B-C50C-407E-A947-70E740481C1C}">
                          <a14:useLocalDpi xmlns:a14="http://schemas.microsoft.com/office/drawing/2010/main" val="0"/>
                        </a:ext>
                      </a:extLst>
                    </a:blip>
                    <a:stretch>
                      <a:fillRect/>
                    </a:stretch>
                  </pic:blipFill>
                  <pic:spPr>
                    <a:xfrm>
                      <a:off x="0" y="0"/>
                      <a:ext cx="5760720" cy="4070350"/>
                    </a:xfrm>
                    <a:prstGeom prst="rect">
                      <a:avLst/>
                    </a:prstGeom>
                  </pic:spPr>
                </pic:pic>
              </a:graphicData>
            </a:graphic>
          </wp:inline>
        </w:drawing>
      </w:r>
    </w:p>
    <w:p w14:paraId="16A27DF5" w14:textId="77777777" w:rsidR="00740584" w:rsidRPr="00814B48" w:rsidRDefault="00740584" w:rsidP="00740584">
      <w:pPr>
        <w:spacing w:line="276" w:lineRule="auto"/>
        <w:rPr>
          <w:rFonts w:ascii="Arial" w:hAnsi="Arial" w:cs="Arial"/>
          <w:i/>
          <w:iCs/>
          <w:kern w:val="0"/>
        </w:rPr>
      </w:pPr>
      <w:r w:rsidRPr="00814B48">
        <w:rPr>
          <w:rFonts w:ascii="Arial" w:hAnsi="Arial" w:cs="Arial"/>
          <w:i/>
          <w:iCs/>
          <w:kern w:val="0"/>
        </w:rPr>
        <w:t>Źródło: opracowanie własne</w:t>
      </w:r>
    </w:p>
    <w:p w14:paraId="6A6575CF" w14:textId="63BC3403" w:rsidR="0079001D" w:rsidRPr="005242AF" w:rsidRDefault="0079001D" w:rsidP="0079001D">
      <w:pPr>
        <w:spacing w:line="276" w:lineRule="auto"/>
        <w:jc w:val="both"/>
        <w:rPr>
          <w:rFonts w:ascii="Arial" w:hAnsi="Arial" w:cs="Arial"/>
          <w:kern w:val="0"/>
        </w:rPr>
      </w:pPr>
      <w:r w:rsidRPr="005242AF">
        <w:rPr>
          <w:rFonts w:ascii="Arial" w:hAnsi="Arial" w:cs="Arial"/>
        </w:rPr>
        <w:t xml:space="preserve">W ramach zjawisk o charakterze gospodarczym warto poddać analizie kondycję lokalnych przedsiębiorstw. Jest to jeden z elementów, który przy niskich wartościach może stanowić jedno ze zjawisk kryzysowych, których identyfikacja może prowadzić do wyznaczenia obszaru zdegradowanego. </w:t>
      </w:r>
      <w:r w:rsidRPr="005242AF">
        <w:rPr>
          <w:rFonts w:ascii="Arial" w:hAnsi="Arial" w:cs="Arial"/>
          <w:kern w:val="0"/>
        </w:rPr>
        <w:t xml:space="preserve">W celu zbadania kondycji lokalnych przedsiębiorstw, na podstawie danych </w:t>
      </w:r>
      <w:proofErr w:type="spellStart"/>
      <w:r w:rsidRPr="005242AF">
        <w:rPr>
          <w:rFonts w:ascii="Arial" w:hAnsi="Arial" w:cs="Arial"/>
          <w:kern w:val="0"/>
        </w:rPr>
        <w:t>CEiDG</w:t>
      </w:r>
      <w:proofErr w:type="spellEnd"/>
      <w:r w:rsidRPr="005242AF">
        <w:rPr>
          <w:rFonts w:ascii="Arial" w:hAnsi="Arial" w:cs="Arial"/>
          <w:kern w:val="0"/>
        </w:rPr>
        <w:t xml:space="preserve">, </w:t>
      </w:r>
      <w:r w:rsidR="002F3AEC">
        <w:rPr>
          <w:rFonts w:ascii="Arial" w:hAnsi="Arial" w:cs="Arial"/>
          <w:kern w:val="0"/>
        </w:rPr>
        <w:t>przeanalizowano</w:t>
      </w:r>
      <w:r w:rsidRPr="005242AF">
        <w:rPr>
          <w:rFonts w:ascii="Arial" w:hAnsi="Arial" w:cs="Arial"/>
          <w:kern w:val="0"/>
        </w:rPr>
        <w:t xml:space="preserve"> liczbę nowo zarejestrowanych przedsiębiorstw w latach 2020</w:t>
      </w:r>
      <w:r w:rsidR="002F3AEC">
        <w:rPr>
          <w:rFonts w:ascii="Arial" w:hAnsi="Arial" w:cs="Arial"/>
          <w:kern w:val="0"/>
        </w:rPr>
        <w:t xml:space="preserve"> </w:t>
      </w:r>
      <w:r w:rsidRPr="005242AF">
        <w:rPr>
          <w:rFonts w:ascii="Arial" w:hAnsi="Arial" w:cs="Arial"/>
          <w:kern w:val="0"/>
        </w:rPr>
        <w:t>-</w:t>
      </w:r>
      <w:r w:rsidR="002F3AEC">
        <w:rPr>
          <w:rFonts w:ascii="Arial" w:hAnsi="Arial" w:cs="Arial"/>
          <w:kern w:val="0"/>
        </w:rPr>
        <w:t xml:space="preserve"> </w:t>
      </w:r>
      <w:r w:rsidRPr="005242AF">
        <w:rPr>
          <w:rFonts w:ascii="Arial" w:hAnsi="Arial" w:cs="Arial"/>
          <w:kern w:val="0"/>
        </w:rPr>
        <w:t>2023 w przeliczeniu na 100 osób w wieku produkcyjnym oraz liczbę wyrejestrowanych przedsiębiorstw w latach 2020</w:t>
      </w:r>
      <w:r w:rsidR="002F3AEC">
        <w:rPr>
          <w:rFonts w:ascii="Arial" w:hAnsi="Arial" w:cs="Arial"/>
          <w:kern w:val="0"/>
        </w:rPr>
        <w:t xml:space="preserve"> </w:t>
      </w:r>
      <w:r w:rsidRPr="005242AF">
        <w:rPr>
          <w:rFonts w:ascii="Arial" w:hAnsi="Arial" w:cs="Arial"/>
          <w:kern w:val="0"/>
        </w:rPr>
        <w:t>-</w:t>
      </w:r>
      <w:r w:rsidR="002F3AEC">
        <w:rPr>
          <w:rFonts w:ascii="Arial" w:hAnsi="Arial" w:cs="Arial"/>
          <w:kern w:val="0"/>
        </w:rPr>
        <w:t xml:space="preserve"> </w:t>
      </w:r>
      <w:r w:rsidRPr="005242AF">
        <w:rPr>
          <w:rFonts w:ascii="Arial" w:hAnsi="Arial" w:cs="Arial"/>
          <w:kern w:val="0"/>
        </w:rPr>
        <w:t>2023 w przeliczeniu na 100 osób w wieku produkcyjnym.</w:t>
      </w:r>
    </w:p>
    <w:p w14:paraId="5165649C" w14:textId="462430EE" w:rsidR="0079001D" w:rsidRPr="005242AF" w:rsidRDefault="0079001D" w:rsidP="0079001D">
      <w:pPr>
        <w:spacing w:line="276" w:lineRule="auto"/>
        <w:jc w:val="both"/>
        <w:rPr>
          <w:rFonts w:ascii="Arial" w:hAnsi="Arial" w:cs="Arial"/>
        </w:rPr>
      </w:pPr>
      <w:r w:rsidRPr="005242AF">
        <w:rPr>
          <w:rFonts w:ascii="Arial" w:hAnsi="Arial" w:cs="Arial"/>
          <w:color w:val="000000"/>
          <w:kern w:val="0"/>
        </w:rPr>
        <w:t>W okresie 2020</w:t>
      </w:r>
      <w:r w:rsidR="002F3AEC">
        <w:rPr>
          <w:rFonts w:ascii="Arial" w:hAnsi="Arial" w:cs="Arial"/>
          <w:color w:val="000000"/>
          <w:kern w:val="0"/>
        </w:rPr>
        <w:t xml:space="preserve"> </w:t>
      </w:r>
      <w:r w:rsidRPr="005242AF">
        <w:rPr>
          <w:rFonts w:ascii="Arial" w:hAnsi="Arial" w:cs="Arial"/>
          <w:color w:val="000000"/>
          <w:kern w:val="0"/>
        </w:rPr>
        <w:t>-</w:t>
      </w:r>
      <w:r w:rsidR="002F3AEC">
        <w:rPr>
          <w:rFonts w:ascii="Arial" w:hAnsi="Arial" w:cs="Arial"/>
          <w:color w:val="000000"/>
          <w:kern w:val="0"/>
        </w:rPr>
        <w:t xml:space="preserve"> </w:t>
      </w:r>
      <w:r w:rsidRPr="005242AF">
        <w:rPr>
          <w:rFonts w:ascii="Arial" w:hAnsi="Arial" w:cs="Arial"/>
          <w:color w:val="000000"/>
          <w:kern w:val="0"/>
        </w:rPr>
        <w:t xml:space="preserve">2023 w 20 jednostkach odnotowano powstawanie nowych podmiotów gospodarczych. Niemniej jednak </w:t>
      </w:r>
      <w:r w:rsidRPr="005242AF">
        <w:rPr>
          <w:rFonts w:ascii="Arial" w:hAnsi="Arial" w:cs="Arial"/>
        </w:rPr>
        <w:t>wartości niższe od wartości referencyjnej (3,47 nowych pomiotów na 100 osób w wieku produkcyjnym), mogące świadczyć o występowaniu zjawisk kryzysowych związanych z kondycją lokalnych przedsiębiorstw charakteryzowały grupę 17 jednostek. W</w:t>
      </w:r>
      <w:r w:rsidR="00740584" w:rsidRPr="005242AF">
        <w:rPr>
          <w:rFonts w:ascii="Arial" w:hAnsi="Arial" w:cs="Arial"/>
        </w:rPr>
        <w:t> </w:t>
      </w:r>
      <w:r w:rsidRPr="005242AF">
        <w:rPr>
          <w:rFonts w:ascii="Arial" w:hAnsi="Arial" w:cs="Arial"/>
        </w:rPr>
        <w:t xml:space="preserve">ramach tej grupy (wyłączając jednostki </w:t>
      </w:r>
      <w:r w:rsidRPr="005242AF">
        <w:rPr>
          <w:rFonts w:ascii="Arial" w:eastAsiaTheme="minorEastAsia" w:hAnsi="Arial" w:cs="Arial"/>
        </w:rPr>
        <w:t>Dziecinne, Sasiny, Skalimowo, Szeszyły oraz Żołoćki</w:t>
      </w:r>
      <w:r w:rsidRPr="005242AF">
        <w:rPr>
          <w:rFonts w:ascii="Arial" w:hAnsi="Arial" w:cs="Arial"/>
        </w:rPr>
        <w:t>, w</w:t>
      </w:r>
      <w:r w:rsidR="00740584" w:rsidRPr="005242AF">
        <w:rPr>
          <w:rFonts w:ascii="Arial" w:hAnsi="Arial" w:cs="Arial"/>
        </w:rPr>
        <w:t> </w:t>
      </w:r>
      <w:r w:rsidRPr="005242AF">
        <w:rPr>
          <w:rFonts w:ascii="Arial" w:hAnsi="Arial" w:cs="Arial"/>
        </w:rPr>
        <w:t xml:space="preserve">których </w:t>
      </w:r>
      <w:r w:rsidRPr="005242AF">
        <w:rPr>
          <w:rFonts w:ascii="Arial" w:hAnsi="Arial" w:cs="Arial"/>
          <w:color w:val="000000"/>
          <w:kern w:val="0"/>
        </w:rPr>
        <w:t>prowadzona jest wyłącznie działalność rolnicza</w:t>
      </w:r>
      <w:r w:rsidRPr="005242AF">
        <w:rPr>
          <w:rFonts w:ascii="Arial" w:hAnsi="Arial" w:cs="Arial"/>
        </w:rPr>
        <w:t xml:space="preserve">) w przypadku 8 innych jednostek, nie odnotowano powstania nowego przedsiębiorstwa. </w:t>
      </w:r>
    </w:p>
    <w:p w14:paraId="39D1896B" w14:textId="77777777" w:rsidR="0079001D" w:rsidRPr="005242AF" w:rsidRDefault="0079001D" w:rsidP="0079001D">
      <w:pPr>
        <w:spacing w:line="276" w:lineRule="auto"/>
        <w:jc w:val="both"/>
        <w:rPr>
          <w:rFonts w:ascii="Arial" w:hAnsi="Arial" w:cs="Arial"/>
          <w:color w:val="000000"/>
          <w:kern w:val="0"/>
        </w:rPr>
      </w:pPr>
      <w:r w:rsidRPr="005242AF">
        <w:rPr>
          <w:rFonts w:ascii="Arial" w:hAnsi="Arial" w:cs="Arial"/>
          <w:color w:val="000000"/>
          <w:kern w:val="0"/>
        </w:rPr>
        <w:t xml:space="preserve">Najwyższe zaś wartości wskaźnika, w odniesieniu do 100 osób w wieku produkcyjnym, obserwuje się w miejscowości Siedlece. Wysokie wartości wskaźnika odnotowały ponadto Szumki, Kolonia Boćki oraz Szeszyły. </w:t>
      </w:r>
    </w:p>
    <w:p w14:paraId="684F0E5E" w14:textId="1E62DACB" w:rsidR="0079001D" w:rsidRPr="005242AF" w:rsidRDefault="00517124" w:rsidP="00517124">
      <w:pPr>
        <w:pStyle w:val="Legenda"/>
        <w:rPr>
          <w:rFonts w:ascii="Arial" w:hAnsi="Arial" w:cs="Arial"/>
          <w:color w:val="auto"/>
          <w:sz w:val="22"/>
          <w:szCs w:val="22"/>
        </w:rPr>
      </w:pPr>
      <w:bookmarkStart w:id="96" w:name="_Toc173236541"/>
      <w:bookmarkStart w:id="97" w:name="_Toc178109940"/>
      <w:r w:rsidRPr="00517124">
        <w:rPr>
          <w:rFonts w:ascii="Arial" w:hAnsi="Arial" w:cs="Arial"/>
          <w:color w:val="auto"/>
          <w:sz w:val="22"/>
          <w:szCs w:val="22"/>
        </w:rPr>
        <w:lastRenderedPageBreak/>
        <w:t xml:space="preserve">Rysunek </w:t>
      </w:r>
      <w:r w:rsidRPr="00517124">
        <w:rPr>
          <w:rFonts w:ascii="Arial" w:hAnsi="Arial" w:cs="Arial"/>
          <w:color w:val="auto"/>
          <w:sz w:val="22"/>
          <w:szCs w:val="22"/>
        </w:rPr>
        <w:fldChar w:fldCharType="begin"/>
      </w:r>
      <w:r w:rsidRPr="00517124">
        <w:rPr>
          <w:rFonts w:ascii="Arial" w:hAnsi="Arial" w:cs="Arial"/>
          <w:color w:val="auto"/>
          <w:sz w:val="22"/>
          <w:szCs w:val="22"/>
        </w:rPr>
        <w:instrText xml:space="preserve"> SEQ Rysunek \* ARABIC </w:instrText>
      </w:r>
      <w:r w:rsidRPr="00517124">
        <w:rPr>
          <w:rFonts w:ascii="Arial" w:hAnsi="Arial" w:cs="Arial"/>
          <w:color w:val="auto"/>
          <w:sz w:val="22"/>
          <w:szCs w:val="22"/>
        </w:rPr>
        <w:fldChar w:fldCharType="separate"/>
      </w:r>
      <w:r w:rsidR="00CB391F">
        <w:rPr>
          <w:rFonts w:ascii="Arial" w:hAnsi="Arial" w:cs="Arial"/>
          <w:noProof/>
          <w:color w:val="auto"/>
          <w:sz w:val="22"/>
          <w:szCs w:val="22"/>
        </w:rPr>
        <w:t>32</w:t>
      </w:r>
      <w:r w:rsidRPr="00517124">
        <w:rPr>
          <w:rFonts w:ascii="Arial" w:hAnsi="Arial" w:cs="Arial"/>
          <w:color w:val="auto"/>
          <w:sz w:val="22"/>
          <w:szCs w:val="22"/>
        </w:rPr>
        <w:fldChar w:fldCharType="end"/>
      </w:r>
      <w:r w:rsidRPr="00517124">
        <w:rPr>
          <w:rFonts w:ascii="Arial" w:hAnsi="Arial" w:cs="Arial"/>
          <w:color w:val="auto"/>
          <w:sz w:val="22"/>
          <w:szCs w:val="22"/>
        </w:rPr>
        <w:t xml:space="preserve"> Liczba nowo zarejestrowanych przedsiębiorstw w Gminie Boćki w latach 2020 - 2023</w:t>
      </w:r>
      <w:r w:rsidR="0079001D" w:rsidRPr="005242AF">
        <w:rPr>
          <w:rFonts w:ascii="Arial" w:hAnsi="Arial" w:cs="Arial"/>
          <w:noProof/>
          <w:kern w:val="0"/>
        </w:rPr>
        <w:drawing>
          <wp:inline distT="0" distB="0" distL="0" distR="0" wp14:anchorId="3C587B57" wp14:editId="2980840F">
            <wp:extent cx="5760720" cy="4070350"/>
            <wp:effectExtent l="0" t="0" r="0" b="6350"/>
            <wp:docPr id="1718906949"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906949" name="Obraz 1718906949"/>
                    <pic:cNvPicPr/>
                  </pic:nvPicPr>
                  <pic:blipFill>
                    <a:blip r:embed="rId61">
                      <a:extLst>
                        <a:ext uri="{28A0092B-C50C-407E-A947-70E740481C1C}">
                          <a14:useLocalDpi xmlns:a14="http://schemas.microsoft.com/office/drawing/2010/main" val="0"/>
                        </a:ext>
                      </a:extLst>
                    </a:blip>
                    <a:stretch>
                      <a:fillRect/>
                    </a:stretch>
                  </pic:blipFill>
                  <pic:spPr>
                    <a:xfrm>
                      <a:off x="0" y="0"/>
                      <a:ext cx="5760720" cy="4070350"/>
                    </a:xfrm>
                    <a:prstGeom prst="rect">
                      <a:avLst/>
                    </a:prstGeom>
                  </pic:spPr>
                </pic:pic>
              </a:graphicData>
            </a:graphic>
          </wp:inline>
        </w:drawing>
      </w:r>
      <w:bookmarkEnd w:id="96"/>
      <w:bookmarkEnd w:id="97"/>
    </w:p>
    <w:p w14:paraId="0925FBF8" w14:textId="77777777" w:rsidR="00740584" w:rsidRPr="00814B48" w:rsidRDefault="00740584" w:rsidP="00740584">
      <w:pPr>
        <w:spacing w:line="276" w:lineRule="auto"/>
        <w:rPr>
          <w:rFonts w:ascii="Arial" w:hAnsi="Arial" w:cs="Arial"/>
          <w:i/>
          <w:iCs/>
          <w:kern w:val="0"/>
        </w:rPr>
      </w:pPr>
      <w:r w:rsidRPr="00814B48">
        <w:rPr>
          <w:rFonts w:ascii="Arial" w:hAnsi="Arial" w:cs="Arial"/>
          <w:i/>
          <w:iCs/>
          <w:kern w:val="0"/>
        </w:rPr>
        <w:t>Źródło: opracowanie własne</w:t>
      </w:r>
    </w:p>
    <w:p w14:paraId="2DE552A5" w14:textId="7575EC21" w:rsidR="0079001D" w:rsidRPr="005242AF" w:rsidRDefault="0079001D" w:rsidP="0079001D">
      <w:pPr>
        <w:autoSpaceDE w:val="0"/>
        <w:autoSpaceDN w:val="0"/>
        <w:adjustRightInd w:val="0"/>
        <w:spacing w:after="0" w:line="276" w:lineRule="auto"/>
        <w:jc w:val="both"/>
        <w:rPr>
          <w:rFonts w:ascii="Arial" w:hAnsi="Arial" w:cs="Arial"/>
          <w:color w:val="000000"/>
          <w:kern w:val="0"/>
        </w:rPr>
      </w:pPr>
      <w:r w:rsidRPr="005242AF">
        <w:rPr>
          <w:rFonts w:ascii="Arial" w:hAnsi="Arial" w:cs="Arial"/>
        </w:rPr>
        <w:t xml:space="preserve">Kondycja lokalnych przedsiębiorstw, których wysokie wartości wskaźnika, mogą stanowić jedno ze zjawisk kryzysowych, to również zjawisko likwidacji istniejących podmiotów gospodarczych. Analizę intensywności wykreślania firm z rejestru </w:t>
      </w:r>
      <w:proofErr w:type="spellStart"/>
      <w:r w:rsidRPr="005242AF">
        <w:rPr>
          <w:rFonts w:ascii="Arial" w:hAnsi="Arial" w:cs="Arial"/>
        </w:rPr>
        <w:t>CEiDG</w:t>
      </w:r>
      <w:proofErr w:type="spellEnd"/>
      <w:r w:rsidRPr="005242AF">
        <w:rPr>
          <w:rFonts w:ascii="Arial" w:hAnsi="Arial" w:cs="Arial"/>
        </w:rPr>
        <w:t>, dokonano poprzez zbadanie liczby zawieszonych oraz wyrejestrowanych przedsiębiorstw w latach 2020-2023 w</w:t>
      </w:r>
      <w:r w:rsidR="00740584" w:rsidRPr="005242AF">
        <w:rPr>
          <w:rFonts w:ascii="Arial" w:hAnsi="Arial" w:cs="Arial"/>
        </w:rPr>
        <w:t> </w:t>
      </w:r>
      <w:r w:rsidRPr="005242AF">
        <w:rPr>
          <w:rFonts w:ascii="Arial" w:hAnsi="Arial" w:cs="Arial"/>
        </w:rPr>
        <w:t>przeliczeniu na 100 osób w wieku produkcyjnym. Zjawisko zawieszenia albo wyrejestrowania przedsiębiorstwa z rejestru odnotowano w 20 jednostkach. Natomiast w</w:t>
      </w:r>
      <w:r w:rsidRPr="005242AF">
        <w:rPr>
          <w:rFonts w:ascii="Arial" w:hAnsi="Arial" w:cs="Arial"/>
          <w:color w:val="000000"/>
          <w:kern w:val="0"/>
        </w:rPr>
        <w:t xml:space="preserve">artość referencyjna wskaźnika liczby zawieszonych oraz </w:t>
      </w:r>
      <w:r w:rsidRPr="005242AF">
        <w:rPr>
          <w:rFonts w:ascii="Arial" w:hAnsi="Arial" w:cs="Arial"/>
          <w:kern w:val="0"/>
        </w:rPr>
        <w:t>wyrejestrowanych przedsiębiorstw w latach 2020</w:t>
      </w:r>
      <w:r w:rsidR="00195220">
        <w:rPr>
          <w:rFonts w:ascii="Arial" w:hAnsi="Arial" w:cs="Arial"/>
          <w:kern w:val="0"/>
        </w:rPr>
        <w:t xml:space="preserve"> </w:t>
      </w:r>
      <w:r w:rsidRPr="005242AF">
        <w:rPr>
          <w:rFonts w:ascii="Arial" w:hAnsi="Arial" w:cs="Arial"/>
          <w:kern w:val="0"/>
        </w:rPr>
        <w:t>-</w:t>
      </w:r>
      <w:r w:rsidR="00195220">
        <w:rPr>
          <w:rFonts w:ascii="Arial" w:hAnsi="Arial" w:cs="Arial"/>
          <w:kern w:val="0"/>
        </w:rPr>
        <w:t xml:space="preserve"> </w:t>
      </w:r>
      <w:r w:rsidRPr="005242AF">
        <w:rPr>
          <w:rFonts w:ascii="Arial" w:hAnsi="Arial" w:cs="Arial"/>
          <w:kern w:val="0"/>
        </w:rPr>
        <w:t>2023 w</w:t>
      </w:r>
      <w:r w:rsidR="005938D3" w:rsidRPr="005242AF">
        <w:rPr>
          <w:rFonts w:ascii="Arial" w:hAnsi="Arial" w:cs="Arial"/>
          <w:kern w:val="0"/>
        </w:rPr>
        <w:t> </w:t>
      </w:r>
      <w:r w:rsidRPr="005242AF">
        <w:rPr>
          <w:rFonts w:ascii="Arial" w:hAnsi="Arial" w:cs="Arial"/>
          <w:kern w:val="0"/>
        </w:rPr>
        <w:t>przeliczeniu na 100 osób w wieku produkcyjnym</w:t>
      </w:r>
      <w:r w:rsidRPr="005242AF">
        <w:rPr>
          <w:rFonts w:ascii="Arial" w:hAnsi="Arial" w:cs="Arial"/>
          <w:color w:val="000000"/>
          <w:kern w:val="0"/>
        </w:rPr>
        <w:t xml:space="preserve"> danej jednostki wynosząca dla gminy Boćki 2,53, została ona przekroczona w 15 analizowanych jednostkach. Największe natężenie zjawiska zawieszenia albo wykreślenia przedsiębiorstwa z rejestru, w analizowanym okresie </w:t>
      </w:r>
      <w:r w:rsidR="00195220">
        <w:rPr>
          <w:rFonts w:ascii="Arial" w:hAnsi="Arial" w:cs="Arial"/>
          <w:color w:val="000000"/>
          <w:kern w:val="0"/>
        </w:rPr>
        <w:t>odnotowano</w:t>
      </w:r>
      <w:r w:rsidR="00195220" w:rsidRPr="005242AF">
        <w:rPr>
          <w:rFonts w:ascii="Arial" w:hAnsi="Arial" w:cs="Arial"/>
          <w:color w:val="000000"/>
          <w:kern w:val="0"/>
        </w:rPr>
        <w:t xml:space="preserve"> </w:t>
      </w:r>
      <w:r w:rsidRPr="005242AF">
        <w:rPr>
          <w:rFonts w:ascii="Arial" w:hAnsi="Arial" w:cs="Arial"/>
          <w:color w:val="000000"/>
          <w:kern w:val="0"/>
        </w:rPr>
        <w:t>w jednostkach Szeszyły oraz Kolonia Boćki.</w:t>
      </w:r>
    </w:p>
    <w:p w14:paraId="7C8D624F" w14:textId="5914D1AD" w:rsidR="0079001D" w:rsidRPr="005242AF" w:rsidRDefault="00517124" w:rsidP="00517124">
      <w:pPr>
        <w:pStyle w:val="Legenda"/>
        <w:rPr>
          <w:rFonts w:ascii="Arial" w:hAnsi="Arial" w:cs="Arial"/>
          <w:color w:val="auto"/>
          <w:sz w:val="22"/>
          <w:szCs w:val="22"/>
        </w:rPr>
      </w:pPr>
      <w:bookmarkStart w:id="98" w:name="_Toc173236542"/>
      <w:bookmarkStart w:id="99" w:name="_Toc178109941"/>
      <w:r w:rsidRPr="00517124">
        <w:rPr>
          <w:rFonts w:ascii="Arial" w:hAnsi="Arial" w:cs="Arial"/>
          <w:color w:val="auto"/>
          <w:sz w:val="22"/>
          <w:szCs w:val="22"/>
        </w:rPr>
        <w:lastRenderedPageBreak/>
        <w:t xml:space="preserve">Rysunek </w:t>
      </w:r>
      <w:r w:rsidRPr="00517124">
        <w:rPr>
          <w:rFonts w:ascii="Arial" w:hAnsi="Arial" w:cs="Arial"/>
          <w:color w:val="auto"/>
          <w:sz w:val="22"/>
          <w:szCs w:val="22"/>
        </w:rPr>
        <w:fldChar w:fldCharType="begin"/>
      </w:r>
      <w:r w:rsidRPr="00517124">
        <w:rPr>
          <w:rFonts w:ascii="Arial" w:hAnsi="Arial" w:cs="Arial"/>
          <w:color w:val="auto"/>
          <w:sz w:val="22"/>
          <w:szCs w:val="22"/>
        </w:rPr>
        <w:instrText xml:space="preserve"> SEQ Rysunek \* ARABIC </w:instrText>
      </w:r>
      <w:r w:rsidRPr="00517124">
        <w:rPr>
          <w:rFonts w:ascii="Arial" w:hAnsi="Arial" w:cs="Arial"/>
          <w:color w:val="auto"/>
          <w:sz w:val="22"/>
          <w:szCs w:val="22"/>
        </w:rPr>
        <w:fldChar w:fldCharType="separate"/>
      </w:r>
      <w:r w:rsidR="00CB391F">
        <w:rPr>
          <w:rFonts w:ascii="Arial" w:hAnsi="Arial" w:cs="Arial"/>
          <w:noProof/>
          <w:color w:val="auto"/>
          <w:sz w:val="22"/>
          <w:szCs w:val="22"/>
        </w:rPr>
        <w:t>33</w:t>
      </w:r>
      <w:r w:rsidRPr="00517124">
        <w:rPr>
          <w:rFonts w:ascii="Arial" w:hAnsi="Arial" w:cs="Arial"/>
          <w:color w:val="auto"/>
          <w:sz w:val="22"/>
          <w:szCs w:val="22"/>
        </w:rPr>
        <w:fldChar w:fldCharType="end"/>
      </w:r>
      <w:r w:rsidRPr="00517124">
        <w:rPr>
          <w:rFonts w:ascii="Arial" w:hAnsi="Arial" w:cs="Arial"/>
          <w:color w:val="auto"/>
          <w:sz w:val="22"/>
          <w:szCs w:val="22"/>
        </w:rPr>
        <w:t xml:space="preserve"> Liczba zawieszonych i wyrejestrowanych przedsiębiorstw w Gminie Boćki w latach 2020 - 2023</w:t>
      </w:r>
      <w:r w:rsidR="0079001D" w:rsidRPr="005242AF">
        <w:rPr>
          <w:rFonts w:ascii="Arial" w:hAnsi="Arial" w:cs="Arial"/>
          <w:noProof/>
          <w:color w:val="000000"/>
          <w:kern w:val="0"/>
        </w:rPr>
        <w:drawing>
          <wp:inline distT="0" distB="0" distL="0" distR="0" wp14:anchorId="425709EB" wp14:editId="20244760">
            <wp:extent cx="5760720" cy="4073525"/>
            <wp:effectExtent l="0" t="0" r="0" b="3175"/>
            <wp:docPr id="1259460239"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460239" name="Obraz 1259460239"/>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60720" cy="4073525"/>
                    </a:xfrm>
                    <a:prstGeom prst="rect">
                      <a:avLst/>
                    </a:prstGeom>
                  </pic:spPr>
                </pic:pic>
              </a:graphicData>
            </a:graphic>
          </wp:inline>
        </w:drawing>
      </w:r>
      <w:bookmarkEnd w:id="98"/>
      <w:bookmarkEnd w:id="99"/>
    </w:p>
    <w:p w14:paraId="730550AF" w14:textId="77777777" w:rsidR="00740584" w:rsidRPr="00814B48" w:rsidRDefault="00740584" w:rsidP="00740584">
      <w:pPr>
        <w:spacing w:line="276" w:lineRule="auto"/>
        <w:rPr>
          <w:rFonts w:ascii="Arial" w:hAnsi="Arial" w:cs="Arial"/>
          <w:i/>
          <w:iCs/>
          <w:kern w:val="0"/>
        </w:rPr>
      </w:pPr>
      <w:r w:rsidRPr="00814B48">
        <w:rPr>
          <w:rFonts w:ascii="Arial" w:hAnsi="Arial" w:cs="Arial"/>
          <w:i/>
          <w:iCs/>
          <w:kern w:val="0"/>
        </w:rPr>
        <w:t>Źródło: opracowanie własne</w:t>
      </w:r>
    </w:p>
    <w:p w14:paraId="63B49117" w14:textId="77777777" w:rsidR="00740584" w:rsidRPr="005242AF" w:rsidRDefault="0079001D" w:rsidP="00740584">
      <w:pPr>
        <w:pStyle w:val="Default"/>
        <w:spacing w:line="276" w:lineRule="auto"/>
        <w:jc w:val="both"/>
        <w:rPr>
          <w:rFonts w:ascii="Arial" w:hAnsi="Arial" w:cs="Arial"/>
          <w:sz w:val="22"/>
          <w:szCs w:val="22"/>
        </w:rPr>
      </w:pPr>
      <w:r w:rsidRPr="005242AF">
        <w:rPr>
          <w:rFonts w:ascii="Arial" w:hAnsi="Arial" w:cs="Arial"/>
          <w:sz w:val="22"/>
          <w:szCs w:val="22"/>
        </w:rPr>
        <w:t xml:space="preserve">Zasób kapitału ludzkiego znacząco wpływa na szanse na rynku pracy mierzone prawdopodobieństwem utraty albo znalezienia pracy, a także wysokością zarobków. Na zasób ten składa się poziom wykształcenia oraz wszelkie dodatkowe kwalifikacje i doświadczenie nabyte podczas pracy zawodowej. Niskie kwalifikacje zawodowe i brak doświadczenia zawodowego napędzają bezrobocie. Z punktu widzenia procesów rozwoju lokalnego, w szczególności w odniesieniu do uwarunkowań lokalnego rynku pracy, w tym również rozwoju przedsiębiorczości, jest to zjawisko niekorzystne, ponieważ często przejawia się brakiem chęci do założenia własnej działalności gospodarczej. Stąd też kolejnym wskaźnikiem obrazującym kondycję lokalnej przedsiębiorczości jest wskaźnik dotyczący liczby osób bezrobotnych z wykształceniem co najwyżej gimnazjalnym oraz bez kwalifikacji zawodowych w przeliczeniu na 100 osób bezrobotnych w danej jednostce. Wskaźnik ten obrazuje liczbę osób, które nie posiadają kwalifikacji poświadczonych dokumentem do wykonywania jakiegokolwiek zawodu. </w:t>
      </w:r>
    </w:p>
    <w:p w14:paraId="5D05B816" w14:textId="77462052" w:rsidR="0079001D" w:rsidRPr="005242AF" w:rsidRDefault="0079001D" w:rsidP="00740584">
      <w:pPr>
        <w:pStyle w:val="Default"/>
        <w:spacing w:before="240" w:line="276" w:lineRule="auto"/>
        <w:jc w:val="both"/>
        <w:rPr>
          <w:rFonts w:ascii="Arial" w:hAnsi="Arial" w:cs="Arial"/>
          <w:sz w:val="22"/>
          <w:szCs w:val="22"/>
        </w:rPr>
      </w:pPr>
      <w:r w:rsidRPr="005242AF">
        <w:rPr>
          <w:rFonts w:ascii="Arial" w:hAnsi="Arial" w:cs="Arial"/>
          <w:sz w:val="22"/>
          <w:szCs w:val="22"/>
        </w:rPr>
        <w:t>W 2023</w:t>
      </w:r>
      <w:r w:rsidR="00195220">
        <w:rPr>
          <w:rFonts w:ascii="Arial" w:hAnsi="Arial" w:cs="Arial"/>
          <w:sz w:val="22"/>
          <w:szCs w:val="22"/>
        </w:rPr>
        <w:t xml:space="preserve"> </w:t>
      </w:r>
      <w:r w:rsidRPr="005242AF">
        <w:rPr>
          <w:rFonts w:ascii="Arial" w:hAnsi="Arial" w:cs="Arial"/>
          <w:sz w:val="22"/>
          <w:szCs w:val="22"/>
        </w:rPr>
        <w:t>r</w:t>
      </w:r>
      <w:r w:rsidR="00195220">
        <w:rPr>
          <w:rFonts w:ascii="Arial" w:hAnsi="Arial" w:cs="Arial"/>
          <w:sz w:val="22"/>
          <w:szCs w:val="22"/>
        </w:rPr>
        <w:t>.</w:t>
      </w:r>
      <w:r w:rsidRPr="005242AF">
        <w:rPr>
          <w:rFonts w:ascii="Arial" w:hAnsi="Arial" w:cs="Arial"/>
          <w:sz w:val="22"/>
          <w:szCs w:val="22"/>
        </w:rPr>
        <w:t xml:space="preserve"> średnia wartość tego wskaźnika dla gminy Boćki wynosząca 29,67 została przekroczona w 9 analizowanych jednostkach.</w:t>
      </w:r>
      <w:r w:rsidR="00740584" w:rsidRPr="005242AF">
        <w:rPr>
          <w:rFonts w:ascii="Arial" w:hAnsi="Arial" w:cs="Arial"/>
          <w:sz w:val="22"/>
          <w:szCs w:val="22"/>
        </w:rPr>
        <w:t xml:space="preserve"> </w:t>
      </w:r>
      <w:r w:rsidRPr="005242AF">
        <w:rPr>
          <w:rFonts w:ascii="Arial" w:hAnsi="Arial" w:cs="Arial"/>
          <w:sz w:val="22"/>
          <w:szCs w:val="22"/>
        </w:rPr>
        <w:t>Najwyższe przekroczenia wskaźnika od średniej dla gminy występują w jednostkach Wandalin oraz Śnieżki. Ponadto wysokie wartości notują Jakubowskie oraz Starowieś. Wyłączając jednostki, w których nie ma osób bezrobotnych brak występowania osób bezrobotnych o niskich kwalifikacjach i wykształceniu nie stwierdza się w</w:t>
      </w:r>
      <w:r w:rsidR="00D31C2A" w:rsidRPr="005242AF">
        <w:rPr>
          <w:rFonts w:ascii="Arial" w:hAnsi="Arial" w:cs="Arial"/>
          <w:sz w:val="22"/>
          <w:szCs w:val="22"/>
        </w:rPr>
        <w:t> </w:t>
      </w:r>
      <w:r w:rsidRPr="005242AF">
        <w:rPr>
          <w:rFonts w:ascii="Arial" w:hAnsi="Arial" w:cs="Arial"/>
          <w:sz w:val="22"/>
          <w:szCs w:val="22"/>
        </w:rPr>
        <w:t xml:space="preserve">9 jednostkach. </w:t>
      </w:r>
    </w:p>
    <w:p w14:paraId="478A8658" w14:textId="5B9DDCEF" w:rsidR="0079001D" w:rsidRPr="005242AF" w:rsidRDefault="00517124" w:rsidP="00517124">
      <w:pPr>
        <w:pStyle w:val="Legenda"/>
        <w:rPr>
          <w:rFonts w:ascii="Arial" w:hAnsi="Arial" w:cs="Arial"/>
          <w:kern w:val="0"/>
        </w:rPr>
      </w:pPr>
      <w:bookmarkStart w:id="100" w:name="_Toc173236543"/>
      <w:bookmarkStart w:id="101" w:name="_Toc178109942"/>
      <w:r w:rsidRPr="00517124">
        <w:rPr>
          <w:rFonts w:ascii="Arial" w:hAnsi="Arial" w:cs="Arial"/>
          <w:color w:val="auto"/>
          <w:sz w:val="22"/>
          <w:szCs w:val="22"/>
        </w:rPr>
        <w:lastRenderedPageBreak/>
        <w:t xml:space="preserve">Rysunek </w:t>
      </w:r>
      <w:r w:rsidRPr="00517124">
        <w:rPr>
          <w:rFonts w:ascii="Arial" w:hAnsi="Arial" w:cs="Arial"/>
          <w:color w:val="auto"/>
          <w:sz w:val="22"/>
          <w:szCs w:val="22"/>
        </w:rPr>
        <w:fldChar w:fldCharType="begin"/>
      </w:r>
      <w:r w:rsidRPr="00517124">
        <w:rPr>
          <w:rFonts w:ascii="Arial" w:hAnsi="Arial" w:cs="Arial"/>
          <w:color w:val="auto"/>
          <w:sz w:val="22"/>
          <w:szCs w:val="22"/>
        </w:rPr>
        <w:instrText xml:space="preserve"> SEQ Rysunek \* ARABIC </w:instrText>
      </w:r>
      <w:r w:rsidRPr="00517124">
        <w:rPr>
          <w:rFonts w:ascii="Arial" w:hAnsi="Arial" w:cs="Arial"/>
          <w:color w:val="auto"/>
          <w:sz w:val="22"/>
          <w:szCs w:val="22"/>
        </w:rPr>
        <w:fldChar w:fldCharType="separate"/>
      </w:r>
      <w:r w:rsidR="00CB391F">
        <w:rPr>
          <w:rFonts w:ascii="Arial" w:hAnsi="Arial" w:cs="Arial"/>
          <w:noProof/>
          <w:color w:val="auto"/>
          <w:sz w:val="22"/>
          <w:szCs w:val="22"/>
        </w:rPr>
        <w:t>34</w:t>
      </w:r>
      <w:r w:rsidRPr="00517124">
        <w:rPr>
          <w:rFonts w:ascii="Arial" w:hAnsi="Arial" w:cs="Arial"/>
          <w:color w:val="auto"/>
          <w:sz w:val="22"/>
          <w:szCs w:val="22"/>
        </w:rPr>
        <w:fldChar w:fldCharType="end"/>
      </w:r>
      <w:r w:rsidRPr="00517124">
        <w:rPr>
          <w:rFonts w:ascii="Arial" w:hAnsi="Arial" w:cs="Arial"/>
          <w:color w:val="auto"/>
          <w:sz w:val="22"/>
          <w:szCs w:val="22"/>
        </w:rPr>
        <w:t xml:space="preserve"> Liczba zarejestrowanych bezrobotnych bez kwalifikacji zawodowych w Gminie Boćki w 2023 roku</w:t>
      </w:r>
      <w:r w:rsidR="0079001D" w:rsidRPr="005242AF">
        <w:rPr>
          <w:rFonts w:ascii="Arial" w:hAnsi="Arial" w:cs="Arial"/>
          <w:noProof/>
          <w:kern w:val="0"/>
        </w:rPr>
        <w:drawing>
          <wp:inline distT="0" distB="0" distL="0" distR="0" wp14:anchorId="2AD300E6" wp14:editId="7BD634EB">
            <wp:extent cx="5760720" cy="4070350"/>
            <wp:effectExtent l="0" t="0" r="0" b="6350"/>
            <wp:docPr id="665726006"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726006" name="Obraz 665726006"/>
                    <pic:cNvPicPr/>
                  </pic:nvPicPr>
                  <pic:blipFill>
                    <a:blip r:embed="rId63">
                      <a:extLst>
                        <a:ext uri="{28A0092B-C50C-407E-A947-70E740481C1C}">
                          <a14:useLocalDpi xmlns:a14="http://schemas.microsoft.com/office/drawing/2010/main" val="0"/>
                        </a:ext>
                      </a:extLst>
                    </a:blip>
                    <a:stretch>
                      <a:fillRect/>
                    </a:stretch>
                  </pic:blipFill>
                  <pic:spPr>
                    <a:xfrm>
                      <a:off x="0" y="0"/>
                      <a:ext cx="5760720" cy="4070350"/>
                    </a:xfrm>
                    <a:prstGeom prst="rect">
                      <a:avLst/>
                    </a:prstGeom>
                  </pic:spPr>
                </pic:pic>
              </a:graphicData>
            </a:graphic>
          </wp:inline>
        </w:drawing>
      </w:r>
      <w:bookmarkEnd w:id="100"/>
      <w:bookmarkEnd w:id="101"/>
      <w:r w:rsidR="0079001D" w:rsidRPr="005242AF">
        <w:rPr>
          <w:rFonts w:ascii="Arial" w:hAnsi="Arial" w:cs="Arial"/>
          <w:kern w:val="0"/>
        </w:rPr>
        <w:t xml:space="preserve"> </w:t>
      </w:r>
    </w:p>
    <w:p w14:paraId="1B5920B6" w14:textId="77777777" w:rsidR="006E6EC2" w:rsidRPr="00814B48" w:rsidRDefault="006E6EC2" w:rsidP="006E6EC2">
      <w:pPr>
        <w:spacing w:line="276" w:lineRule="auto"/>
        <w:rPr>
          <w:rFonts w:ascii="Arial" w:hAnsi="Arial" w:cs="Arial"/>
          <w:i/>
          <w:iCs/>
          <w:kern w:val="0"/>
        </w:rPr>
      </w:pPr>
      <w:r w:rsidRPr="00814B48">
        <w:rPr>
          <w:rFonts w:ascii="Arial" w:hAnsi="Arial" w:cs="Arial"/>
          <w:i/>
          <w:iCs/>
          <w:kern w:val="0"/>
        </w:rPr>
        <w:t>Źródło: opracowanie własne</w:t>
      </w:r>
    </w:p>
    <w:p w14:paraId="4548AE93" w14:textId="77777777" w:rsidR="006E6EC2" w:rsidRPr="00814B48" w:rsidRDefault="006E6EC2" w:rsidP="006E6EC2">
      <w:pPr>
        <w:rPr>
          <w:rFonts w:ascii="Arial" w:hAnsi="Arial" w:cs="Arial"/>
        </w:rPr>
        <w:sectPr w:rsidR="006E6EC2" w:rsidRPr="00814B48" w:rsidSect="00B50982">
          <w:pgSz w:w="11906" w:h="16838"/>
          <w:pgMar w:top="1417" w:right="1417" w:bottom="1417" w:left="1417" w:header="708" w:footer="708" w:gutter="0"/>
          <w:cols w:space="708"/>
          <w:docGrid w:linePitch="360"/>
        </w:sectPr>
      </w:pPr>
    </w:p>
    <w:p w14:paraId="6287F391" w14:textId="08585EBE" w:rsidR="006E6EC2" w:rsidRPr="005242AF" w:rsidRDefault="006E6EC2" w:rsidP="006E6EC2">
      <w:pPr>
        <w:pStyle w:val="Legenda"/>
        <w:spacing w:after="240"/>
        <w:rPr>
          <w:rFonts w:ascii="Arial" w:hAnsi="Arial" w:cs="Arial"/>
          <w:color w:val="auto"/>
          <w:sz w:val="22"/>
          <w:szCs w:val="22"/>
        </w:rPr>
      </w:pPr>
      <w:bookmarkStart w:id="102" w:name="_Toc178326753"/>
      <w:r w:rsidRPr="005242AF">
        <w:rPr>
          <w:rFonts w:ascii="Arial" w:hAnsi="Arial" w:cs="Arial"/>
          <w:color w:val="auto"/>
          <w:sz w:val="22"/>
          <w:szCs w:val="22"/>
        </w:rPr>
        <w:lastRenderedPageBreak/>
        <w:t xml:space="preserve">Tabela </w:t>
      </w:r>
      <w:r w:rsidRPr="005242AF">
        <w:rPr>
          <w:rFonts w:ascii="Arial" w:hAnsi="Arial" w:cs="Arial"/>
          <w:color w:val="auto"/>
          <w:sz w:val="22"/>
          <w:szCs w:val="22"/>
        </w:rPr>
        <w:fldChar w:fldCharType="begin"/>
      </w:r>
      <w:r w:rsidRPr="005242AF">
        <w:rPr>
          <w:rFonts w:ascii="Arial" w:hAnsi="Arial" w:cs="Arial"/>
          <w:color w:val="auto"/>
          <w:sz w:val="22"/>
          <w:szCs w:val="22"/>
        </w:rPr>
        <w:instrText xml:space="preserve"> SEQ Tabela \* ARABIC </w:instrText>
      </w:r>
      <w:r w:rsidRPr="005242AF">
        <w:rPr>
          <w:rFonts w:ascii="Arial" w:hAnsi="Arial" w:cs="Arial"/>
          <w:color w:val="auto"/>
          <w:sz w:val="22"/>
          <w:szCs w:val="22"/>
        </w:rPr>
        <w:fldChar w:fldCharType="separate"/>
      </w:r>
      <w:r w:rsidR="005F0D9A">
        <w:rPr>
          <w:rFonts w:ascii="Arial" w:hAnsi="Arial" w:cs="Arial"/>
          <w:noProof/>
          <w:color w:val="auto"/>
          <w:sz w:val="22"/>
          <w:szCs w:val="22"/>
        </w:rPr>
        <w:t>40</w:t>
      </w:r>
      <w:r w:rsidRPr="005242AF">
        <w:rPr>
          <w:rFonts w:ascii="Arial" w:hAnsi="Arial" w:cs="Arial"/>
          <w:color w:val="auto"/>
          <w:sz w:val="22"/>
          <w:szCs w:val="22"/>
        </w:rPr>
        <w:fldChar w:fldCharType="end"/>
      </w:r>
      <w:r w:rsidRPr="005242AF">
        <w:rPr>
          <w:rFonts w:ascii="Arial" w:hAnsi="Arial" w:cs="Arial"/>
          <w:color w:val="auto"/>
          <w:sz w:val="22"/>
          <w:szCs w:val="22"/>
        </w:rPr>
        <w:t xml:space="preserve"> Analiza zjawisk w sferze gospodarczej</w:t>
      </w:r>
      <w:bookmarkEnd w:id="102"/>
    </w:p>
    <w:p w14:paraId="2ACB3A43" w14:textId="7A64CFAC" w:rsidR="0079001D" w:rsidRPr="005242AF" w:rsidRDefault="0079001D" w:rsidP="00814B48">
      <w:pPr>
        <w:spacing w:after="0"/>
        <w:rPr>
          <w:rFonts w:ascii="Arial" w:hAnsi="Arial" w:cs="Arial"/>
        </w:rPr>
      </w:pPr>
      <w:r w:rsidRPr="005242AF">
        <w:rPr>
          <w:rFonts w:ascii="Arial" w:hAnsi="Arial" w:cs="Arial"/>
        </w:rPr>
        <w:t>Wartości wyników poszczególnych jednostek w wyniku ich normalizacji, dokonanej w celu ich wzajemnego porównania</w:t>
      </w:r>
      <w:r w:rsidR="00195220">
        <w:rPr>
          <w:rFonts w:ascii="Arial" w:hAnsi="Arial" w:cs="Arial"/>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22"/>
        <w:gridCol w:w="2267"/>
        <w:gridCol w:w="2287"/>
        <w:gridCol w:w="2807"/>
        <w:gridCol w:w="2547"/>
        <w:gridCol w:w="2264"/>
      </w:tblGrid>
      <w:tr w:rsidR="0079001D" w:rsidRPr="005242AF" w14:paraId="2B8BB01D" w14:textId="77777777" w:rsidTr="00814B48">
        <w:trPr>
          <w:trHeight w:val="2270"/>
        </w:trPr>
        <w:tc>
          <w:tcPr>
            <w:tcW w:w="651" w:type="pct"/>
            <w:shd w:val="clear" w:color="000000" w:fill="C00000"/>
            <w:vAlign w:val="center"/>
            <w:hideMark/>
          </w:tcPr>
          <w:p w14:paraId="3BCD3531" w14:textId="77777777" w:rsidR="006E6EC2" w:rsidRPr="005242AF" w:rsidRDefault="006E6EC2" w:rsidP="00195220">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Jednostka</w:t>
            </w:r>
          </w:p>
          <w:p w14:paraId="5186F4E8" w14:textId="4A7E64DA" w:rsidR="0079001D" w:rsidRPr="005242AF" w:rsidRDefault="006E6EC2" w:rsidP="00195220">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analityczna</w:t>
            </w:r>
          </w:p>
        </w:tc>
        <w:tc>
          <w:tcPr>
            <w:tcW w:w="810" w:type="pct"/>
            <w:shd w:val="clear" w:color="000000" w:fill="C00000"/>
            <w:vAlign w:val="center"/>
            <w:hideMark/>
          </w:tcPr>
          <w:p w14:paraId="416E3695" w14:textId="77777777" w:rsidR="0079001D" w:rsidRPr="005242AF" w:rsidRDefault="0079001D" w:rsidP="00AA7F87">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Liczba zarejestrowanych podmiotów gospodarczych w CEIDG oraz KRS w przeliczeniu na 100 osób w wieku produkcyjnym </w:t>
            </w:r>
          </w:p>
        </w:tc>
        <w:tc>
          <w:tcPr>
            <w:tcW w:w="817" w:type="pct"/>
            <w:shd w:val="clear" w:color="000000" w:fill="C00000"/>
            <w:vAlign w:val="center"/>
            <w:hideMark/>
          </w:tcPr>
          <w:p w14:paraId="3C30C4DA" w14:textId="77777777" w:rsidR="0079001D" w:rsidRPr="005242AF" w:rsidRDefault="0079001D" w:rsidP="00AA7F87">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Liczba zarejestrowanych podmiotów gospodarczych w CEIDG oraz KRS oraz działalności rolniczej w przeliczeniu na 100 osób w wieku produkcyjnym </w:t>
            </w:r>
          </w:p>
        </w:tc>
        <w:tc>
          <w:tcPr>
            <w:tcW w:w="1003" w:type="pct"/>
            <w:shd w:val="clear" w:color="000000" w:fill="C00000"/>
            <w:vAlign w:val="center"/>
            <w:hideMark/>
          </w:tcPr>
          <w:p w14:paraId="35FCA70D" w14:textId="77777777" w:rsidR="0079001D" w:rsidRPr="005242AF" w:rsidRDefault="0079001D" w:rsidP="00AA7F87">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 xml:space="preserve">Liczba nowych zarejestrowanych przedsiębiorstw w latach 2020-2023 w przeliczeniu na 100 osób w wieku produkcyjnym </w:t>
            </w:r>
          </w:p>
        </w:tc>
        <w:tc>
          <w:tcPr>
            <w:tcW w:w="910" w:type="pct"/>
            <w:shd w:val="clear" w:color="000000" w:fill="C00000"/>
            <w:vAlign w:val="center"/>
            <w:hideMark/>
          </w:tcPr>
          <w:p w14:paraId="38A17EFB" w14:textId="77777777" w:rsidR="0079001D" w:rsidRPr="005242AF" w:rsidRDefault="0079001D" w:rsidP="00AA7F87">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 xml:space="preserve">Liczba zawieszonych oraz wyrejestrowanych przedsiębiorstw w latach 2020-2023 w przeliczeniu na 100 osób w wieku produkcyjnym </w:t>
            </w:r>
          </w:p>
        </w:tc>
        <w:tc>
          <w:tcPr>
            <w:tcW w:w="809" w:type="pct"/>
            <w:shd w:val="clear" w:color="000000" w:fill="C00000"/>
            <w:vAlign w:val="center"/>
            <w:hideMark/>
          </w:tcPr>
          <w:p w14:paraId="2691342F" w14:textId="77777777" w:rsidR="0079001D" w:rsidRPr="005242AF" w:rsidRDefault="0079001D" w:rsidP="00AA7F87">
            <w:pPr>
              <w:spacing w:after="0" w:line="240" w:lineRule="auto"/>
              <w:jc w:val="center"/>
              <w:rPr>
                <w:rFonts w:ascii="Arial" w:eastAsia="Times New Roman" w:hAnsi="Arial" w:cs="Arial"/>
                <w:color w:val="FFFFFF"/>
                <w:kern w:val="0"/>
                <w:sz w:val="18"/>
                <w:szCs w:val="18"/>
                <w:lang w:eastAsia="pl-PL"/>
                <w14:ligatures w14:val="none"/>
              </w:rPr>
            </w:pPr>
            <w:r w:rsidRPr="005242AF">
              <w:rPr>
                <w:rFonts w:ascii="Arial" w:eastAsia="Times New Roman" w:hAnsi="Arial" w:cs="Arial"/>
                <w:color w:val="FFFFFF"/>
                <w:kern w:val="0"/>
                <w:sz w:val="18"/>
                <w:szCs w:val="18"/>
                <w:lang w:eastAsia="pl-PL"/>
                <w14:ligatures w14:val="none"/>
              </w:rPr>
              <w:t>Liczba zarejestrowanych bezrobotnych z wykształceniem co najwyżej gimnazjalnym oraz bez kwalifikacji zawodowych w stosunku do liczby zarejestrowanych bezrobotnych ogółem</w:t>
            </w:r>
          </w:p>
        </w:tc>
      </w:tr>
      <w:tr w:rsidR="0079001D" w:rsidRPr="005242AF" w14:paraId="7123490D" w14:textId="77777777" w:rsidTr="00814B48">
        <w:trPr>
          <w:trHeight w:val="300"/>
        </w:trPr>
        <w:tc>
          <w:tcPr>
            <w:tcW w:w="651" w:type="pct"/>
            <w:shd w:val="clear" w:color="auto" w:fill="auto"/>
            <w:vAlign w:val="center"/>
            <w:hideMark/>
          </w:tcPr>
          <w:p w14:paraId="28F0157D"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Andryjanki</w:t>
            </w:r>
          </w:p>
        </w:tc>
        <w:tc>
          <w:tcPr>
            <w:tcW w:w="810" w:type="pct"/>
            <w:shd w:val="clear" w:color="000000" w:fill="FCA276"/>
            <w:noWrap/>
            <w:vAlign w:val="center"/>
            <w:hideMark/>
          </w:tcPr>
          <w:p w14:paraId="1D7524CB"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0,75</w:t>
            </w:r>
          </w:p>
        </w:tc>
        <w:tc>
          <w:tcPr>
            <w:tcW w:w="817" w:type="pct"/>
            <w:shd w:val="clear" w:color="000000" w:fill="F8696B"/>
            <w:noWrap/>
            <w:vAlign w:val="center"/>
            <w:hideMark/>
          </w:tcPr>
          <w:p w14:paraId="3211450E"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0,87</w:t>
            </w:r>
          </w:p>
        </w:tc>
        <w:tc>
          <w:tcPr>
            <w:tcW w:w="1003" w:type="pct"/>
            <w:shd w:val="clear" w:color="000000" w:fill="FFEB84"/>
            <w:noWrap/>
            <w:vAlign w:val="center"/>
            <w:hideMark/>
          </w:tcPr>
          <w:p w14:paraId="5B930499"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0,26</w:t>
            </w:r>
          </w:p>
        </w:tc>
        <w:tc>
          <w:tcPr>
            <w:tcW w:w="910" w:type="pct"/>
            <w:shd w:val="clear" w:color="000000" w:fill="B1D47F"/>
            <w:noWrap/>
            <w:vAlign w:val="center"/>
            <w:hideMark/>
          </w:tcPr>
          <w:p w14:paraId="32244B9B"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-0,54</w:t>
            </w:r>
          </w:p>
        </w:tc>
        <w:tc>
          <w:tcPr>
            <w:tcW w:w="809" w:type="pct"/>
            <w:shd w:val="clear" w:color="000000" w:fill="FED680"/>
            <w:noWrap/>
            <w:vAlign w:val="center"/>
            <w:hideMark/>
          </w:tcPr>
          <w:p w14:paraId="357553F9"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0,06</w:t>
            </w:r>
          </w:p>
        </w:tc>
      </w:tr>
      <w:tr w:rsidR="0079001D" w:rsidRPr="005242AF" w14:paraId="231D26AC" w14:textId="77777777" w:rsidTr="00814B48">
        <w:trPr>
          <w:trHeight w:val="300"/>
        </w:trPr>
        <w:tc>
          <w:tcPr>
            <w:tcW w:w="651" w:type="pct"/>
            <w:shd w:val="clear" w:color="auto" w:fill="auto"/>
            <w:vAlign w:val="center"/>
            <w:hideMark/>
          </w:tcPr>
          <w:p w14:paraId="71B67081"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Andryjanki Kolonia</w:t>
            </w:r>
          </w:p>
        </w:tc>
        <w:tc>
          <w:tcPr>
            <w:tcW w:w="810" w:type="pct"/>
            <w:shd w:val="clear" w:color="000000" w:fill="E5E382"/>
            <w:noWrap/>
            <w:vAlign w:val="center"/>
            <w:hideMark/>
          </w:tcPr>
          <w:p w14:paraId="7F06FD92"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-0,33</w:t>
            </w:r>
          </w:p>
        </w:tc>
        <w:tc>
          <w:tcPr>
            <w:tcW w:w="817" w:type="pct"/>
            <w:shd w:val="clear" w:color="000000" w:fill="FA8671"/>
            <w:noWrap/>
            <w:vAlign w:val="center"/>
            <w:hideMark/>
          </w:tcPr>
          <w:p w14:paraId="4A3ABBDB"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0,77</w:t>
            </w:r>
          </w:p>
        </w:tc>
        <w:tc>
          <w:tcPr>
            <w:tcW w:w="1003" w:type="pct"/>
            <w:shd w:val="clear" w:color="000000" w:fill="FED981"/>
            <w:noWrap/>
            <w:vAlign w:val="center"/>
            <w:hideMark/>
          </w:tcPr>
          <w:p w14:paraId="4A45971A"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0,35</w:t>
            </w:r>
          </w:p>
        </w:tc>
        <w:tc>
          <w:tcPr>
            <w:tcW w:w="910" w:type="pct"/>
            <w:shd w:val="clear" w:color="000000" w:fill="E8E482"/>
            <w:noWrap/>
            <w:vAlign w:val="center"/>
            <w:hideMark/>
          </w:tcPr>
          <w:p w14:paraId="6AC2926A"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-0,18</w:t>
            </w:r>
          </w:p>
        </w:tc>
        <w:tc>
          <w:tcPr>
            <w:tcW w:w="809" w:type="pct"/>
            <w:shd w:val="clear" w:color="000000" w:fill="63BE7B"/>
            <w:noWrap/>
            <w:vAlign w:val="center"/>
            <w:hideMark/>
          </w:tcPr>
          <w:p w14:paraId="4577E1C5"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-0,52</w:t>
            </w:r>
          </w:p>
        </w:tc>
      </w:tr>
      <w:tr w:rsidR="0079001D" w:rsidRPr="005242AF" w14:paraId="3E7B2467" w14:textId="77777777" w:rsidTr="00814B48">
        <w:trPr>
          <w:trHeight w:val="300"/>
        </w:trPr>
        <w:tc>
          <w:tcPr>
            <w:tcW w:w="651" w:type="pct"/>
            <w:shd w:val="clear" w:color="auto" w:fill="auto"/>
            <w:vAlign w:val="center"/>
            <w:hideMark/>
          </w:tcPr>
          <w:p w14:paraId="306161BD"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Boćki</w:t>
            </w:r>
          </w:p>
        </w:tc>
        <w:tc>
          <w:tcPr>
            <w:tcW w:w="810" w:type="pct"/>
            <w:shd w:val="clear" w:color="000000" w:fill="8DCA7D"/>
            <w:noWrap/>
            <w:vAlign w:val="center"/>
            <w:hideMark/>
          </w:tcPr>
          <w:p w14:paraId="22EF4D8E"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-2,05</w:t>
            </w:r>
          </w:p>
        </w:tc>
        <w:tc>
          <w:tcPr>
            <w:tcW w:w="817" w:type="pct"/>
            <w:shd w:val="clear" w:color="000000" w:fill="FEC97E"/>
            <w:noWrap/>
            <w:vAlign w:val="center"/>
            <w:hideMark/>
          </w:tcPr>
          <w:p w14:paraId="517EF569"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0,51</w:t>
            </w:r>
          </w:p>
        </w:tc>
        <w:tc>
          <w:tcPr>
            <w:tcW w:w="1003" w:type="pct"/>
            <w:shd w:val="clear" w:color="000000" w:fill="F3E783"/>
            <w:noWrap/>
            <w:vAlign w:val="center"/>
            <w:hideMark/>
          </w:tcPr>
          <w:p w14:paraId="0E999929"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-0,01</w:t>
            </w:r>
          </w:p>
        </w:tc>
        <w:tc>
          <w:tcPr>
            <w:tcW w:w="910" w:type="pct"/>
            <w:shd w:val="clear" w:color="000000" w:fill="FFD981"/>
            <w:noWrap/>
            <w:vAlign w:val="center"/>
            <w:hideMark/>
          </w:tcPr>
          <w:p w14:paraId="35956F78"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0,46</w:t>
            </w:r>
          </w:p>
        </w:tc>
        <w:tc>
          <w:tcPr>
            <w:tcW w:w="809" w:type="pct"/>
            <w:shd w:val="clear" w:color="000000" w:fill="FDC47D"/>
            <w:noWrap/>
            <w:vAlign w:val="center"/>
            <w:hideMark/>
          </w:tcPr>
          <w:p w14:paraId="40E22390"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0,53</w:t>
            </w:r>
          </w:p>
        </w:tc>
      </w:tr>
      <w:tr w:rsidR="0079001D" w:rsidRPr="005242AF" w14:paraId="64FD21DA" w14:textId="77777777" w:rsidTr="00814B48">
        <w:trPr>
          <w:trHeight w:val="300"/>
        </w:trPr>
        <w:tc>
          <w:tcPr>
            <w:tcW w:w="651" w:type="pct"/>
            <w:shd w:val="clear" w:color="auto" w:fill="auto"/>
            <w:vAlign w:val="center"/>
            <w:hideMark/>
          </w:tcPr>
          <w:p w14:paraId="15305C23"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Kolonia Boćki</w:t>
            </w:r>
          </w:p>
        </w:tc>
        <w:tc>
          <w:tcPr>
            <w:tcW w:w="810" w:type="pct"/>
            <w:shd w:val="clear" w:color="000000" w:fill="97CD7E"/>
            <w:noWrap/>
            <w:vAlign w:val="center"/>
            <w:hideMark/>
          </w:tcPr>
          <w:p w14:paraId="7B4B6096"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-1,86</w:t>
            </w:r>
          </w:p>
        </w:tc>
        <w:tc>
          <w:tcPr>
            <w:tcW w:w="817" w:type="pct"/>
            <w:shd w:val="clear" w:color="000000" w:fill="E5E382"/>
            <w:noWrap/>
            <w:vAlign w:val="center"/>
            <w:hideMark/>
          </w:tcPr>
          <w:p w14:paraId="15C54B56"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-0,20</w:t>
            </w:r>
          </w:p>
        </w:tc>
        <w:tc>
          <w:tcPr>
            <w:tcW w:w="1003" w:type="pct"/>
            <w:shd w:val="clear" w:color="000000" w:fill="BED880"/>
            <w:noWrap/>
            <w:vAlign w:val="center"/>
            <w:hideMark/>
          </w:tcPr>
          <w:p w14:paraId="4CE7EAFF"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-1,25</w:t>
            </w:r>
          </w:p>
        </w:tc>
        <w:tc>
          <w:tcPr>
            <w:tcW w:w="910" w:type="pct"/>
            <w:shd w:val="clear" w:color="000000" w:fill="FB9374"/>
            <w:noWrap/>
            <w:vAlign w:val="center"/>
            <w:hideMark/>
          </w:tcPr>
          <w:p w14:paraId="782F20C9"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2,39</w:t>
            </w:r>
          </w:p>
        </w:tc>
        <w:tc>
          <w:tcPr>
            <w:tcW w:w="809" w:type="pct"/>
            <w:shd w:val="clear" w:color="000000" w:fill="63BE7B"/>
            <w:noWrap/>
            <w:vAlign w:val="center"/>
            <w:hideMark/>
          </w:tcPr>
          <w:p w14:paraId="4309AB4B"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-0,52</w:t>
            </w:r>
          </w:p>
        </w:tc>
      </w:tr>
      <w:tr w:rsidR="0079001D" w:rsidRPr="005242AF" w14:paraId="2CDE05F9" w14:textId="77777777" w:rsidTr="00814B48">
        <w:trPr>
          <w:trHeight w:val="300"/>
        </w:trPr>
        <w:tc>
          <w:tcPr>
            <w:tcW w:w="651" w:type="pct"/>
            <w:shd w:val="clear" w:color="auto" w:fill="auto"/>
            <w:vAlign w:val="center"/>
            <w:hideMark/>
          </w:tcPr>
          <w:p w14:paraId="5E089E95"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Bodaczki</w:t>
            </w:r>
          </w:p>
        </w:tc>
        <w:tc>
          <w:tcPr>
            <w:tcW w:w="810" w:type="pct"/>
            <w:shd w:val="clear" w:color="000000" w:fill="E9E482"/>
            <w:noWrap/>
            <w:vAlign w:val="center"/>
            <w:hideMark/>
          </w:tcPr>
          <w:p w14:paraId="0BB893AC"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-0,26</w:t>
            </w:r>
          </w:p>
        </w:tc>
        <w:tc>
          <w:tcPr>
            <w:tcW w:w="817" w:type="pct"/>
            <w:shd w:val="clear" w:color="000000" w:fill="FDEA83"/>
            <w:noWrap/>
            <w:vAlign w:val="center"/>
            <w:hideMark/>
          </w:tcPr>
          <w:p w14:paraId="4305E348"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0,36</w:t>
            </w:r>
          </w:p>
        </w:tc>
        <w:tc>
          <w:tcPr>
            <w:tcW w:w="1003" w:type="pct"/>
            <w:shd w:val="clear" w:color="000000" w:fill="D8DF81"/>
            <w:noWrap/>
            <w:vAlign w:val="center"/>
            <w:hideMark/>
          </w:tcPr>
          <w:p w14:paraId="53ED2B07"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-0,64</w:t>
            </w:r>
          </w:p>
        </w:tc>
        <w:tc>
          <w:tcPr>
            <w:tcW w:w="910" w:type="pct"/>
            <w:shd w:val="clear" w:color="000000" w:fill="FFE383"/>
            <w:noWrap/>
            <w:vAlign w:val="center"/>
            <w:hideMark/>
          </w:tcPr>
          <w:p w14:paraId="4C989EA2"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0,19</w:t>
            </w:r>
          </w:p>
        </w:tc>
        <w:tc>
          <w:tcPr>
            <w:tcW w:w="809" w:type="pct"/>
            <w:shd w:val="clear" w:color="000000" w:fill="63BE7B"/>
            <w:noWrap/>
            <w:vAlign w:val="center"/>
            <w:hideMark/>
          </w:tcPr>
          <w:p w14:paraId="160A86B2"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-0,52</w:t>
            </w:r>
          </w:p>
        </w:tc>
      </w:tr>
      <w:tr w:rsidR="0079001D" w:rsidRPr="005242AF" w14:paraId="6EDAB19C" w14:textId="77777777" w:rsidTr="00814B48">
        <w:trPr>
          <w:trHeight w:val="300"/>
        </w:trPr>
        <w:tc>
          <w:tcPr>
            <w:tcW w:w="651" w:type="pct"/>
            <w:shd w:val="clear" w:color="auto" w:fill="auto"/>
            <w:vAlign w:val="center"/>
            <w:hideMark/>
          </w:tcPr>
          <w:p w14:paraId="5C97FAD8"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Bodaki</w:t>
            </w:r>
          </w:p>
        </w:tc>
        <w:tc>
          <w:tcPr>
            <w:tcW w:w="810" w:type="pct"/>
            <w:shd w:val="clear" w:color="000000" w:fill="FCAE79"/>
            <w:noWrap/>
            <w:vAlign w:val="center"/>
            <w:hideMark/>
          </w:tcPr>
          <w:p w14:paraId="4D7F250F"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0,66</w:t>
            </w:r>
          </w:p>
        </w:tc>
        <w:tc>
          <w:tcPr>
            <w:tcW w:w="817" w:type="pct"/>
            <w:shd w:val="clear" w:color="000000" w:fill="FECF7F"/>
            <w:noWrap/>
            <w:vAlign w:val="center"/>
            <w:hideMark/>
          </w:tcPr>
          <w:p w14:paraId="21BD7C34"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0,49</w:t>
            </w:r>
          </w:p>
        </w:tc>
        <w:tc>
          <w:tcPr>
            <w:tcW w:w="1003" w:type="pct"/>
            <w:shd w:val="clear" w:color="000000" w:fill="F8696B"/>
            <w:noWrap/>
            <w:vAlign w:val="center"/>
            <w:hideMark/>
          </w:tcPr>
          <w:p w14:paraId="7D52A2DD"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0,89</w:t>
            </w:r>
          </w:p>
        </w:tc>
        <w:tc>
          <w:tcPr>
            <w:tcW w:w="910" w:type="pct"/>
            <w:shd w:val="clear" w:color="000000" w:fill="63BE7B"/>
            <w:noWrap/>
            <w:vAlign w:val="center"/>
            <w:hideMark/>
          </w:tcPr>
          <w:p w14:paraId="663EFF87"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-1,04</w:t>
            </w:r>
          </w:p>
        </w:tc>
        <w:tc>
          <w:tcPr>
            <w:tcW w:w="809" w:type="pct"/>
            <w:shd w:val="clear" w:color="000000" w:fill="63BE7B"/>
            <w:noWrap/>
            <w:vAlign w:val="center"/>
            <w:hideMark/>
          </w:tcPr>
          <w:p w14:paraId="19DDD901"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-0,52</w:t>
            </w:r>
          </w:p>
        </w:tc>
      </w:tr>
      <w:tr w:rsidR="0079001D" w:rsidRPr="005242AF" w14:paraId="6D747758" w14:textId="77777777" w:rsidTr="00814B48">
        <w:trPr>
          <w:trHeight w:val="300"/>
        </w:trPr>
        <w:tc>
          <w:tcPr>
            <w:tcW w:w="651" w:type="pct"/>
            <w:shd w:val="clear" w:color="auto" w:fill="auto"/>
            <w:vAlign w:val="center"/>
            <w:hideMark/>
          </w:tcPr>
          <w:p w14:paraId="56DC9AFE"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Bystre</w:t>
            </w:r>
          </w:p>
        </w:tc>
        <w:tc>
          <w:tcPr>
            <w:tcW w:w="810" w:type="pct"/>
            <w:shd w:val="clear" w:color="000000" w:fill="FCAB78"/>
            <w:noWrap/>
            <w:vAlign w:val="center"/>
            <w:hideMark/>
          </w:tcPr>
          <w:p w14:paraId="6832DCB6"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0,68</w:t>
            </w:r>
          </w:p>
        </w:tc>
        <w:tc>
          <w:tcPr>
            <w:tcW w:w="817" w:type="pct"/>
            <w:shd w:val="clear" w:color="000000" w:fill="FDC27C"/>
            <w:noWrap/>
            <w:vAlign w:val="center"/>
            <w:hideMark/>
          </w:tcPr>
          <w:p w14:paraId="024A152D"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0,54</w:t>
            </w:r>
          </w:p>
        </w:tc>
        <w:tc>
          <w:tcPr>
            <w:tcW w:w="1003" w:type="pct"/>
            <w:shd w:val="clear" w:color="000000" w:fill="F8696B"/>
            <w:noWrap/>
            <w:vAlign w:val="center"/>
            <w:hideMark/>
          </w:tcPr>
          <w:p w14:paraId="6F1B17C4"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0,89</w:t>
            </w:r>
          </w:p>
        </w:tc>
        <w:tc>
          <w:tcPr>
            <w:tcW w:w="910" w:type="pct"/>
            <w:shd w:val="clear" w:color="000000" w:fill="EBE582"/>
            <w:noWrap/>
            <w:vAlign w:val="center"/>
            <w:hideMark/>
          </w:tcPr>
          <w:p w14:paraId="7D6BB1CA"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-0,17</w:t>
            </w:r>
          </w:p>
        </w:tc>
        <w:tc>
          <w:tcPr>
            <w:tcW w:w="809" w:type="pct"/>
            <w:shd w:val="clear" w:color="000000" w:fill="63BE7B"/>
            <w:noWrap/>
            <w:vAlign w:val="center"/>
            <w:hideMark/>
          </w:tcPr>
          <w:p w14:paraId="27907F68"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-0,52</w:t>
            </w:r>
          </w:p>
        </w:tc>
      </w:tr>
      <w:tr w:rsidR="0079001D" w:rsidRPr="005242AF" w14:paraId="6AC1EB40" w14:textId="77777777" w:rsidTr="00814B48">
        <w:trPr>
          <w:trHeight w:val="300"/>
        </w:trPr>
        <w:tc>
          <w:tcPr>
            <w:tcW w:w="651" w:type="pct"/>
            <w:shd w:val="clear" w:color="auto" w:fill="auto"/>
            <w:vAlign w:val="center"/>
            <w:hideMark/>
          </w:tcPr>
          <w:p w14:paraId="28135E83"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Dubno</w:t>
            </w:r>
          </w:p>
        </w:tc>
        <w:tc>
          <w:tcPr>
            <w:tcW w:w="810" w:type="pct"/>
            <w:shd w:val="clear" w:color="000000" w:fill="D2DE81"/>
            <w:noWrap/>
            <w:vAlign w:val="center"/>
            <w:hideMark/>
          </w:tcPr>
          <w:p w14:paraId="0A1D7EAA"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-0,71</w:t>
            </w:r>
          </w:p>
        </w:tc>
        <w:tc>
          <w:tcPr>
            <w:tcW w:w="817" w:type="pct"/>
            <w:shd w:val="clear" w:color="000000" w:fill="E2E282"/>
            <w:noWrap/>
            <w:vAlign w:val="center"/>
            <w:hideMark/>
          </w:tcPr>
          <w:p w14:paraId="289106A4"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-0,27</w:t>
            </w:r>
          </w:p>
        </w:tc>
        <w:tc>
          <w:tcPr>
            <w:tcW w:w="1003" w:type="pct"/>
            <w:shd w:val="clear" w:color="000000" w:fill="E0E282"/>
            <w:noWrap/>
            <w:vAlign w:val="center"/>
            <w:hideMark/>
          </w:tcPr>
          <w:p w14:paraId="5EB894F9"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-0,44</w:t>
            </w:r>
          </w:p>
        </w:tc>
        <w:tc>
          <w:tcPr>
            <w:tcW w:w="910" w:type="pct"/>
            <w:shd w:val="clear" w:color="000000" w:fill="FED680"/>
            <w:noWrap/>
            <w:vAlign w:val="center"/>
            <w:hideMark/>
          </w:tcPr>
          <w:p w14:paraId="6A37F4AA"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0,56</w:t>
            </w:r>
          </w:p>
        </w:tc>
        <w:tc>
          <w:tcPr>
            <w:tcW w:w="809" w:type="pct"/>
            <w:shd w:val="clear" w:color="000000" w:fill="63BE7B"/>
            <w:noWrap/>
            <w:vAlign w:val="center"/>
            <w:hideMark/>
          </w:tcPr>
          <w:p w14:paraId="7FB20049"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-0,52</w:t>
            </w:r>
          </w:p>
        </w:tc>
      </w:tr>
      <w:tr w:rsidR="0079001D" w:rsidRPr="005242AF" w14:paraId="01533482" w14:textId="77777777" w:rsidTr="00814B48">
        <w:trPr>
          <w:trHeight w:val="300"/>
        </w:trPr>
        <w:tc>
          <w:tcPr>
            <w:tcW w:w="651" w:type="pct"/>
            <w:shd w:val="clear" w:color="auto" w:fill="auto"/>
            <w:vAlign w:val="center"/>
            <w:hideMark/>
          </w:tcPr>
          <w:p w14:paraId="2C6AE479"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Dziecinne</w:t>
            </w:r>
          </w:p>
        </w:tc>
        <w:tc>
          <w:tcPr>
            <w:tcW w:w="810" w:type="pct"/>
            <w:shd w:val="clear" w:color="000000" w:fill="F8696B"/>
            <w:noWrap/>
            <w:vAlign w:val="center"/>
            <w:hideMark/>
          </w:tcPr>
          <w:p w14:paraId="1BCBB0DA"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1,20</w:t>
            </w:r>
          </w:p>
        </w:tc>
        <w:tc>
          <w:tcPr>
            <w:tcW w:w="817" w:type="pct"/>
            <w:shd w:val="clear" w:color="000000" w:fill="B6D67F"/>
            <w:noWrap/>
            <w:vAlign w:val="center"/>
            <w:hideMark/>
          </w:tcPr>
          <w:p w14:paraId="704C6C31"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-1,29</w:t>
            </w:r>
          </w:p>
        </w:tc>
        <w:tc>
          <w:tcPr>
            <w:tcW w:w="1003" w:type="pct"/>
            <w:shd w:val="clear" w:color="000000" w:fill="F8696B"/>
            <w:noWrap/>
            <w:vAlign w:val="center"/>
            <w:hideMark/>
          </w:tcPr>
          <w:p w14:paraId="3EDF7B34"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0,89</w:t>
            </w:r>
          </w:p>
        </w:tc>
        <w:tc>
          <w:tcPr>
            <w:tcW w:w="910" w:type="pct"/>
            <w:shd w:val="clear" w:color="000000" w:fill="63BE7B"/>
            <w:noWrap/>
            <w:vAlign w:val="center"/>
            <w:hideMark/>
          </w:tcPr>
          <w:p w14:paraId="1E8646D8"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-1,04</w:t>
            </w:r>
          </w:p>
        </w:tc>
        <w:tc>
          <w:tcPr>
            <w:tcW w:w="809" w:type="pct"/>
            <w:shd w:val="clear" w:color="000000" w:fill="63BE7B"/>
            <w:noWrap/>
            <w:vAlign w:val="center"/>
            <w:hideMark/>
          </w:tcPr>
          <w:p w14:paraId="205894DA"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-0,52</w:t>
            </w:r>
          </w:p>
        </w:tc>
      </w:tr>
      <w:tr w:rsidR="0079001D" w:rsidRPr="005242AF" w14:paraId="63BDD111" w14:textId="77777777" w:rsidTr="00814B48">
        <w:trPr>
          <w:trHeight w:val="300"/>
        </w:trPr>
        <w:tc>
          <w:tcPr>
            <w:tcW w:w="651" w:type="pct"/>
            <w:shd w:val="clear" w:color="auto" w:fill="auto"/>
            <w:vAlign w:val="center"/>
            <w:hideMark/>
          </w:tcPr>
          <w:p w14:paraId="70121360"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Hawryłki</w:t>
            </w:r>
          </w:p>
        </w:tc>
        <w:tc>
          <w:tcPr>
            <w:tcW w:w="810" w:type="pct"/>
            <w:shd w:val="clear" w:color="000000" w:fill="F6E883"/>
            <w:noWrap/>
            <w:vAlign w:val="center"/>
            <w:hideMark/>
          </w:tcPr>
          <w:p w14:paraId="007E33E7"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0,01</w:t>
            </w:r>
          </w:p>
        </w:tc>
        <w:tc>
          <w:tcPr>
            <w:tcW w:w="817" w:type="pct"/>
            <w:shd w:val="clear" w:color="000000" w:fill="FECD7F"/>
            <w:noWrap/>
            <w:vAlign w:val="center"/>
            <w:hideMark/>
          </w:tcPr>
          <w:p w14:paraId="0499E4D6"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0,50</w:t>
            </w:r>
          </w:p>
        </w:tc>
        <w:tc>
          <w:tcPr>
            <w:tcW w:w="1003" w:type="pct"/>
            <w:shd w:val="clear" w:color="000000" w:fill="F8696B"/>
            <w:noWrap/>
            <w:vAlign w:val="center"/>
            <w:hideMark/>
          </w:tcPr>
          <w:p w14:paraId="1EEC96E6"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0,89</w:t>
            </w:r>
          </w:p>
        </w:tc>
        <w:tc>
          <w:tcPr>
            <w:tcW w:w="910" w:type="pct"/>
            <w:shd w:val="clear" w:color="000000" w:fill="63BE7B"/>
            <w:noWrap/>
            <w:vAlign w:val="center"/>
            <w:hideMark/>
          </w:tcPr>
          <w:p w14:paraId="7565BA85"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-1,04</w:t>
            </w:r>
          </w:p>
        </w:tc>
        <w:tc>
          <w:tcPr>
            <w:tcW w:w="809" w:type="pct"/>
            <w:shd w:val="clear" w:color="000000" w:fill="63BE7B"/>
            <w:noWrap/>
            <w:vAlign w:val="center"/>
            <w:hideMark/>
          </w:tcPr>
          <w:p w14:paraId="5AB16D60"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-0,52</w:t>
            </w:r>
          </w:p>
        </w:tc>
      </w:tr>
      <w:tr w:rsidR="0079001D" w:rsidRPr="005242AF" w14:paraId="1A2A4D30" w14:textId="77777777" w:rsidTr="00814B48">
        <w:trPr>
          <w:trHeight w:val="300"/>
        </w:trPr>
        <w:tc>
          <w:tcPr>
            <w:tcW w:w="651" w:type="pct"/>
            <w:shd w:val="clear" w:color="auto" w:fill="auto"/>
            <w:vAlign w:val="center"/>
            <w:hideMark/>
          </w:tcPr>
          <w:p w14:paraId="040A672D"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Jakubowskie</w:t>
            </w:r>
          </w:p>
        </w:tc>
        <w:tc>
          <w:tcPr>
            <w:tcW w:w="810" w:type="pct"/>
            <w:shd w:val="clear" w:color="000000" w:fill="EBE582"/>
            <w:noWrap/>
            <w:vAlign w:val="center"/>
            <w:hideMark/>
          </w:tcPr>
          <w:p w14:paraId="1E24CF57"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-0,21</w:t>
            </w:r>
          </w:p>
        </w:tc>
        <w:tc>
          <w:tcPr>
            <w:tcW w:w="817" w:type="pct"/>
            <w:shd w:val="clear" w:color="000000" w:fill="FFEB84"/>
            <w:noWrap/>
            <w:vAlign w:val="center"/>
            <w:hideMark/>
          </w:tcPr>
          <w:p w14:paraId="0532F39B"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0,38</w:t>
            </w:r>
          </w:p>
        </w:tc>
        <w:tc>
          <w:tcPr>
            <w:tcW w:w="1003" w:type="pct"/>
            <w:shd w:val="clear" w:color="000000" w:fill="FDB67A"/>
            <w:noWrap/>
            <w:vAlign w:val="center"/>
            <w:hideMark/>
          </w:tcPr>
          <w:p w14:paraId="0EB8413A"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0,52</w:t>
            </w:r>
          </w:p>
        </w:tc>
        <w:tc>
          <w:tcPr>
            <w:tcW w:w="910" w:type="pct"/>
            <w:shd w:val="clear" w:color="000000" w:fill="FFDA81"/>
            <w:noWrap/>
            <w:vAlign w:val="center"/>
            <w:hideMark/>
          </w:tcPr>
          <w:p w14:paraId="4DAAFF39"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0,44</w:t>
            </w:r>
          </w:p>
        </w:tc>
        <w:tc>
          <w:tcPr>
            <w:tcW w:w="809" w:type="pct"/>
            <w:shd w:val="clear" w:color="000000" w:fill="FA8A72"/>
            <w:noWrap/>
            <w:vAlign w:val="center"/>
            <w:hideMark/>
          </w:tcPr>
          <w:p w14:paraId="340E0D8B"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2,10</w:t>
            </w:r>
          </w:p>
        </w:tc>
      </w:tr>
      <w:tr w:rsidR="0079001D" w:rsidRPr="005242AF" w14:paraId="31EF734C" w14:textId="77777777" w:rsidTr="00814B48">
        <w:trPr>
          <w:trHeight w:val="300"/>
        </w:trPr>
        <w:tc>
          <w:tcPr>
            <w:tcW w:w="651" w:type="pct"/>
            <w:shd w:val="clear" w:color="auto" w:fill="auto"/>
            <w:vAlign w:val="center"/>
            <w:hideMark/>
          </w:tcPr>
          <w:p w14:paraId="63DFED0C"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Krasna Wieś</w:t>
            </w:r>
          </w:p>
        </w:tc>
        <w:tc>
          <w:tcPr>
            <w:tcW w:w="810" w:type="pct"/>
            <w:shd w:val="clear" w:color="000000" w:fill="FFDA81"/>
            <w:noWrap/>
            <w:vAlign w:val="center"/>
            <w:hideMark/>
          </w:tcPr>
          <w:p w14:paraId="2095D18F"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0,30</w:t>
            </w:r>
          </w:p>
        </w:tc>
        <w:tc>
          <w:tcPr>
            <w:tcW w:w="817" w:type="pct"/>
            <w:shd w:val="clear" w:color="000000" w:fill="EBE582"/>
            <w:noWrap/>
            <w:vAlign w:val="center"/>
            <w:hideMark/>
          </w:tcPr>
          <w:p w14:paraId="2E951984"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-0,06</w:t>
            </w:r>
          </w:p>
        </w:tc>
        <w:tc>
          <w:tcPr>
            <w:tcW w:w="1003" w:type="pct"/>
            <w:shd w:val="clear" w:color="000000" w:fill="E4E382"/>
            <w:noWrap/>
            <w:vAlign w:val="center"/>
            <w:hideMark/>
          </w:tcPr>
          <w:p w14:paraId="2900AA22"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-0,36</w:t>
            </w:r>
          </w:p>
        </w:tc>
        <w:tc>
          <w:tcPr>
            <w:tcW w:w="910" w:type="pct"/>
            <w:shd w:val="clear" w:color="000000" w:fill="FFEB84"/>
            <w:noWrap/>
            <w:vAlign w:val="center"/>
            <w:hideMark/>
          </w:tcPr>
          <w:p w14:paraId="198B9147"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-0,04</w:t>
            </w:r>
          </w:p>
        </w:tc>
        <w:tc>
          <w:tcPr>
            <w:tcW w:w="809" w:type="pct"/>
            <w:shd w:val="clear" w:color="000000" w:fill="63BE7B"/>
            <w:noWrap/>
            <w:vAlign w:val="center"/>
            <w:hideMark/>
          </w:tcPr>
          <w:p w14:paraId="1A5109BE"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-0,52</w:t>
            </w:r>
          </w:p>
        </w:tc>
      </w:tr>
      <w:tr w:rsidR="0079001D" w:rsidRPr="005242AF" w14:paraId="20133310" w14:textId="77777777" w:rsidTr="00814B48">
        <w:trPr>
          <w:trHeight w:val="300"/>
        </w:trPr>
        <w:tc>
          <w:tcPr>
            <w:tcW w:w="651" w:type="pct"/>
            <w:shd w:val="clear" w:color="auto" w:fill="auto"/>
            <w:vAlign w:val="center"/>
            <w:hideMark/>
          </w:tcPr>
          <w:p w14:paraId="4A270A11"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Mołoczki</w:t>
            </w:r>
          </w:p>
        </w:tc>
        <w:tc>
          <w:tcPr>
            <w:tcW w:w="810" w:type="pct"/>
            <w:shd w:val="clear" w:color="000000" w:fill="80C67C"/>
            <w:noWrap/>
            <w:vAlign w:val="center"/>
            <w:hideMark/>
          </w:tcPr>
          <w:p w14:paraId="56BA17C0"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-2,30</w:t>
            </w:r>
          </w:p>
        </w:tc>
        <w:tc>
          <w:tcPr>
            <w:tcW w:w="817" w:type="pct"/>
            <w:shd w:val="clear" w:color="000000" w:fill="63BE7B"/>
            <w:noWrap/>
            <w:vAlign w:val="center"/>
            <w:hideMark/>
          </w:tcPr>
          <w:p w14:paraId="3C2DF7F8"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-3,24</w:t>
            </w:r>
          </w:p>
        </w:tc>
        <w:tc>
          <w:tcPr>
            <w:tcW w:w="1003" w:type="pct"/>
            <w:shd w:val="clear" w:color="000000" w:fill="F8696B"/>
            <w:noWrap/>
            <w:vAlign w:val="center"/>
            <w:hideMark/>
          </w:tcPr>
          <w:p w14:paraId="4A8EA90E"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0,89</w:t>
            </w:r>
          </w:p>
        </w:tc>
        <w:tc>
          <w:tcPr>
            <w:tcW w:w="910" w:type="pct"/>
            <w:shd w:val="clear" w:color="000000" w:fill="FEC97E"/>
            <w:noWrap/>
            <w:vAlign w:val="center"/>
            <w:hideMark/>
          </w:tcPr>
          <w:p w14:paraId="5DF84E42"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0,92</w:t>
            </w:r>
          </w:p>
        </w:tc>
        <w:tc>
          <w:tcPr>
            <w:tcW w:w="809" w:type="pct"/>
            <w:shd w:val="clear" w:color="000000" w:fill="63BE7B"/>
            <w:noWrap/>
            <w:vAlign w:val="center"/>
            <w:hideMark/>
          </w:tcPr>
          <w:p w14:paraId="19DF2175"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-0,52</w:t>
            </w:r>
          </w:p>
        </w:tc>
      </w:tr>
      <w:tr w:rsidR="0079001D" w:rsidRPr="005242AF" w14:paraId="70C2F211" w14:textId="77777777" w:rsidTr="00814B48">
        <w:trPr>
          <w:trHeight w:val="300"/>
        </w:trPr>
        <w:tc>
          <w:tcPr>
            <w:tcW w:w="651" w:type="pct"/>
            <w:shd w:val="clear" w:color="auto" w:fill="auto"/>
            <w:vAlign w:val="center"/>
            <w:hideMark/>
          </w:tcPr>
          <w:p w14:paraId="1B9AB113"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Nurzec</w:t>
            </w:r>
          </w:p>
        </w:tc>
        <w:tc>
          <w:tcPr>
            <w:tcW w:w="810" w:type="pct"/>
            <w:shd w:val="clear" w:color="000000" w:fill="C9DB80"/>
            <w:noWrap/>
            <w:vAlign w:val="center"/>
            <w:hideMark/>
          </w:tcPr>
          <w:p w14:paraId="1887EB97"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-0,88</w:t>
            </w:r>
          </w:p>
        </w:tc>
        <w:tc>
          <w:tcPr>
            <w:tcW w:w="817" w:type="pct"/>
            <w:shd w:val="clear" w:color="000000" w:fill="E4E382"/>
            <w:noWrap/>
            <w:vAlign w:val="center"/>
            <w:hideMark/>
          </w:tcPr>
          <w:p w14:paraId="3165B07C"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-0,24</w:t>
            </w:r>
          </w:p>
        </w:tc>
        <w:tc>
          <w:tcPr>
            <w:tcW w:w="1003" w:type="pct"/>
            <w:shd w:val="clear" w:color="000000" w:fill="F8696B"/>
            <w:noWrap/>
            <w:vAlign w:val="center"/>
            <w:hideMark/>
          </w:tcPr>
          <w:p w14:paraId="25305A78"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0,89</w:t>
            </w:r>
          </w:p>
        </w:tc>
        <w:tc>
          <w:tcPr>
            <w:tcW w:w="910" w:type="pct"/>
            <w:shd w:val="clear" w:color="000000" w:fill="EBE582"/>
            <w:noWrap/>
            <w:vAlign w:val="center"/>
            <w:hideMark/>
          </w:tcPr>
          <w:p w14:paraId="4B0B63C4"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-0,17</w:t>
            </w:r>
          </w:p>
        </w:tc>
        <w:tc>
          <w:tcPr>
            <w:tcW w:w="809" w:type="pct"/>
            <w:shd w:val="clear" w:color="000000" w:fill="63BE7B"/>
            <w:noWrap/>
            <w:vAlign w:val="center"/>
            <w:hideMark/>
          </w:tcPr>
          <w:p w14:paraId="0EFF3C8F"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-0,52</w:t>
            </w:r>
          </w:p>
        </w:tc>
      </w:tr>
      <w:tr w:rsidR="0079001D" w:rsidRPr="005242AF" w14:paraId="0F0259D5" w14:textId="77777777" w:rsidTr="00814B48">
        <w:trPr>
          <w:trHeight w:val="300"/>
        </w:trPr>
        <w:tc>
          <w:tcPr>
            <w:tcW w:w="651" w:type="pct"/>
            <w:shd w:val="clear" w:color="auto" w:fill="auto"/>
            <w:vAlign w:val="center"/>
            <w:hideMark/>
          </w:tcPr>
          <w:p w14:paraId="01CD7841"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Olszewo</w:t>
            </w:r>
          </w:p>
        </w:tc>
        <w:tc>
          <w:tcPr>
            <w:tcW w:w="810" w:type="pct"/>
            <w:shd w:val="clear" w:color="000000" w:fill="FFE183"/>
            <w:noWrap/>
            <w:vAlign w:val="center"/>
            <w:hideMark/>
          </w:tcPr>
          <w:p w14:paraId="428B15AD"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0,25</w:t>
            </w:r>
          </w:p>
        </w:tc>
        <w:tc>
          <w:tcPr>
            <w:tcW w:w="817" w:type="pct"/>
            <w:shd w:val="clear" w:color="000000" w:fill="FEC77D"/>
            <w:noWrap/>
            <w:vAlign w:val="center"/>
            <w:hideMark/>
          </w:tcPr>
          <w:p w14:paraId="6CCB734D"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0,52</w:t>
            </w:r>
          </w:p>
        </w:tc>
        <w:tc>
          <w:tcPr>
            <w:tcW w:w="1003" w:type="pct"/>
            <w:shd w:val="clear" w:color="000000" w:fill="E0E282"/>
            <w:noWrap/>
            <w:vAlign w:val="center"/>
            <w:hideMark/>
          </w:tcPr>
          <w:p w14:paraId="54133F91"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-0,44</w:t>
            </w:r>
          </w:p>
        </w:tc>
        <w:tc>
          <w:tcPr>
            <w:tcW w:w="910" w:type="pct"/>
            <w:shd w:val="clear" w:color="000000" w:fill="FFE984"/>
            <w:noWrap/>
            <w:vAlign w:val="center"/>
            <w:hideMark/>
          </w:tcPr>
          <w:p w14:paraId="017A7B6A"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0,03</w:t>
            </w:r>
          </w:p>
        </w:tc>
        <w:tc>
          <w:tcPr>
            <w:tcW w:w="809" w:type="pct"/>
            <w:shd w:val="clear" w:color="000000" w:fill="63BE7B"/>
            <w:noWrap/>
            <w:vAlign w:val="center"/>
            <w:hideMark/>
          </w:tcPr>
          <w:p w14:paraId="52DD4DE6"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-0,52</w:t>
            </w:r>
          </w:p>
        </w:tc>
      </w:tr>
      <w:tr w:rsidR="0079001D" w:rsidRPr="005242AF" w14:paraId="1F99707C" w14:textId="77777777" w:rsidTr="00814B48">
        <w:trPr>
          <w:trHeight w:val="510"/>
        </w:trPr>
        <w:tc>
          <w:tcPr>
            <w:tcW w:w="651" w:type="pct"/>
            <w:shd w:val="clear" w:color="auto" w:fill="auto"/>
            <w:vAlign w:val="center"/>
            <w:hideMark/>
          </w:tcPr>
          <w:p w14:paraId="683D072F"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Piotrowo - Krzywokoły</w:t>
            </w:r>
          </w:p>
        </w:tc>
        <w:tc>
          <w:tcPr>
            <w:tcW w:w="810" w:type="pct"/>
            <w:shd w:val="clear" w:color="000000" w:fill="FCA878"/>
            <w:noWrap/>
            <w:vAlign w:val="center"/>
            <w:hideMark/>
          </w:tcPr>
          <w:p w14:paraId="084988DE"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0,70</w:t>
            </w:r>
          </w:p>
        </w:tc>
        <w:tc>
          <w:tcPr>
            <w:tcW w:w="817" w:type="pct"/>
            <w:shd w:val="clear" w:color="000000" w:fill="FED17F"/>
            <w:noWrap/>
            <w:vAlign w:val="center"/>
            <w:hideMark/>
          </w:tcPr>
          <w:p w14:paraId="08146A9E"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0,49</w:t>
            </w:r>
          </w:p>
        </w:tc>
        <w:tc>
          <w:tcPr>
            <w:tcW w:w="1003" w:type="pct"/>
            <w:shd w:val="clear" w:color="000000" w:fill="F8696B"/>
            <w:noWrap/>
            <w:vAlign w:val="center"/>
            <w:hideMark/>
          </w:tcPr>
          <w:p w14:paraId="124AEB32"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0,89</w:t>
            </w:r>
          </w:p>
        </w:tc>
        <w:tc>
          <w:tcPr>
            <w:tcW w:w="910" w:type="pct"/>
            <w:shd w:val="clear" w:color="000000" w:fill="FED380"/>
            <w:noWrap/>
            <w:vAlign w:val="center"/>
            <w:hideMark/>
          </w:tcPr>
          <w:p w14:paraId="5F2D8EB1"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0,64</w:t>
            </w:r>
          </w:p>
        </w:tc>
        <w:tc>
          <w:tcPr>
            <w:tcW w:w="809" w:type="pct"/>
            <w:shd w:val="clear" w:color="000000" w:fill="63BE7B"/>
            <w:noWrap/>
            <w:vAlign w:val="center"/>
            <w:hideMark/>
          </w:tcPr>
          <w:p w14:paraId="71C7F89C"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-0,52</w:t>
            </w:r>
          </w:p>
        </w:tc>
      </w:tr>
      <w:tr w:rsidR="0079001D" w:rsidRPr="005242AF" w14:paraId="420D508C" w14:textId="77777777" w:rsidTr="00814B48">
        <w:trPr>
          <w:trHeight w:val="300"/>
        </w:trPr>
        <w:tc>
          <w:tcPr>
            <w:tcW w:w="651" w:type="pct"/>
            <w:shd w:val="clear" w:color="auto" w:fill="auto"/>
            <w:vAlign w:val="center"/>
            <w:hideMark/>
          </w:tcPr>
          <w:p w14:paraId="5C7D099B"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Piotrowo - Trojany</w:t>
            </w:r>
          </w:p>
        </w:tc>
        <w:tc>
          <w:tcPr>
            <w:tcW w:w="810" w:type="pct"/>
            <w:shd w:val="clear" w:color="000000" w:fill="FED480"/>
            <w:noWrap/>
            <w:vAlign w:val="center"/>
            <w:hideMark/>
          </w:tcPr>
          <w:p w14:paraId="43E660DE"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0,36</w:t>
            </w:r>
          </w:p>
        </w:tc>
        <w:tc>
          <w:tcPr>
            <w:tcW w:w="817" w:type="pct"/>
            <w:shd w:val="clear" w:color="000000" w:fill="DDE182"/>
            <w:noWrap/>
            <w:vAlign w:val="center"/>
            <w:hideMark/>
          </w:tcPr>
          <w:p w14:paraId="781EEB27"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-0,39</w:t>
            </w:r>
          </w:p>
        </w:tc>
        <w:tc>
          <w:tcPr>
            <w:tcW w:w="1003" w:type="pct"/>
            <w:shd w:val="clear" w:color="000000" w:fill="F8696B"/>
            <w:noWrap/>
            <w:vAlign w:val="center"/>
            <w:hideMark/>
          </w:tcPr>
          <w:p w14:paraId="55303472"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0,89</w:t>
            </w:r>
          </w:p>
        </w:tc>
        <w:tc>
          <w:tcPr>
            <w:tcW w:w="910" w:type="pct"/>
            <w:shd w:val="clear" w:color="000000" w:fill="63BE7B"/>
            <w:noWrap/>
            <w:vAlign w:val="center"/>
            <w:hideMark/>
          </w:tcPr>
          <w:p w14:paraId="3558EE3A"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-1,04</w:t>
            </w:r>
          </w:p>
        </w:tc>
        <w:tc>
          <w:tcPr>
            <w:tcW w:w="809" w:type="pct"/>
            <w:shd w:val="clear" w:color="000000" w:fill="63BE7B"/>
            <w:noWrap/>
            <w:vAlign w:val="center"/>
            <w:hideMark/>
          </w:tcPr>
          <w:p w14:paraId="2FB807BB"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-0,52</w:t>
            </w:r>
          </w:p>
        </w:tc>
      </w:tr>
      <w:tr w:rsidR="0079001D" w:rsidRPr="005242AF" w14:paraId="628E9E8F" w14:textId="77777777" w:rsidTr="00814B48">
        <w:trPr>
          <w:trHeight w:val="300"/>
        </w:trPr>
        <w:tc>
          <w:tcPr>
            <w:tcW w:w="651" w:type="pct"/>
            <w:shd w:val="clear" w:color="auto" w:fill="auto"/>
            <w:vAlign w:val="center"/>
            <w:hideMark/>
          </w:tcPr>
          <w:p w14:paraId="13D7ECDE"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Sasiny</w:t>
            </w:r>
          </w:p>
        </w:tc>
        <w:tc>
          <w:tcPr>
            <w:tcW w:w="810" w:type="pct"/>
            <w:shd w:val="clear" w:color="000000" w:fill="F8696B"/>
            <w:noWrap/>
            <w:vAlign w:val="center"/>
            <w:hideMark/>
          </w:tcPr>
          <w:p w14:paraId="5DA6CA9A"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1,20</w:t>
            </w:r>
          </w:p>
        </w:tc>
        <w:tc>
          <w:tcPr>
            <w:tcW w:w="817" w:type="pct"/>
            <w:shd w:val="clear" w:color="000000" w:fill="E3E382"/>
            <w:noWrap/>
            <w:vAlign w:val="center"/>
            <w:hideMark/>
          </w:tcPr>
          <w:p w14:paraId="62B75A7F"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-0,24</w:t>
            </w:r>
          </w:p>
        </w:tc>
        <w:tc>
          <w:tcPr>
            <w:tcW w:w="1003" w:type="pct"/>
            <w:shd w:val="clear" w:color="000000" w:fill="F8696B"/>
            <w:noWrap/>
            <w:vAlign w:val="center"/>
            <w:hideMark/>
          </w:tcPr>
          <w:p w14:paraId="2F17B133"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0,89</w:t>
            </w:r>
          </w:p>
        </w:tc>
        <w:tc>
          <w:tcPr>
            <w:tcW w:w="910" w:type="pct"/>
            <w:shd w:val="clear" w:color="000000" w:fill="FED680"/>
            <w:noWrap/>
            <w:vAlign w:val="center"/>
            <w:hideMark/>
          </w:tcPr>
          <w:p w14:paraId="3AF5BD0E"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0,54</w:t>
            </w:r>
          </w:p>
        </w:tc>
        <w:tc>
          <w:tcPr>
            <w:tcW w:w="809" w:type="pct"/>
            <w:shd w:val="clear" w:color="000000" w:fill="FCB47A"/>
            <w:noWrap/>
            <w:vAlign w:val="center"/>
            <w:hideMark/>
          </w:tcPr>
          <w:p w14:paraId="00629F87"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0,98</w:t>
            </w:r>
          </w:p>
        </w:tc>
      </w:tr>
      <w:tr w:rsidR="0079001D" w:rsidRPr="005242AF" w14:paraId="262110CF" w14:textId="77777777" w:rsidTr="00814B48">
        <w:trPr>
          <w:trHeight w:val="300"/>
        </w:trPr>
        <w:tc>
          <w:tcPr>
            <w:tcW w:w="651" w:type="pct"/>
            <w:shd w:val="clear" w:color="auto" w:fill="auto"/>
            <w:vAlign w:val="center"/>
            <w:hideMark/>
          </w:tcPr>
          <w:p w14:paraId="1465CDB6"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lastRenderedPageBreak/>
              <w:t>Siedlece</w:t>
            </w:r>
          </w:p>
        </w:tc>
        <w:tc>
          <w:tcPr>
            <w:tcW w:w="810" w:type="pct"/>
            <w:shd w:val="clear" w:color="000000" w:fill="63BE7B"/>
            <w:noWrap/>
            <w:vAlign w:val="center"/>
            <w:hideMark/>
          </w:tcPr>
          <w:p w14:paraId="2091875A"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-2,88</w:t>
            </w:r>
          </w:p>
        </w:tc>
        <w:tc>
          <w:tcPr>
            <w:tcW w:w="817" w:type="pct"/>
            <w:shd w:val="clear" w:color="000000" w:fill="E3E282"/>
            <w:noWrap/>
            <w:vAlign w:val="center"/>
            <w:hideMark/>
          </w:tcPr>
          <w:p w14:paraId="0A023F12"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-0,26</w:t>
            </w:r>
          </w:p>
        </w:tc>
        <w:tc>
          <w:tcPr>
            <w:tcW w:w="1003" w:type="pct"/>
            <w:shd w:val="clear" w:color="000000" w:fill="63BE7B"/>
            <w:noWrap/>
            <w:vAlign w:val="center"/>
            <w:hideMark/>
          </w:tcPr>
          <w:p w14:paraId="133A51EF"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-3,38</w:t>
            </w:r>
          </w:p>
        </w:tc>
        <w:tc>
          <w:tcPr>
            <w:tcW w:w="910" w:type="pct"/>
            <w:shd w:val="clear" w:color="000000" w:fill="63BE7B"/>
            <w:noWrap/>
            <w:vAlign w:val="center"/>
            <w:hideMark/>
          </w:tcPr>
          <w:p w14:paraId="3F6600BC"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-1,04</w:t>
            </w:r>
          </w:p>
        </w:tc>
        <w:tc>
          <w:tcPr>
            <w:tcW w:w="809" w:type="pct"/>
            <w:shd w:val="clear" w:color="000000" w:fill="63BE7B"/>
            <w:noWrap/>
            <w:vAlign w:val="center"/>
            <w:hideMark/>
          </w:tcPr>
          <w:p w14:paraId="47370E01"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-0,52</w:t>
            </w:r>
          </w:p>
        </w:tc>
      </w:tr>
      <w:tr w:rsidR="0079001D" w:rsidRPr="005242AF" w14:paraId="021E28F4" w14:textId="77777777" w:rsidTr="00814B48">
        <w:trPr>
          <w:trHeight w:val="300"/>
        </w:trPr>
        <w:tc>
          <w:tcPr>
            <w:tcW w:w="651" w:type="pct"/>
            <w:shd w:val="clear" w:color="auto" w:fill="auto"/>
            <w:vAlign w:val="center"/>
            <w:hideMark/>
          </w:tcPr>
          <w:p w14:paraId="5D8EA3DF"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Siekluki</w:t>
            </w:r>
          </w:p>
        </w:tc>
        <w:tc>
          <w:tcPr>
            <w:tcW w:w="810" w:type="pct"/>
            <w:shd w:val="clear" w:color="000000" w:fill="FFEB84"/>
            <w:noWrap/>
            <w:vAlign w:val="center"/>
            <w:hideMark/>
          </w:tcPr>
          <w:p w14:paraId="44319793"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0,17</w:t>
            </w:r>
          </w:p>
        </w:tc>
        <w:tc>
          <w:tcPr>
            <w:tcW w:w="817" w:type="pct"/>
            <w:shd w:val="clear" w:color="000000" w:fill="FFE984"/>
            <w:noWrap/>
            <w:vAlign w:val="center"/>
            <w:hideMark/>
          </w:tcPr>
          <w:p w14:paraId="3D90BC04"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0,39</w:t>
            </w:r>
          </w:p>
        </w:tc>
        <w:tc>
          <w:tcPr>
            <w:tcW w:w="1003" w:type="pct"/>
            <w:shd w:val="clear" w:color="000000" w:fill="EBE582"/>
            <w:noWrap/>
            <w:vAlign w:val="center"/>
            <w:hideMark/>
          </w:tcPr>
          <w:p w14:paraId="7489C895"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-0,19</w:t>
            </w:r>
          </w:p>
        </w:tc>
        <w:tc>
          <w:tcPr>
            <w:tcW w:w="910" w:type="pct"/>
            <w:shd w:val="clear" w:color="000000" w:fill="FFE683"/>
            <w:noWrap/>
            <w:vAlign w:val="center"/>
            <w:hideMark/>
          </w:tcPr>
          <w:p w14:paraId="64E0E1E1"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0,12</w:t>
            </w:r>
          </w:p>
        </w:tc>
        <w:tc>
          <w:tcPr>
            <w:tcW w:w="809" w:type="pct"/>
            <w:shd w:val="clear" w:color="000000" w:fill="63BE7B"/>
            <w:noWrap/>
            <w:vAlign w:val="center"/>
            <w:hideMark/>
          </w:tcPr>
          <w:p w14:paraId="2246685B"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-0,52</w:t>
            </w:r>
          </w:p>
        </w:tc>
      </w:tr>
      <w:tr w:rsidR="0079001D" w:rsidRPr="005242AF" w14:paraId="3BBA203D" w14:textId="77777777" w:rsidTr="00814B48">
        <w:trPr>
          <w:trHeight w:val="300"/>
        </w:trPr>
        <w:tc>
          <w:tcPr>
            <w:tcW w:w="651" w:type="pct"/>
            <w:shd w:val="clear" w:color="auto" w:fill="auto"/>
            <w:vAlign w:val="center"/>
            <w:hideMark/>
          </w:tcPr>
          <w:p w14:paraId="5A15CD77"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Sielc</w:t>
            </w:r>
          </w:p>
        </w:tc>
        <w:tc>
          <w:tcPr>
            <w:tcW w:w="810" w:type="pct"/>
            <w:shd w:val="clear" w:color="000000" w:fill="FDBB7B"/>
            <w:noWrap/>
            <w:vAlign w:val="center"/>
            <w:hideMark/>
          </w:tcPr>
          <w:p w14:paraId="11782A3F"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0,55</w:t>
            </w:r>
          </w:p>
        </w:tc>
        <w:tc>
          <w:tcPr>
            <w:tcW w:w="817" w:type="pct"/>
            <w:shd w:val="clear" w:color="000000" w:fill="FFE784"/>
            <w:noWrap/>
            <w:vAlign w:val="center"/>
            <w:hideMark/>
          </w:tcPr>
          <w:p w14:paraId="49F97F77"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0,40</w:t>
            </w:r>
          </w:p>
        </w:tc>
        <w:tc>
          <w:tcPr>
            <w:tcW w:w="1003" w:type="pct"/>
            <w:shd w:val="clear" w:color="000000" w:fill="FB9975"/>
            <w:noWrap/>
            <w:vAlign w:val="center"/>
            <w:hideMark/>
          </w:tcPr>
          <w:p w14:paraId="039BC423"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0,66</w:t>
            </w:r>
          </w:p>
        </w:tc>
        <w:tc>
          <w:tcPr>
            <w:tcW w:w="910" w:type="pct"/>
            <w:shd w:val="clear" w:color="000000" w:fill="D4DE81"/>
            <w:noWrap/>
            <w:vAlign w:val="center"/>
            <w:hideMark/>
          </w:tcPr>
          <w:p w14:paraId="09C02645"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-0,31</w:t>
            </w:r>
          </w:p>
        </w:tc>
        <w:tc>
          <w:tcPr>
            <w:tcW w:w="809" w:type="pct"/>
            <w:shd w:val="clear" w:color="000000" w:fill="63BE7B"/>
            <w:noWrap/>
            <w:vAlign w:val="center"/>
            <w:hideMark/>
          </w:tcPr>
          <w:p w14:paraId="2B88D758"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-0,52</w:t>
            </w:r>
          </w:p>
        </w:tc>
      </w:tr>
      <w:tr w:rsidR="0079001D" w:rsidRPr="005242AF" w14:paraId="5D54DF13" w14:textId="77777777" w:rsidTr="00814B48">
        <w:trPr>
          <w:trHeight w:val="300"/>
        </w:trPr>
        <w:tc>
          <w:tcPr>
            <w:tcW w:w="651" w:type="pct"/>
            <w:shd w:val="clear" w:color="auto" w:fill="auto"/>
            <w:vAlign w:val="center"/>
            <w:hideMark/>
          </w:tcPr>
          <w:p w14:paraId="6E7392C2"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Skalimowo</w:t>
            </w:r>
          </w:p>
        </w:tc>
        <w:tc>
          <w:tcPr>
            <w:tcW w:w="810" w:type="pct"/>
            <w:shd w:val="clear" w:color="000000" w:fill="F8696B"/>
            <w:noWrap/>
            <w:vAlign w:val="center"/>
            <w:hideMark/>
          </w:tcPr>
          <w:p w14:paraId="62D20B12"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1,20</w:t>
            </w:r>
          </w:p>
        </w:tc>
        <w:tc>
          <w:tcPr>
            <w:tcW w:w="817" w:type="pct"/>
            <w:shd w:val="clear" w:color="000000" w:fill="D7DF81"/>
            <w:noWrap/>
            <w:vAlign w:val="center"/>
            <w:hideMark/>
          </w:tcPr>
          <w:p w14:paraId="2EFF8F47"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-0,53</w:t>
            </w:r>
          </w:p>
        </w:tc>
        <w:tc>
          <w:tcPr>
            <w:tcW w:w="1003" w:type="pct"/>
            <w:shd w:val="clear" w:color="000000" w:fill="F8696B"/>
            <w:noWrap/>
            <w:vAlign w:val="center"/>
            <w:hideMark/>
          </w:tcPr>
          <w:p w14:paraId="1D285330"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0,89</w:t>
            </w:r>
          </w:p>
        </w:tc>
        <w:tc>
          <w:tcPr>
            <w:tcW w:w="910" w:type="pct"/>
            <w:shd w:val="clear" w:color="000000" w:fill="63BE7B"/>
            <w:noWrap/>
            <w:vAlign w:val="center"/>
            <w:hideMark/>
          </w:tcPr>
          <w:p w14:paraId="2F0C1B5A"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-1,04</w:t>
            </w:r>
          </w:p>
        </w:tc>
        <w:tc>
          <w:tcPr>
            <w:tcW w:w="809" w:type="pct"/>
            <w:shd w:val="clear" w:color="000000" w:fill="63BE7B"/>
            <w:noWrap/>
            <w:vAlign w:val="center"/>
            <w:hideMark/>
          </w:tcPr>
          <w:p w14:paraId="7E820709"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-0,52</w:t>
            </w:r>
          </w:p>
        </w:tc>
      </w:tr>
      <w:tr w:rsidR="0079001D" w:rsidRPr="005242AF" w14:paraId="30946006" w14:textId="77777777" w:rsidTr="00814B48">
        <w:trPr>
          <w:trHeight w:val="300"/>
        </w:trPr>
        <w:tc>
          <w:tcPr>
            <w:tcW w:w="651" w:type="pct"/>
            <w:shd w:val="clear" w:color="auto" w:fill="auto"/>
            <w:vAlign w:val="center"/>
            <w:hideMark/>
          </w:tcPr>
          <w:p w14:paraId="1BFED105"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Solniki</w:t>
            </w:r>
          </w:p>
        </w:tc>
        <w:tc>
          <w:tcPr>
            <w:tcW w:w="810" w:type="pct"/>
            <w:shd w:val="clear" w:color="000000" w:fill="F9E983"/>
            <w:noWrap/>
            <w:vAlign w:val="center"/>
            <w:hideMark/>
          </w:tcPr>
          <w:p w14:paraId="19A55CA0"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0,06</w:t>
            </w:r>
          </w:p>
        </w:tc>
        <w:tc>
          <w:tcPr>
            <w:tcW w:w="817" w:type="pct"/>
            <w:shd w:val="clear" w:color="000000" w:fill="F9736D"/>
            <w:noWrap/>
            <w:vAlign w:val="center"/>
            <w:hideMark/>
          </w:tcPr>
          <w:p w14:paraId="77DF1540"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0,84</w:t>
            </w:r>
          </w:p>
        </w:tc>
        <w:tc>
          <w:tcPr>
            <w:tcW w:w="1003" w:type="pct"/>
            <w:shd w:val="clear" w:color="000000" w:fill="F8696B"/>
            <w:noWrap/>
            <w:vAlign w:val="center"/>
            <w:hideMark/>
          </w:tcPr>
          <w:p w14:paraId="443F421E"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0,89</w:t>
            </w:r>
          </w:p>
        </w:tc>
        <w:tc>
          <w:tcPr>
            <w:tcW w:w="910" w:type="pct"/>
            <w:shd w:val="clear" w:color="000000" w:fill="63BE7B"/>
            <w:noWrap/>
            <w:vAlign w:val="center"/>
            <w:hideMark/>
          </w:tcPr>
          <w:p w14:paraId="49D85B21"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-1,04</w:t>
            </w:r>
          </w:p>
        </w:tc>
        <w:tc>
          <w:tcPr>
            <w:tcW w:w="809" w:type="pct"/>
            <w:shd w:val="clear" w:color="000000" w:fill="63BE7B"/>
            <w:noWrap/>
            <w:vAlign w:val="center"/>
            <w:hideMark/>
          </w:tcPr>
          <w:p w14:paraId="0C2CDFDA"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-0,52</w:t>
            </w:r>
          </w:p>
        </w:tc>
      </w:tr>
      <w:tr w:rsidR="0079001D" w:rsidRPr="005242AF" w14:paraId="7D2DD218" w14:textId="77777777" w:rsidTr="00814B48">
        <w:trPr>
          <w:trHeight w:val="300"/>
        </w:trPr>
        <w:tc>
          <w:tcPr>
            <w:tcW w:w="651" w:type="pct"/>
            <w:shd w:val="clear" w:color="auto" w:fill="auto"/>
            <w:vAlign w:val="center"/>
            <w:hideMark/>
          </w:tcPr>
          <w:p w14:paraId="47349800"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Starowieś</w:t>
            </w:r>
          </w:p>
        </w:tc>
        <w:tc>
          <w:tcPr>
            <w:tcW w:w="810" w:type="pct"/>
            <w:shd w:val="clear" w:color="000000" w:fill="F1E683"/>
            <w:noWrap/>
            <w:vAlign w:val="center"/>
            <w:hideMark/>
          </w:tcPr>
          <w:p w14:paraId="47B81F53"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-0,10</w:t>
            </w:r>
          </w:p>
        </w:tc>
        <w:tc>
          <w:tcPr>
            <w:tcW w:w="817" w:type="pct"/>
            <w:shd w:val="clear" w:color="000000" w:fill="F9E983"/>
            <w:noWrap/>
            <w:vAlign w:val="center"/>
            <w:hideMark/>
          </w:tcPr>
          <w:p w14:paraId="7D969F7F"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0,27</w:t>
            </w:r>
          </w:p>
        </w:tc>
        <w:tc>
          <w:tcPr>
            <w:tcW w:w="1003" w:type="pct"/>
            <w:shd w:val="clear" w:color="000000" w:fill="D0DD81"/>
            <w:noWrap/>
            <w:vAlign w:val="center"/>
            <w:hideMark/>
          </w:tcPr>
          <w:p w14:paraId="1671BE01"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-0,82</w:t>
            </w:r>
          </w:p>
        </w:tc>
        <w:tc>
          <w:tcPr>
            <w:tcW w:w="910" w:type="pct"/>
            <w:shd w:val="clear" w:color="000000" w:fill="FFE884"/>
            <w:noWrap/>
            <w:vAlign w:val="center"/>
            <w:hideMark/>
          </w:tcPr>
          <w:p w14:paraId="2492F160"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0,06</w:t>
            </w:r>
          </w:p>
        </w:tc>
        <w:tc>
          <w:tcPr>
            <w:tcW w:w="809" w:type="pct"/>
            <w:shd w:val="clear" w:color="000000" w:fill="FCAA78"/>
            <w:noWrap/>
            <w:vAlign w:val="center"/>
            <w:hideMark/>
          </w:tcPr>
          <w:p w14:paraId="3442AE84"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1,23</w:t>
            </w:r>
          </w:p>
        </w:tc>
      </w:tr>
      <w:tr w:rsidR="0079001D" w:rsidRPr="005242AF" w14:paraId="63361F9B" w14:textId="77777777" w:rsidTr="00814B48">
        <w:trPr>
          <w:trHeight w:val="300"/>
        </w:trPr>
        <w:tc>
          <w:tcPr>
            <w:tcW w:w="651" w:type="pct"/>
            <w:shd w:val="clear" w:color="auto" w:fill="auto"/>
            <w:vAlign w:val="center"/>
            <w:hideMark/>
          </w:tcPr>
          <w:p w14:paraId="61E1E23F"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Szeszyły</w:t>
            </w:r>
          </w:p>
        </w:tc>
        <w:tc>
          <w:tcPr>
            <w:tcW w:w="810" w:type="pct"/>
            <w:shd w:val="clear" w:color="000000" w:fill="F8696B"/>
            <w:noWrap/>
            <w:vAlign w:val="center"/>
            <w:hideMark/>
          </w:tcPr>
          <w:p w14:paraId="31B16AB9"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1,20</w:t>
            </w:r>
          </w:p>
        </w:tc>
        <w:tc>
          <w:tcPr>
            <w:tcW w:w="817" w:type="pct"/>
            <w:shd w:val="clear" w:color="000000" w:fill="63BE7B"/>
            <w:noWrap/>
            <w:vAlign w:val="center"/>
            <w:hideMark/>
          </w:tcPr>
          <w:p w14:paraId="7E57FAE5"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-3,24</w:t>
            </w:r>
          </w:p>
        </w:tc>
        <w:tc>
          <w:tcPr>
            <w:tcW w:w="1003" w:type="pct"/>
            <w:shd w:val="clear" w:color="000000" w:fill="9FCF7E"/>
            <w:noWrap/>
            <w:vAlign w:val="center"/>
            <w:hideMark/>
          </w:tcPr>
          <w:p w14:paraId="10410C2B"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-1,96</w:t>
            </w:r>
          </w:p>
        </w:tc>
        <w:tc>
          <w:tcPr>
            <w:tcW w:w="910" w:type="pct"/>
            <w:shd w:val="clear" w:color="000000" w:fill="F8696B"/>
            <w:noWrap/>
            <w:vAlign w:val="center"/>
            <w:hideMark/>
          </w:tcPr>
          <w:p w14:paraId="2A7C9388"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3,53</w:t>
            </w:r>
          </w:p>
        </w:tc>
        <w:tc>
          <w:tcPr>
            <w:tcW w:w="809" w:type="pct"/>
            <w:shd w:val="clear" w:color="000000" w:fill="63BE7B"/>
            <w:noWrap/>
            <w:vAlign w:val="center"/>
            <w:hideMark/>
          </w:tcPr>
          <w:p w14:paraId="08348DF2"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-0,52</w:t>
            </w:r>
          </w:p>
        </w:tc>
      </w:tr>
      <w:tr w:rsidR="0079001D" w:rsidRPr="005242AF" w14:paraId="3E99B2E9" w14:textId="77777777" w:rsidTr="00814B48">
        <w:trPr>
          <w:trHeight w:val="300"/>
        </w:trPr>
        <w:tc>
          <w:tcPr>
            <w:tcW w:w="651" w:type="pct"/>
            <w:shd w:val="clear" w:color="auto" w:fill="auto"/>
            <w:vAlign w:val="center"/>
            <w:hideMark/>
          </w:tcPr>
          <w:p w14:paraId="2E675AF8"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Szumki</w:t>
            </w:r>
          </w:p>
        </w:tc>
        <w:tc>
          <w:tcPr>
            <w:tcW w:w="810" w:type="pct"/>
            <w:shd w:val="clear" w:color="000000" w:fill="FAE983"/>
            <w:noWrap/>
            <w:vAlign w:val="center"/>
            <w:hideMark/>
          </w:tcPr>
          <w:p w14:paraId="4E19B7E1"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0,09</w:t>
            </w:r>
          </w:p>
        </w:tc>
        <w:tc>
          <w:tcPr>
            <w:tcW w:w="817" w:type="pct"/>
            <w:shd w:val="clear" w:color="000000" w:fill="F96E6C"/>
            <w:noWrap/>
            <w:vAlign w:val="center"/>
            <w:hideMark/>
          </w:tcPr>
          <w:p w14:paraId="4BB02022"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0,85</w:t>
            </w:r>
          </w:p>
        </w:tc>
        <w:tc>
          <w:tcPr>
            <w:tcW w:w="1003" w:type="pct"/>
            <w:shd w:val="clear" w:color="000000" w:fill="B6D57F"/>
            <w:noWrap/>
            <w:vAlign w:val="center"/>
            <w:hideMark/>
          </w:tcPr>
          <w:p w14:paraId="3ECD99AF"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-1,44</w:t>
            </w:r>
          </w:p>
        </w:tc>
        <w:tc>
          <w:tcPr>
            <w:tcW w:w="910" w:type="pct"/>
            <w:shd w:val="clear" w:color="000000" w:fill="FECC7E"/>
            <w:noWrap/>
            <w:vAlign w:val="center"/>
            <w:hideMark/>
          </w:tcPr>
          <w:p w14:paraId="708DA68A"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0,83</w:t>
            </w:r>
          </w:p>
        </w:tc>
        <w:tc>
          <w:tcPr>
            <w:tcW w:w="809" w:type="pct"/>
            <w:shd w:val="clear" w:color="000000" w:fill="63BE7B"/>
            <w:noWrap/>
            <w:vAlign w:val="center"/>
            <w:hideMark/>
          </w:tcPr>
          <w:p w14:paraId="053ADF6B"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-0,52</w:t>
            </w:r>
          </w:p>
        </w:tc>
      </w:tr>
      <w:tr w:rsidR="0079001D" w:rsidRPr="005242AF" w14:paraId="24CE3FEB" w14:textId="77777777" w:rsidTr="00814B48">
        <w:trPr>
          <w:trHeight w:val="300"/>
        </w:trPr>
        <w:tc>
          <w:tcPr>
            <w:tcW w:w="651" w:type="pct"/>
            <w:shd w:val="clear" w:color="auto" w:fill="auto"/>
            <w:vAlign w:val="center"/>
            <w:hideMark/>
          </w:tcPr>
          <w:p w14:paraId="29716079"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Śnieżki</w:t>
            </w:r>
          </w:p>
        </w:tc>
        <w:tc>
          <w:tcPr>
            <w:tcW w:w="810" w:type="pct"/>
            <w:shd w:val="clear" w:color="000000" w:fill="FAE983"/>
            <w:noWrap/>
            <w:vAlign w:val="center"/>
            <w:hideMark/>
          </w:tcPr>
          <w:p w14:paraId="7D8ED4E6"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0,09</w:t>
            </w:r>
          </w:p>
        </w:tc>
        <w:tc>
          <w:tcPr>
            <w:tcW w:w="817" w:type="pct"/>
            <w:shd w:val="clear" w:color="000000" w:fill="AAD27F"/>
            <w:noWrap/>
            <w:vAlign w:val="center"/>
            <w:hideMark/>
          </w:tcPr>
          <w:p w14:paraId="6B8A7EAD"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-1,58</w:t>
            </w:r>
          </w:p>
        </w:tc>
        <w:tc>
          <w:tcPr>
            <w:tcW w:w="1003" w:type="pct"/>
            <w:shd w:val="clear" w:color="000000" w:fill="E7E482"/>
            <w:noWrap/>
            <w:vAlign w:val="center"/>
            <w:hideMark/>
          </w:tcPr>
          <w:p w14:paraId="3B2AAE41"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-0,28</w:t>
            </w:r>
          </w:p>
        </w:tc>
        <w:tc>
          <w:tcPr>
            <w:tcW w:w="910" w:type="pct"/>
            <w:shd w:val="clear" w:color="000000" w:fill="63BE7B"/>
            <w:noWrap/>
            <w:vAlign w:val="center"/>
            <w:hideMark/>
          </w:tcPr>
          <w:p w14:paraId="6F6BD3BE"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-1,04</w:t>
            </w:r>
          </w:p>
        </w:tc>
        <w:tc>
          <w:tcPr>
            <w:tcW w:w="809" w:type="pct"/>
            <w:shd w:val="clear" w:color="000000" w:fill="F8696B"/>
            <w:noWrap/>
            <w:vAlign w:val="center"/>
            <w:hideMark/>
          </w:tcPr>
          <w:p w14:paraId="16A721F4"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2,98</w:t>
            </w:r>
          </w:p>
        </w:tc>
      </w:tr>
      <w:tr w:rsidR="0079001D" w:rsidRPr="005242AF" w14:paraId="30F8F819" w14:textId="77777777" w:rsidTr="00814B48">
        <w:trPr>
          <w:trHeight w:val="510"/>
        </w:trPr>
        <w:tc>
          <w:tcPr>
            <w:tcW w:w="651" w:type="pct"/>
            <w:shd w:val="clear" w:color="auto" w:fill="auto"/>
            <w:vAlign w:val="center"/>
            <w:hideMark/>
          </w:tcPr>
          <w:p w14:paraId="1776EFA4"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Torule</w:t>
            </w:r>
          </w:p>
        </w:tc>
        <w:tc>
          <w:tcPr>
            <w:tcW w:w="810" w:type="pct"/>
            <w:shd w:val="clear" w:color="000000" w:fill="FED480"/>
            <w:noWrap/>
            <w:vAlign w:val="center"/>
            <w:hideMark/>
          </w:tcPr>
          <w:p w14:paraId="48D4352D"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0,36</w:t>
            </w:r>
          </w:p>
        </w:tc>
        <w:tc>
          <w:tcPr>
            <w:tcW w:w="817" w:type="pct"/>
            <w:shd w:val="clear" w:color="000000" w:fill="FEEA83"/>
            <w:noWrap/>
            <w:vAlign w:val="center"/>
            <w:hideMark/>
          </w:tcPr>
          <w:p w14:paraId="1008EDF2"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0,37</w:t>
            </w:r>
          </w:p>
        </w:tc>
        <w:tc>
          <w:tcPr>
            <w:tcW w:w="1003" w:type="pct"/>
            <w:shd w:val="clear" w:color="000000" w:fill="CEDC81"/>
            <w:noWrap/>
            <w:vAlign w:val="center"/>
            <w:hideMark/>
          </w:tcPr>
          <w:p w14:paraId="419D1449"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-0,88</w:t>
            </w:r>
          </w:p>
        </w:tc>
        <w:tc>
          <w:tcPr>
            <w:tcW w:w="910" w:type="pct"/>
            <w:shd w:val="clear" w:color="000000" w:fill="FFDC82"/>
            <w:noWrap/>
            <w:vAlign w:val="center"/>
            <w:hideMark/>
          </w:tcPr>
          <w:p w14:paraId="42201746"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0,38</w:t>
            </w:r>
          </w:p>
        </w:tc>
        <w:tc>
          <w:tcPr>
            <w:tcW w:w="809" w:type="pct"/>
            <w:shd w:val="clear" w:color="000000" w:fill="63BE7B"/>
            <w:noWrap/>
            <w:vAlign w:val="center"/>
            <w:hideMark/>
          </w:tcPr>
          <w:p w14:paraId="6429C1B4"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-0,52</w:t>
            </w:r>
          </w:p>
        </w:tc>
      </w:tr>
      <w:tr w:rsidR="0079001D" w:rsidRPr="005242AF" w14:paraId="0A6C0453" w14:textId="77777777" w:rsidTr="00814B48">
        <w:trPr>
          <w:trHeight w:val="300"/>
        </w:trPr>
        <w:tc>
          <w:tcPr>
            <w:tcW w:w="651" w:type="pct"/>
            <w:shd w:val="clear" w:color="auto" w:fill="auto"/>
            <w:vAlign w:val="center"/>
            <w:hideMark/>
          </w:tcPr>
          <w:p w14:paraId="5A52AB86"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Wandalin</w:t>
            </w:r>
          </w:p>
        </w:tc>
        <w:tc>
          <w:tcPr>
            <w:tcW w:w="810" w:type="pct"/>
            <w:shd w:val="clear" w:color="000000" w:fill="FDC17C"/>
            <w:noWrap/>
            <w:vAlign w:val="center"/>
            <w:hideMark/>
          </w:tcPr>
          <w:p w14:paraId="308B28B8"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0,50</w:t>
            </w:r>
          </w:p>
        </w:tc>
        <w:tc>
          <w:tcPr>
            <w:tcW w:w="817" w:type="pct"/>
            <w:shd w:val="clear" w:color="000000" w:fill="F96C6C"/>
            <w:noWrap/>
            <w:vAlign w:val="center"/>
            <w:hideMark/>
          </w:tcPr>
          <w:p w14:paraId="65A5EA0A"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0,86</w:t>
            </w:r>
          </w:p>
        </w:tc>
        <w:tc>
          <w:tcPr>
            <w:tcW w:w="1003" w:type="pct"/>
            <w:shd w:val="clear" w:color="000000" w:fill="F8696B"/>
            <w:noWrap/>
            <w:vAlign w:val="center"/>
            <w:hideMark/>
          </w:tcPr>
          <w:p w14:paraId="2910819D"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0,89</w:t>
            </w:r>
          </w:p>
        </w:tc>
        <w:tc>
          <w:tcPr>
            <w:tcW w:w="910" w:type="pct"/>
            <w:shd w:val="clear" w:color="000000" w:fill="63BE7B"/>
            <w:noWrap/>
            <w:vAlign w:val="center"/>
            <w:hideMark/>
          </w:tcPr>
          <w:p w14:paraId="794920CD"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-1,04</w:t>
            </w:r>
          </w:p>
        </w:tc>
        <w:tc>
          <w:tcPr>
            <w:tcW w:w="809" w:type="pct"/>
            <w:shd w:val="clear" w:color="000000" w:fill="F8696B"/>
            <w:noWrap/>
            <w:vAlign w:val="center"/>
            <w:hideMark/>
          </w:tcPr>
          <w:p w14:paraId="057C3E3B"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2,98</w:t>
            </w:r>
          </w:p>
        </w:tc>
      </w:tr>
      <w:tr w:rsidR="0079001D" w:rsidRPr="005242AF" w14:paraId="17DCD3F6" w14:textId="77777777" w:rsidTr="00814B48">
        <w:trPr>
          <w:trHeight w:val="300"/>
        </w:trPr>
        <w:tc>
          <w:tcPr>
            <w:tcW w:w="651" w:type="pct"/>
            <w:shd w:val="clear" w:color="auto" w:fill="auto"/>
            <w:vAlign w:val="center"/>
            <w:hideMark/>
          </w:tcPr>
          <w:p w14:paraId="6CEEA20A"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Wiercień</w:t>
            </w:r>
          </w:p>
        </w:tc>
        <w:tc>
          <w:tcPr>
            <w:tcW w:w="810" w:type="pct"/>
            <w:shd w:val="clear" w:color="000000" w:fill="FFDE82"/>
            <w:noWrap/>
            <w:vAlign w:val="center"/>
            <w:hideMark/>
          </w:tcPr>
          <w:p w14:paraId="19CB5B30"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0,28</w:t>
            </w:r>
          </w:p>
        </w:tc>
        <w:tc>
          <w:tcPr>
            <w:tcW w:w="817" w:type="pct"/>
            <w:shd w:val="clear" w:color="000000" w:fill="FFEB84"/>
            <w:noWrap/>
            <w:vAlign w:val="center"/>
            <w:hideMark/>
          </w:tcPr>
          <w:p w14:paraId="2975F62A"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0,39</w:t>
            </w:r>
          </w:p>
        </w:tc>
        <w:tc>
          <w:tcPr>
            <w:tcW w:w="1003" w:type="pct"/>
            <w:shd w:val="clear" w:color="000000" w:fill="DBE081"/>
            <w:noWrap/>
            <w:vAlign w:val="center"/>
            <w:hideMark/>
          </w:tcPr>
          <w:p w14:paraId="2D7165CD"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-0,56</w:t>
            </w:r>
          </w:p>
        </w:tc>
        <w:tc>
          <w:tcPr>
            <w:tcW w:w="910" w:type="pct"/>
            <w:shd w:val="clear" w:color="000000" w:fill="FED781"/>
            <w:noWrap/>
            <w:vAlign w:val="center"/>
            <w:hideMark/>
          </w:tcPr>
          <w:p w14:paraId="725B3A51"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0,51</w:t>
            </w:r>
          </w:p>
        </w:tc>
        <w:tc>
          <w:tcPr>
            <w:tcW w:w="809" w:type="pct"/>
            <w:shd w:val="clear" w:color="000000" w:fill="63BE7B"/>
            <w:noWrap/>
            <w:vAlign w:val="center"/>
            <w:hideMark/>
          </w:tcPr>
          <w:p w14:paraId="30D93541"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-0,52</w:t>
            </w:r>
          </w:p>
        </w:tc>
      </w:tr>
      <w:tr w:rsidR="0079001D" w:rsidRPr="005242AF" w14:paraId="2C2D3389" w14:textId="77777777" w:rsidTr="00814B48">
        <w:trPr>
          <w:trHeight w:val="300"/>
        </w:trPr>
        <w:tc>
          <w:tcPr>
            <w:tcW w:w="651" w:type="pct"/>
            <w:shd w:val="clear" w:color="auto" w:fill="auto"/>
            <w:vAlign w:val="center"/>
            <w:hideMark/>
          </w:tcPr>
          <w:p w14:paraId="0DBC3393"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Wojtki</w:t>
            </w:r>
          </w:p>
        </w:tc>
        <w:tc>
          <w:tcPr>
            <w:tcW w:w="810" w:type="pct"/>
            <w:shd w:val="clear" w:color="000000" w:fill="F5E883"/>
            <w:noWrap/>
            <w:vAlign w:val="center"/>
            <w:hideMark/>
          </w:tcPr>
          <w:p w14:paraId="08135284"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-0,02</w:t>
            </w:r>
          </w:p>
        </w:tc>
        <w:tc>
          <w:tcPr>
            <w:tcW w:w="817" w:type="pct"/>
            <w:shd w:val="clear" w:color="000000" w:fill="F9786E"/>
            <w:noWrap/>
            <w:vAlign w:val="center"/>
            <w:hideMark/>
          </w:tcPr>
          <w:p w14:paraId="685149B3"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0,82</w:t>
            </w:r>
          </w:p>
        </w:tc>
        <w:tc>
          <w:tcPr>
            <w:tcW w:w="1003" w:type="pct"/>
            <w:shd w:val="clear" w:color="000000" w:fill="E2E282"/>
            <w:noWrap/>
            <w:vAlign w:val="center"/>
            <w:hideMark/>
          </w:tcPr>
          <w:p w14:paraId="11853744"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-0,39</w:t>
            </w:r>
          </w:p>
        </w:tc>
        <w:tc>
          <w:tcPr>
            <w:tcW w:w="910" w:type="pct"/>
            <w:shd w:val="clear" w:color="000000" w:fill="FFDE82"/>
            <w:noWrap/>
            <w:vAlign w:val="center"/>
            <w:hideMark/>
          </w:tcPr>
          <w:p w14:paraId="3EA5DA02"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0,33</w:t>
            </w:r>
          </w:p>
        </w:tc>
        <w:tc>
          <w:tcPr>
            <w:tcW w:w="809" w:type="pct"/>
            <w:shd w:val="clear" w:color="000000" w:fill="FECB7E"/>
            <w:noWrap/>
            <w:vAlign w:val="center"/>
            <w:hideMark/>
          </w:tcPr>
          <w:p w14:paraId="7BA9624E"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0,36</w:t>
            </w:r>
          </w:p>
        </w:tc>
      </w:tr>
      <w:tr w:rsidR="0079001D" w:rsidRPr="005242AF" w14:paraId="4EDE6134" w14:textId="77777777" w:rsidTr="00814B48">
        <w:trPr>
          <w:trHeight w:val="300"/>
        </w:trPr>
        <w:tc>
          <w:tcPr>
            <w:tcW w:w="651" w:type="pct"/>
            <w:shd w:val="clear" w:color="auto" w:fill="auto"/>
            <w:vAlign w:val="center"/>
            <w:hideMark/>
          </w:tcPr>
          <w:p w14:paraId="5D1EE982"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Wygonowo</w:t>
            </w:r>
          </w:p>
        </w:tc>
        <w:tc>
          <w:tcPr>
            <w:tcW w:w="810" w:type="pct"/>
            <w:shd w:val="clear" w:color="000000" w:fill="ECE582"/>
            <w:noWrap/>
            <w:vAlign w:val="center"/>
            <w:hideMark/>
          </w:tcPr>
          <w:p w14:paraId="05F0F8CC"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-0,19</w:t>
            </w:r>
          </w:p>
        </w:tc>
        <w:tc>
          <w:tcPr>
            <w:tcW w:w="817" w:type="pct"/>
            <w:shd w:val="clear" w:color="000000" w:fill="FDB87B"/>
            <w:noWrap/>
            <w:vAlign w:val="center"/>
            <w:hideMark/>
          </w:tcPr>
          <w:p w14:paraId="0885520D"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0,58</w:t>
            </w:r>
          </w:p>
        </w:tc>
        <w:tc>
          <w:tcPr>
            <w:tcW w:w="1003" w:type="pct"/>
            <w:shd w:val="clear" w:color="000000" w:fill="E7E482"/>
            <w:noWrap/>
            <w:vAlign w:val="center"/>
            <w:hideMark/>
          </w:tcPr>
          <w:p w14:paraId="7DA96914"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-0,28</w:t>
            </w:r>
          </w:p>
        </w:tc>
        <w:tc>
          <w:tcPr>
            <w:tcW w:w="910" w:type="pct"/>
            <w:shd w:val="clear" w:color="000000" w:fill="F4E783"/>
            <w:noWrap/>
            <w:vAlign w:val="center"/>
            <w:hideMark/>
          </w:tcPr>
          <w:p w14:paraId="6731127C"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-0,11</w:t>
            </w:r>
          </w:p>
        </w:tc>
        <w:tc>
          <w:tcPr>
            <w:tcW w:w="809" w:type="pct"/>
            <w:shd w:val="clear" w:color="000000" w:fill="FCAA78"/>
            <w:noWrap/>
            <w:vAlign w:val="center"/>
            <w:hideMark/>
          </w:tcPr>
          <w:p w14:paraId="609F0061"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1,23</w:t>
            </w:r>
          </w:p>
        </w:tc>
      </w:tr>
      <w:tr w:rsidR="0079001D" w:rsidRPr="005242AF" w14:paraId="5F85E72C" w14:textId="77777777" w:rsidTr="00814B48">
        <w:trPr>
          <w:trHeight w:val="300"/>
        </w:trPr>
        <w:tc>
          <w:tcPr>
            <w:tcW w:w="651" w:type="pct"/>
            <w:shd w:val="clear" w:color="auto" w:fill="auto"/>
            <w:vAlign w:val="center"/>
            <w:hideMark/>
          </w:tcPr>
          <w:p w14:paraId="4443EB2C" w14:textId="77777777" w:rsidR="0079001D" w:rsidRPr="005242AF" w:rsidRDefault="0079001D"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Żołoćki</w:t>
            </w:r>
          </w:p>
        </w:tc>
        <w:tc>
          <w:tcPr>
            <w:tcW w:w="810" w:type="pct"/>
            <w:shd w:val="clear" w:color="000000" w:fill="F8696B"/>
            <w:noWrap/>
            <w:vAlign w:val="center"/>
            <w:hideMark/>
          </w:tcPr>
          <w:p w14:paraId="7CA1C44F"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1,20</w:t>
            </w:r>
          </w:p>
        </w:tc>
        <w:tc>
          <w:tcPr>
            <w:tcW w:w="817" w:type="pct"/>
            <w:shd w:val="clear" w:color="000000" w:fill="FDEA83"/>
            <w:noWrap/>
            <w:vAlign w:val="center"/>
            <w:hideMark/>
          </w:tcPr>
          <w:p w14:paraId="64F4F5EB"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0,35</w:t>
            </w:r>
          </w:p>
        </w:tc>
        <w:tc>
          <w:tcPr>
            <w:tcW w:w="1003" w:type="pct"/>
            <w:shd w:val="clear" w:color="000000" w:fill="F8696B"/>
            <w:noWrap/>
            <w:vAlign w:val="center"/>
            <w:hideMark/>
          </w:tcPr>
          <w:p w14:paraId="248B35E1"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0,89</w:t>
            </w:r>
          </w:p>
        </w:tc>
        <w:tc>
          <w:tcPr>
            <w:tcW w:w="910" w:type="pct"/>
            <w:shd w:val="clear" w:color="000000" w:fill="63BE7B"/>
            <w:noWrap/>
            <w:vAlign w:val="center"/>
            <w:hideMark/>
          </w:tcPr>
          <w:p w14:paraId="0B9EB5BC"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-1,04</w:t>
            </w:r>
          </w:p>
        </w:tc>
        <w:tc>
          <w:tcPr>
            <w:tcW w:w="809" w:type="pct"/>
            <w:shd w:val="clear" w:color="000000" w:fill="63BE7B"/>
            <w:noWrap/>
            <w:vAlign w:val="center"/>
            <w:hideMark/>
          </w:tcPr>
          <w:p w14:paraId="62AE9B3A" w14:textId="77777777" w:rsidR="0079001D" w:rsidRPr="005242AF" w:rsidRDefault="0079001D"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-0,52</w:t>
            </w:r>
          </w:p>
        </w:tc>
      </w:tr>
    </w:tbl>
    <w:p w14:paraId="533EFD1D" w14:textId="77777777" w:rsidR="006E6EC2" w:rsidRPr="00814B48" w:rsidRDefault="006E6EC2" w:rsidP="00814B48">
      <w:pPr>
        <w:spacing w:line="276" w:lineRule="auto"/>
        <w:rPr>
          <w:rFonts w:ascii="Arial" w:hAnsi="Arial" w:cs="Arial"/>
          <w:i/>
          <w:iCs/>
          <w:kern w:val="0"/>
        </w:rPr>
      </w:pPr>
      <w:r w:rsidRPr="00814B48">
        <w:rPr>
          <w:rFonts w:ascii="Arial" w:hAnsi="Arial" w:cs="Arial"/>
          <w:i/>
          <w:iCs/>
          <w:kern w:val="0"/>
        </w:rPr>
        <w:t>Źródło: opracowanie własne</w:t>
      </w:r>
    </w:p>
    <w:p w14:paraId="2F025A6D" w14:textId="77777777" w:rsidR="0079001D" w:rsidRPr="005242AF" w:rsidRDefault="0079001D" w:rsidP="0079001D">
      <w:pPr>
        <w:ind w:firstLine="708"/>
        <w:rPr>
          <w:rFonts w:ascii="Arial" w:hAnsi="Arial" w:cs="Arial"/>
        </w:rPr>
      </w:pPr>
    </w:p>
    <w:p w14:paraId="7D4ECB35" w14:textId="77777777" w:rsidR="006E6EC2" w:rsidRPr="00814B48" w:rsidRDefault="006E6EC2" w:rsidP="0079001D">
      <w:pPr>
        <w:rPr>
          <w:rFonts w:ascii="Arial" w:hAnsi="Arial" w:cs="Arial"/>
        </w:rPr>
        <w:sectPr w:rsidR="006E6EC2" w:rsidRPr="00814B48" w:rsidSect="00B50982">
          <w:pgSz w:w="16838" w:h="11906" w:orient="landscape"/>
          <w:pgMar w:top="1417" w:right="1417" w:bottom="1417" w:left="1417" w:header="708" w:footer="708" w:gutter="0"/>
          <w:cols w:space="708"/>
          <w:titlePg/>
          <w:docGrid w:linePitch="360"/>
        </w:sectPr>
      </w:pPr>
    </w:p>
    <w:p w14:paraId="4A81C113" w14:textId="77777777" w:rsidR="006E6EC2" w:rsidRPr="005242AF" w:rsidRDefault="006E6EC2" w:rsidP="006E6EC2">
      <w:pPr>
        <w:pStyle w:val="Nagwek2"/>
        <w:spacing w:after="240"/>
        <w:rPr>
          <w:rFonts w:ascii="Arial" w:hAnsi="Arial" w:cs="Arial"/>
          <w:b/>
          <w:bCs/>
          <w:color w:val="C00000"/>
          <w:sz w:val="24"/>
          <w:szCs w:val="24"/>
        </w:rPr>
      </w:pPr>
      <w:bookmarkStart w:id="103" w:name="_Toc171065185"/>
      <w:bookmarkStart w:id="104" w:name="_Toc178110079"/>
      <w:r w:rsidRPr="005242AF">
        <w:rPr>
          <w:rFonts w:ascii="Arial" w:hAnsi="Arial" w:cs="Arial"/>
          <w:b/>
          <w:bCs/>
          <w:color w:val="C00000"/>
          <w:sz w:val="24"/>
          <w:szCs w:val="24"/>
        </w:rPr>
        <w:lastRenderedPageBreak/>
        <w:t>Analiza zjawisk w sferze środowiskowej</w:t>
      </w:r>
      <w:bookmarkEnd w:id="103"/>
      <w:bookmarkEnd w:id="104"/>
    </w:p>
    <w:p w14:paraId="3D6F4543" w14:textId="5CB1F300" w:rsidR="006E6EC2" w:rsidRPr="005242AF" w:rsidRDefault="006E6EC2" w:rsidP="006E6EC2">
      <w:pPr>
        <w:spacing w:line="276" w:lineRule="auto"/>
        <w:jc w:val="both"/>
        <w:rPr>
          <w:rFonts w:ascii="Arial" w:hAnsi="Arial" w:cs="Arial"/>
        </w:rPr>
      </w:pPr>
      <w:r w:rsidRPr="005242AF">
        <w:rPr>
          <w:rFonts w:ascii="Arial" w:hAnsi="Arial" w:cs="Arial"/>
        </w:rPr>
        <w:t xml:space="preserve">Do analizy podsystemu środowiskowego analizie poddano 4 czynniki mogące ilustrować problemy obniżające standardy jakości środowiska. Stąd też na podstawie danych Urzędu Gminy w Boćkach oraz w oparciu o dane Głównego Inspektora Ochrony Środowiska do analizy sfery środowiskowej wykorzystano dane dotyczące masy zinwentaryzowanych wyrobów zawierających azbest [Mg], poziomu stężenia pyłów PM10 w danej jednostce w latach 2019-2022, liczby kotłów o klasie 3 i niższej obniżających jakość powietrza oraz liczby pieców kaflowych na paliwo stałe. </w:t>
      </w:r>
    </w:p>
    <w:p w14:paraId="70C0F2A1" w14:textId="68C27166" w:rsidR="006E6EC2" w:rsidRPr="005242AF" w:rsidRDefault="006E6EC2" w:rsidP="006E6EC2">
      <w:pPr>
        <w:pStyle w:val="Default"/>
        <w:spacing w:line="276" w:lineRule="auto"/>
        <w:jc w:val="both"/>
        <w:rPr>
          <w:rFonts w:ascii="Arial" w:hAnsi="Arial" w:cs="Arial"/>
          <w:color w:val="auto"/>
          <w:sz w:val="22"/>
          <w:szCs w:val="22"/>
        </w:rPr>
      </w:pPr>
      <w:r w:rsidRPr="005242AF">
        <w:rPr>
          <w:rFonts w:ascii="Arial" w:hAnsi="Arial" w:cs="Arial"/>
          <w:color w:val="auto"/>
          <w:sz w:val="22"/>
          <w:szCs w:val="22"/>
        </w:rPr>
        <w:t>Dodatkowo analizie poddano gminę pod kątem występowania obszarów o zagrożeniu powodziowym 10% (raz na 10 lat)</w:t>
      </w:r>
      <w:r w:rsidR="00B17C9A" w:rsidRPr="005242AF">
        <w:rPr>
          <w:rFonts w:ascii="Arial" w:hAnsi="Arial" w:cs="Arial"/>
          <w:color w:val="auto"/>
          <w:sz w:val="22"/>
          <w:szCs w:val="22"/>
        </w:rPr>
        <w:t xml:space="preserve"> oraz</w:t>
      </w:r>
      <w:r w:rsidRPr="005242AF">
        <w:rPr>
          <w:rFonts w:ascii="Arial" w:hAnsi="Arial" w:cs="Arial"/>
          <w:color w:val="auto"/>
          <w:sz w:val="22"/>
          <w:szCs w:val="22"/>
        </w:rPr>
        <w:t xml:space="preserve"> występowania obszarów ochrony środowiska.</w:t>
      </w:r>
    </w:p>
    <w:p w14:paraId="004FF3B6" w14:textId="11693A8B" w:rsidR="006E6EC2" w:rsidRPr="005242AF" w:rsidRDefault="006E6EC2" w:rsidP="006E6EC2">
      <w:pPr>
        <w:autoSpaceDE w:val="0"/>
        <w:autoSpaceDN w:val="0"/>
        <w:adjustRightInd w:val="0"/>
        <w:spacing w:before="240" w:line="276" w:lineRule="auto"/>
        <w:jc w:val="both"/>
        <w:rPr>
          <w:rFonts w:ascii="Arial" w:hAnsi="Arial" w:cs="Arial"/>
          <w:color w:val="000000"/>
          <w:kern w:val="0"/>
        </w:rPr>
      </w:pPr>
      <w:r w:rsidRPr="005242AF">
        <w:rPr>
          <w:rFonts w:ascii="Arial" w:hAnsi="Arial" w:cs="Arial"/>
        </w:rPr>
        <w:t xml:space="preserve">Pierwszym czynnikiem, który w sposób istotny może wywoływać zagrożenia zarówno dla </w:t>
      </w:r>
      <w:r w:rsidRPr="005242AF">
        <w:rPr>
          <w:rFonts w:ascii="Arial" w:hAnsi="Arial" w:cs="Arial"/>
          <w:color w:val="000000"/>
          <w:kern w:val="0"/>
        </w:rPr>
        <w:t xml:space="preserve">zdrowia mieszkańców, jak również dla środowiska przyrodniczego, jest obecność wyrobów zawierających azbest. </w:t>
      </w:r>
      <w:r w:rsidRPr="005242AF">
        <w:rPr>
          <w:rFonts w:ascii="Arial" w:hAnsi="Arial" w:cs="Arial"/>
          <w:color w:val="1B1B1B"/>
          <w:shd w:val="clear" w:color="auto" w:fill="FFFFFF"/>
        </w:rPr>
        <w:t>Azbest ze względu na rakotwórcze właściwości podlega przepisom rozporządzenia Ministra Zdrowia z dnia 24 lipca 2012r. w sprawie substancji chemicznych, ich mieszanin, czynników lub procesów technologicznych o działaniu rakotwórczym lub mutagennym w</w:t>
      </w:r>
      <w:r w:rsidR="00BC5305" w:rsidRPr="005242AF">
        <w:rPr>
          <w:rFonts w:ascii="Arial" w:hAnsi="Arial" w:cs="Arial"/>
          <w:color w:val="1B1B1B"/>
          <w:shd w:val="clear" w:color="auto" w:fill="FFFFFF"/>
        </w:rPr>
        <w:t> </w:t>
      </w:r>
      <w:r w:rsidRPr="005242AF">
        <w:rPr>
          <w:rFonts w:ascii="Arial" w:hAnsi="Arial" w:cs="Arial"/>
          <w:color w:val="1B1B1B"/>
          <w:shd w:val="clear" w:color="auto" w:fill="FFFFFF"/>
        </w:rPr>
        <w:t xml:space="preserve">środowisku pracy. </w:t>
      </w:r>
      <w:r w:rsidRPr="005242AF">
        <w:rPr>
          <w:rFonts w:ascii="Arial" w:hAnsi="Arial" w:cs="Arial"/>
          <w:color w:val="000000"/>
          <w:kern w:val="0"/>
        </w:rPr>
        <w:t xml:space="preserve"> W gminie Boćki w 2023 r. znajdowało się łącznie 1 807,9 Mg wyrobów zawierających azbest.  Rozmieszczenie wyrobów zawierających azbest w gminie Boćki przedstawia poniższy rysunek:</w:t>
      </w:r>
    </w:p>
    <w:p w14:paraId="7BB9C07E" w14:textId="6ACDBE86" w:rsidR="0065690A" w:rsidRPr="00CB391F" w:rsidRDefault="00CB391F" w:rsidP="00CB391F">
      <w:pPr>
        <w:pStyle w:val="Legenda"/>
        <w:rPr>
          <w:rFonts w:ascii="Arial" w:hAnsi="Arial" w:cs="Arial"/>
          <w:color w:val="auto"/>
          <w:sz w:val="22"/>
          <w:szCs w:val="22"/>
        </w:rPr>
      </w:pPr>
      <w:bookmarkStart w:id="105" w:name="_Toc178109943"/>
      <w:r w:rsidRPr="00CB391F">
        <w:rPr>
          <w:rFonts w:ascii="Arial" w:hAnsi="Arial" w:cs="Arial"/>
          <w:color w:val="auto"/>
          <w:sz w:val="22"/>
          <w:szCs w:val="22"/>
        </w:rPr>
        <w:t xml:space="preserve">Rysunek </w:t>
      </w:r>
      <w:r w:rsidRPr="00CB391F">
        <w:rPr>
          <w:rFonts w:ascii="Arial" w:hAnsi="Arial" w:cs="Arial"/>
          <w:color w:val="auto"/>
          <w:sz w:val="22"/>
          <w:szCs w:val="22"/>
        </w:rPr>
        <w:fldChar w:fldCharType="begin"/>
      </w:r>
      <w:r w:rsidRPr="00CB391F">
        <w:rPr>
          <w:rFonts w:ascii="Arial" w:hAnsi="Arial" w:cs="Arial"/>
          <w:color w:val="auto"/>
          <w:sz w:val="22"/>
          <w:szCs w:val="22"/>
        </w:rPr>
        <w:instrText xml:space="preserve"> SEQ Rysunek \* ARABIC </w:instrText>
      </w:r>
      <w:r w:rsidRPr="00CB391F">
        <w:rPr>
          <w:rFonts w:ascii="Arial" w:hAnsi="Arial" w:cs="Arial"/>
          <w:color w:val="auto"/>
          <w:sz w:val="22"/>
          <w:szCs w:val="22"/>
        </w:rPr>
        <w:fldChar w:fldCharType="separate"/>
      </w:r>
      <w:r>
        <w:rPr>
          <w:rFonts w:ascii="Arial" w:hAnsi="Arial" w:cs="Arial"/>
          <w:noProof/>
          <w:color w:val="auto"/>
          <w:sz w:val="22"/>
          <w:szCs w:val="22"/>
        </w:rPr>
        <w:t>35</w:t>
      </w:r>
      <w:r w:rsidRPr="00CB391F">
        <w:rPr>
          <w:rFonts w:ascii="Arial" w:hAnsi="Arial" w:cs="Arial"/>
          <w:color w:val="auto"/>
          <w:sz w:val="22"/>
          <w:szCs w:val="22"/>
        </w:rPr>
        <w:fldChar w:fldCharType="end"/>
      </w:r>
      <w:r w:rsidRPr="00CB391F">
        <w:rPr>
          <w:rFonts w:ascii="Arial" w:hAnsi="Arial" w:cs="Arial"/>
          <w:color w:val="auto"/>
          <w:sz w:val="22"/>
          <w:szCs w:val="22"/>
        </w:rPr>
        <w:t xml:space="preserve"> Lokalizacja wyrobów zawierających azbest</w:t>
      </w:r>
      <w:bookmarkEnd w:id="105"/>
    </w:p>
    <w:p w14:paraId="7BE560B4" w14:textId="77777777" w:rsidR="006E6EC2" w:rsidRPr="005242AF" w:rsidRDefault="006E6EC2" w:rsidP="00814B48">
      <w:pPr>
        <w:autoSpaceDE w:val="0"/>
        <w:autoSpaceDN w:val="0"/>
        <w:adjustRightInd w:val="0"/>
        <w:spacing w:after="0" w:line="276" w:lineRule="auto"/>
        <w:jc w:val="both"/>
        <w:rPr>
          <w:rFonts w:ascii="Arial" w:hAnsi="Arial" w:cs="Arial"/>
          <w:color w:val="000000"/>
          <w:kern w:val="0"/>
        </w:rPr>
      </w:pPr>
      <w:r w:rsidRPr="005242AF">
        <w:rPr>
          <w:rFonts w:ascii="Arial" w:hAnsi="Arial" w:cs="Arial"/>
          <w:noProof/>
          <w:color w:val="000000"/>
          <w:kern w:val="0"/>
        </w:rPr>
        <w:drawing>
          <wp:inline distT="0" distB="0" distL="0" distR="0" wp14:anchorId="03C80835" wp14:editId="2BEF7A26">
            <wp:extent cx="5760720" cy="4070350"/>
            <wp:effectExtent l="0" t="0" r="0" b="6350"/>
            <wp:docPr id="278248945"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248945" name="Obraz 278248945"/>
                    <pic:cNvPicPr/>
                  </pic:nvPicPr>
                  <pic:blipFill>
                    <a:blip r:embed="rId64">
                      <a:extLst>
                        <a:ext uri="{28A0092B-C50C-407E-A947-70E740481C1C}">
                          <a14:useLocalDpi xmlns:a14="http://schemas.microsoft.com/office/drawing/2010/main" val="0"/>
                        </a:ext>
                      </a:extLst>
                    </a:blip>
                    <a:stretch>
                      <a:fillRect/>
                    </a:stretch>
                  </pic:blipFill>
                  <pic:spPr>
                    <a:xfrm>
                      <a:off x="0" y="0"/>
                      <a:ext cx="5760720" cy="4070350"/>
                    </a:xfrm>
                    <a:prstGeom prst="rect">
                      <a:avLst/>
                    </a:prstGeom>
                  </pic:spPr>
                </pic:pic>
              </a:graphicData>
            </a:graphic>
          </wp:inline>
        </w:drawing>
      </w:r>
    </w:p>
    <w:p w14:paraId="640C51F9" w14:textId="77777777" w:rsidR="006E6EC2" w:rsidRPr="00814B48" w:rsidRDefault="006E6EC2" w:rsidP="00814B48">
      <w:pPr>
        <w:spacing w:after="0" w:line="276" w:lineRule="auto"/>
        <w:rPr>
          <w:rFonts w:ascii="Arial" w:hAnsi="Arial" w:cs="Arial"/>
          <w:i/>
          <w:iCs/>
          <w:kern w:val="0"/>
        </w:rPr>
      </w:pPr>
      <w:r w:rsidRPr="00814B48">
        <w:rPr>
          <w:rFonts w:ascii="Arial" w:hAnsi="Arial" w:cs="Arial"/>
          <w:i/>
          <w:iCs/>
          <w:kern w:val="0"/>
        </w:rPr>
        <w:t>Źródło: opracowanie własne</w:t>
      </w:r>
    </w:p>
    <w:p w14:paraId="7B3DF183" w14:textId="77777777" w:rsidR="00905DCB" w:rsidRPr="005242AF" w:rsidRDefault="00905DCB" w:rsidP="006E6EC2">
      <w:pPr>
        <w:spacing w:line="276" w:lineRule="auto"/>
        <w:jc w:val="both"/>
        <w:rPr>
          <w:rFonts w:ascii="Arial" w:hAnsi="Arial" w:cs="Arial"/>
        </w:rPr>
      </w:pPr>
    </w:p>
    <w:p w14:paraId="282C03C9" w14:textId="441F2E3F" w:rsidR="006E6EC2" w:rsidRPr="005242AF" w:rsidRDefault="006E6EC2" w:rsidP="006E6EC2">
      <w:pPr>
        <w:spacing w:line="276" w:lineRule="auto"/>
        <w:jc w:val="both"/>
        <w:rPr>
          <w:rFonts w:ascii="Arial" w:hAnsi="Arial" w:cs="Arial"/>
          <w:kern w:val="0"/>
        </w:rPr>
      </w:pPr>
      <w:r w:rsidRPr="005242AF">
        <w:rPr>
          <w:rFonts w:ascii="Arial" w:hAnsi="Arial" w:cs="Arial"/>
        </w:rPr>
        <w:lastRenderedPageBreak/>
        <w:t xml:space="preserve">Wartość referencyjna wskaźnika liczby wyrobów zawierających azbest w przeliczeniu na 100 mieszkańców wyniosła 63,90 Mg/100 osób i została przekroczona w 10 analizowanych jednostkach. </w:t>
      </w:r>
      <w:r w:rsidRPr="005242AF">
        <w:rPr>
          <w:rFonts w:ascii="Arial" w:hAnsi="Arial" w:cs="Arial"/>
          <w:kern w:val="0"/>
        </w:rPr>
        <w:t>Najkorzystniej pod kątem występowania azbestu wypadają jednostki Szumki oraz Torule, w których nie występują wyroby zawierające azbest. Natomiast największe wartości odnotowuje się w jednostkach Szeszyły (329,11 Mg/100 osób) oraz Siedlce (325,22 Mg/100 osób), w których przekroczenie w odniesieniu do wartości referencyjnej jest ponad 5 krotnie wyższe.</w:t>
      </w:r>
    </w:p>
    <w:p w14:paraId="0F4AE93C" w14:textId="2329E9AF" w:rsidR="006E6EC2" w:rsidRPr="00CB391F" w:rsidRDefault="00CB391F" w:rsidP="00CB391F">
      <w:pPr>
        <w:pStyle w:val="Legenda"/>
        <w:rPr>
          <w:rFonts w:ascii="Arial" w:hAnsi="Arial" w:cs="Arial"/>
          <w:color w:val="auto"/>
          <w:kern w:val="0"/>
          <w:sz w:val="22"/>
          <w:szCs w:val="22"/>
        </w:rPr>
      </w:pPr>
      <w:bookmarkStart w:id="106" w:name="_Toc178109944"/>
      <w:r w:rsidRPr="00CB391F">
        <w:rPr>
          <w:rFonts w:ascii="Arial" w:hAnsi="Arial" w:cs="Arial"/>
          <w:color w:val="auto"/>
          <w:sz w:val="22"/>
          <w:szCs w:val="22"/>
        </w:rPr>
        <w:t xml:space="preserve">Rysunek </w:t>
      </w:r>
      <w:r w:rsidRPr="00CB391F">
        <w:rPr>
          <w:rFonts w:ascii="Arial" w:hAnsi="Arial" w:cs="Arial"/>
          <w:color w:val="auto"/>
          <w:sz w:val="22"/>
          <w:szCs w:val="22"/>
        </w:rPr>
        <w:fldChar w:fldCharType="begin"/>
      </w:r>
      <w:r w:rsidRPr="00CB391F">
        <w:rPr>
          <w:rFonts w:ascii="Arial" w:hAnsi="Arial" w:cs="Arial"/>
          <w:color w:val="auto"/>
          <w:sz w:val="22"/>
          <w:szCs w:val="22"/>
        </w:rPr>
        <w:instrText xml:space="preserve"> SEQ Rysunek \* ARABIC </w:instrText>
      </w:r>
      <w:r w:rsidRPr="00CB391F">
        <w:rPr>
          <w:rFonts w:ascii="Arial" w:hAnsi="Arial" w:cs="Arial"/>
          <w:color w:val="auto"/>
          <w:sz w:val="22"/>
          <w:szCs w:val="22"/>
        </w:rPr>
        <w:fldChar w:fldCharType="separate"/>
      </w:r>
      <w:r>
        <w:rPr>
          <w:rFonts w:ascii="Arial" w:hAnsi="Arial" w:cs="Arial"/>
          <w:noProof/>
          <w:color w:val="auto"/>
          <w:sz w:val="22"/>
          <w:szCs w:val="22"/>
        </w:rPr>
        <w:t>36</w:t>
      </w:r>
      <w:r w:rsidRPr="00CB391F">
        <w:rPr>
          <w:rFonts w:ascii="Arial" w:hAnsi="Arial" w:cs="Arial"/>
          <w:color w:val="auto"/>
          <w:sz w:val="22"/>
          <w:szCs w:val="22"/>
        </w:rPr>
        <w:fldChar w:fldCharType="end"/>
      </w:r>
      <w:r w:rsidRPr="00CB391F">
        <w:rPr>
          <w:rFonts w:ascii="Arial" w:hAnsi="Arial" w:cs="Arial"/>
          <w:color w:val="auto"/>
          <w:sz w:val="22"/>
          <w:szCs w:val="22"/>
        </w:rPr>
        <w:t xml:space="preserve"> Masa zinwentaryzowanych wyrobów zawierających azbest (Mg)</w:t>
      </w:r>
      <w:bookmarkEnd w:id="106"/>
    </w:p>
    <w:p w14:paraId="47E25D04" w14:textId="77777777" w:rsidR="006E6EC2" w:rsidRPr="005242AF" w:rsidRDefault="006E6EC2" w:rsidP="006E6EC2">
      <w:pPr>
        <w:rPr>
          <w:rFonts w:ascii="Arial" w:hAnsi="Arial" w:cs="Arial"/>
          <w:kern w:val="0"/>
        </w:rPr>
      </w:pPr>
      <w:r w:rsidRPr="005242AF">
        <w:rPr>
          <w:rFonts w:ascii="Arial" w:hAnsi="Arial" w:cs="Arial"/>
          <w:noProof/>
          <w:kern w:val="0"/>
        </w:rPr>
        <w:drawing>
          <wp:inline distT="0" distB="0" distL="0" distR="0" wp14:anchorId="1D2DD3AE" wp14:editId="021E85D1">
            <wp:extent cx="5760720" cy="4070350"/>
            <wp:effectExtent l="0" t="0" r="0" b="6350"/>
            <wp:docPr id="154965725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657253" name="Obraz 1549657253"/>
                    <pic:cNvPicPr/>
                  </pic:nvPicPr>
                  <pic:blipFill>
                    <a:blip r:embed="rId65">
                      <a:extLst>
                        <a:ext uri="{28A0092B-C50C-407E-A947-70E740481C1C}">
                          <a14:useLocalDpi xmlns:a14="http://schemas.microsoft.com/office/drawing/2010/main" val="0"/>
                        </a:ext>
                      </a:extLst>
                    </a:blip>
                    <a:stretch>
                      <a:fillRect/>
                    </a:stretch>
                  </pic:blipFill>
                  <pic:spPr>
                    <a:xfrm>
                      <a:off x="0" y="0"/>
                      <a:ext cx="5760720" cy="4070350"/>
                    </a:xfrm>
                    <a:prstGeom prst="rect">
                      <a:avLst/>
                    </a:prstGeom>
                  </pic:spPr>
                </pic:pic>
              </a:graphicData>
            </a:graphic>
          </wp:inline>
        </w:drawing>
      </w:r>
    </w:p>
    <w:p w14:paraId="34E66DC3" w14:textId="77777777" w:rsidR="00905DCB" w:rsidRPr="00814B48" w:rsidRDefault="00905DCB" w:rsidP="00814B48">
      <w:pPr>
        <w:spacing w:after="0" w:line="276" w:lineRule="auto"/>
        <w:rPr>
          <w:rFonts w:ascii="Arial" w:hAnsi="Arial" w:cs="Arial"/>
          <w:i/>
          <w:iCs/>
          <w:kern w:val="0"/>
        </w:rPr>
      </w:pPr>
      <w:r w:rsidRPr="00814B48">
        <w:rPr>
          <w:rFonts w:ascii="Arial" w:hAnsi="Arial" w:cs="Arial"/>
          <w:i/>
          <w:iCs/>
          <w:kern w:val="0"/>
        </w:rPr>
        <w:t>Źródło: opracowanie własne</w:t>
      </w:r>
    </w:p>
    <w:p w14:paraId="1AFC7930" w14:textId="77777777" w:rsidR="00905DCB" w:rsidRPr="005242AF" w:rsidRDefault="00905DCB" w:rsidP="006E6EC2">
      <w:pPr>
        <w:spacing w:line="276" w:lineRule="auto"/>
        <w:jc w:val="both"/>
        <w:rPr>
          <w:rFonts w:ascii="Arial" w:hAnsi="Arial" w:cs="Arial"/>
        </w:rPr>
      </w:pPr>
    </w:p>
    <w:p w14:paraId="41395E89" w14:textId="77777777" w:rsidR="00905DCB" w:rsidRPr="005242AF" w:rsidRDefault="00905DCB" w:rsidP="006E6EC2">
      <w:pPr>
        <w:spacing w:line="276" w:lineRule="auto"/>
        <w:jc w:val="both"/>
        <w:rPr>
          <w:rFonts w:ascii="Arial" w:hAnsi="Arial" w:cs="Arial"/>
        </w:rPr>
      </w:pPr>
    </w:p>
    <w:p w14:paraId="1B46B26D" w14:textId="77777777" w:rsidR="00905DCB" w:rsidRPr="005242AF" w:rsidRDefault="00905DCB" w:rsidP="006E6EC2">
      <w:pPr>
        <w:spacing w:line="276" w:lineRule="auto"/>
        <w:jc w:val="both"/>
        <w:rPr>
          <w:rFonts w:ascii="Arial" w:hAnsi="Arial" w:cs="Arial"/>
        </w:rPr>
      </w:pPr>
    </w:p>
    <w:p w14:paraId="30BAB099" w14:textId="77777777" w:rsidR="00905DCB" w:rsidRPr="005242AF" w:rsidRDefault="00905DCB" w:rsidP="006E6EC2">
      <w:pPr>
        <w:spacing w:line="276" w:lineRule="auto"/>
        <w:jc w:val="both"/>
        <w:rPr>
          <w:rFonts w:ascii="Arial" w:hAnsi="Arial" w:cs="Arial"/>
        </w:rPr>
      </w:pPr>
    </w:p>
    <w:p w14:paraId="2AD78DAE" w14:textId="77777777" w:rsidR="00905DCB" w:rsidRPr="005242AF" w:rsidRDefault="00905DCB" w:rsidP="006E6EC2">
      <w:pPr>
        <w:spacing w:line="276" w:lineRule="auto"/>
        <w:jc w:val="both"/>
        <w:rPr>
          <w:rFonts w:ascii="Arial" w:hAnsi="Arial" w:cs="Arial"/>
        </w:rPr>
      </w:pPr>
    </w:p>
    <w:p w14:paraId="38A6532C" w14:textId="77777777" w:rsidR="00905DCB" w:rsidRPr="005242AF" w:rsidRDefault="00905DCB" w:rsidP="006E6EC2">
      <w:pPr>
        <w:spacing w:line="276" w:lineRule="auto"/>
        <w:jc w:val="both"/>
        <w:rPr>
          <w:rFonts w:ascii="Arial" w:hAnsi="Arial" w:cs="Arial"/>
        </w:rPr>
      </w:pPr>
    </w:p>
    <w:p w14:paraId="04C440A4" w14:textId="77777777" w:rsidR="00905DCB" w:rsidRPr="005242AF" w:rsidRDefault="00905DCB" w:rsidP="006E6EC2">
      <w:pPr>
        <w:spacing w:line="276" w:lineRule="auto"/>
        <w:jc w:val="both"/>
        <w:rPr>
          <w:rFonts w:ascii="Arial" w:hAnsi="Arial" w:cs="Arial"/>
        </w:rPr>
      </w:pPr>
    </w:p>
    <w:p w14:paraId="62882999" w14:textId="77777777" w:rsidR="00905DCB" w:rsidRPr="005242AF" w:rsidRDefault="00905DCB" w:rsidP="006E6EC2">
      <w:pPr>
        <w:spacing w:line="276" w:lineRule="auto"/>
        <w:jc w:val="both"/>
        <w:rPr>
          <w:rFonts w:ascii="Arial" w:hAnsi="Arial" w:cs="Arial"/>
        </w:rPr>
      </w:pPr>
    </w:p>
    <w:p w14:paraId="45F241EF" w14:textId="77777777" w:rsidR="00905DCB" w:rsidRPr="005242AF" w:rsidRDefault="00905DCB" w:rsidP="006E6EC2">
      <w:pPr>
        <w:spacing w:line="276" w:lineRule="auto"/>
        <w:jc w:val="both"/>
        <w:rPr>
          <w:rFonts w:ascii="Arial" w:hAnsi="Arial" w:cs="Arial"/>
        </w:rPr>
      </w:pPr>
    </w:p>
    <w:p w14:paraId="7947D62B" w14:textId="77777777" w:rsidR="00905DCB" w:rsidRPr="005242AF" w:rsidRDefault="00905DCB" w:rsidP="006E6EC2">
      <w:pPr>
        <w:spacing w:line="276" w:lineRule="auto"/>
        <w:jc w:val="both"/>
        <w:rPr>
          <w:rFonts w:ascii="Arial" w:hAnsi="Arial" w:cs="Arial"/>
        </w:rPr>
      </w:pPr>
    </w:p>
    <w:p w14:paraId="613731FE" w14:textId="0D507BEE" w:rsidR="006E6EC2" w:rsidRPr="005242AF" w:rsidRDefault="006E6EC2" w:rsidP="00814B48">
      <w:pPr>
        <w:spacing w:after="0" w:line="276" w:lineRule="auto"/>
        <w:jc w:val="both"/>
        <w:rPr>
          <w:rFonts w:ascii="Arial" w:hAnsi="Arial" w:cs="Arial"/>
        </w:rPr>
      </w:pPr>
      <w:r w:rsidRPr="005242AF">
        <w:rPr>
          <w:rFonts w:ascii="Arial" w:hAnsi="Arial" w:cs="Arial"/>
        </w:rPr>
        <w:lastRenderedPageBreak/>
        <w:t>Istotnym negatywnym zjawiskiem w sferze środowiskowej są kwestie związane z występowaniem na jego obszarze przekroczeń związanych z jakością stanu powietrza atmosferycznego. Najważniejsze w tym zakresie są przekroczenia norm związanych ze stężeniami pyłu zawieszonego PM10. Analizy stężenia pyłów dokonano na przestrzeni lat 2019</w:t>
      </w:r>
      <w:r w:rsidR="00874715">
        <w:rPr>
          <w:rFonts w:ascii="Arial" w:hAnsi="Arial" w:cs="Arial"/>
        </w:rPr>
        <w:t xml:space="preserve"> </w:t>
      </w:r>
      <w:r w:rsidRPr="005242AF">
        <w:rPr>
          <w:rFonts w:ascii="Arial" w:hAnsi="Arial" w:cs="Arial"/>
        </w:rPr>
        <w:t>-</w:t>
      </w:r>
      <w:r w:rsidR="00874715">
        <w:rPr>
          <w:rFonts w:ascii="Arial" w:hAnsi="Arial" w:cs="Arial"/>
        </w:rPr>
        <w:t xml:space="preserve"> </w:t>
      </w:r>
      <w:r w:rsidRPr="005242AF">
        <w:rPr>
          <w:rFonts w:ascii="Arial" w:hAnsi="Arial" w:cs="Arial"/>
        </w:rPr>
        <w:t>2022. Wykorzystano w tym celu wskaźnik p</w:t>
      </w:r>
      <w:r w:rsidRPr="005242AF">
        <w:rPr>
          <w:rFonts w:ascii="Arial" w:hAnsi="Arial" w:cs="Arial"/>
          <w:color w:val="000000" w:themeColor="text1"/>
        </w:rPr>
        <w:t>oziom stężenia pyłów PM10 w danej jednostce w latach 2019</w:t>
      </w:r>
      <w:r w:rsidR="00874715">
        <w:rPr>
          <w:rFonts w:ascii="Arial" w:hAnsi="Arial" w:cs="Arial"/>
          <w:color w:val="000000" w:themeColor="text1"/>
        </w:rPr>
        <w:t xml:space="preserve"> </w:t>
      </w:r>
      <w:r w:rsidRPr="005242AF">
        <w:rPr>
          <w:rFonts w:ascii="Arial" w:hAnsi="Arial" w:cs="Arial"/>
          <w:color w:val="000000" w:themeColor="text1"/>
        </w:rPr>
        <w:t>-2022 w</w:t>
      </w:r>
      <w:r w:rsidR="00905DCB" w:rsidRPr="005242AF">
        <w:rPr>
          <w:rFonts w:ascii="Arial" w:hAnsi="Arial" w:cs="Arial"/>
          <w:color w:val="000000" w:themeColor="text1"/>
        </w:rPr>
        <w:t> </w:t>
      </w:r>
      <w:r w:rsidRPr="005242AF">
        <w:rPr>
          <w:rFonts w:ascii="Arial" w:hAnsi="Arial" w:cs="Arial"/>
          <w:color w:val="000000" w:themeColor="text1"/>
        </w:rPr>
        <w:t xml:space="preserve">przeliczeniu na 100 mieszkańców jednostki. Średnia wartość wskaźnika wynosi 19,52 </w:t>
      </w:r>
      <w:proofErr w:type="spellStart"/>
      <w:r w:rsidRPr="005242AF">
        <w:rPr>
          <w:rFonts w:ascii="Arial" w:eastAsia="Times New Roman" w:hAnsi="Arial" w:cs="Arial"/>
          <w:color w:val="000000"/>
          <w:kern w:val="0"/>
          <w:lang w:eastAsia="pl-PL"/>
          <w14:ligatures w14:val="none"/>
        </w:rPr>
        <w:t>μg</w:t>
      </w:r>
      <w:proofErr w:type="spellEnd"/>
      <w:r w:rsidRPr="005242AF">
        <w:rPr>
          <w:rFonts w:ascii="Arial" w:eastAsia="Times New Roman" w:hAnsi="Arial" w:cs="Arial"/>
          <w:color w:val="000000"/>
          <w:kern w:val="0"/>
          <w:lang w:eastAsia="pl-PL"/>
          <w14:ligatures w14:val="none"/>
        </w:rPr>
        <w:t>/m</w:t>
      </w:r>
      <w:r w:rsidRPr="005242AF">
        <w:rPr>
          <w:rFonts w:ascii="Arial" w:eastAsia="Times New Roman" w:hAnsi="Arial" w:cs="Arial"/>
          <w:color w:val="000000"/>
          <w:kern w:val="0"/>
          <w:vertAlign w:val="superscript"/>
          <w:lang w:eastAsia="pl-PL"/>
          <w14:ligatures w14:val="none"/>
        </w:rPr>
        <w:t>3</w:t>
      </w:r>
      <w:r w:rsidRPr="005242AF">
        <w:rPr>
          <w:rFonts w:ascii="Arial" w:eastAsia="Times New Roman" w:hAnsi="Arial" w:cs="Arial"/>
          <w:color w:val="000000"/>
          <w:kern w:val="0"/>
          <w:lang w:eastAsia="pl-PL"/>
          <w14:ligatures w14:val="none"/>
        </w:rPr>
        <w:t xml:space="preserve">. </w:t>
      </w:r>
      <w:r w:rsidRPr="005242AF">
        <w:rPr>
          <w:rFonts w:ascii="Arial" w:hAnsi="Arial" w:cs="Arial"/>
        </w:rPr>
        <w:t>Sytuacja dla wartości wskaźnika średniego stężenia w gminie Boćki wygląda następująco:</w:t>
      </w:r>
    </w:p>
    <w:p w14:paraId="1D85CD38" w14:textId="711E3B9B" w:rsidR="006E6EC2" w:rsidRPr="00814B48" w:rsidRDefault="006E6EC2" w:rsidP="00814B48">
      <w:pPr>
        <w:pStyle w:val="Akapitzlist"/>
        <w:numPr>
          <w:ilvl w:val="0"/>
          <w:numId w:val="13"/>
        </w:numPr>
        <w:spacing w:line="276" w:lineRule="auto"/>
        <w:jc w:val="both"/>
        <w:rPr>
          <w:rFonts w:ascii="Arial" w:hAnsi="Arial" w:cs="Arial"/>
        </w:rPr>
      </w:pPr>
      <w:r w:rsidRPr="00814B48">
        <w:rPr>
          <w:rFonts w:ascii="Arial" w:hAnsi="Arial" w:cs="Arial"/>
        </w:rPr>
        <w:t xml:space="preserve">najwyższe stężenia odnotowywano w jednostkach Dziecinne (51,56 </w:t>
      </w:r>
      <w:proofErr w:type="spellStart"/>
      <w:r w:rsidRPr="00814B48">
        <w:rPr>
          <w:rFonts w:ascii="Arial" w:eastAsia="Times New Roman" w:hAnsi="Arial" w:cs="Arial"/>
          <w:color w:val="000000"/>
          <w:kern w:val="0"/>
          <w:lang w:eastAsia="pl-PL"/>
          <w14:ligatures w14:val="none"/>
        </w:rPr>
        <w:t>μg</w:t>
      </w:r>
      <w:proofErr w:type="spellEnd"/>
      <w:r w:rsidRPr="00814B48">
        <w:rPr>
          <w:rFonts w:ascii="Arial" w:eastAsia="Times New Roman" w:hAnsi="Arial" w:cs="Arial"/>
          <w:color w:val="000000"/>
          <w:kern w:val="0"/>
          <w:lang w:eastAsia="pl-PL"/>
          <w14:ligatures w14:val="none"/>
        </w:rPr>
        <w:t>/m</w:t>
      </w:r>
      <w:r w:rsidRPr="00814B48">
        <w:rPr>
          <w:rFonts w:ascii="Arial" w:eastAsia="Times New Roman" w:hAnsi="Arial" w:cs="Arial"/>
          <w:color w:val="000000"/>
          <w:kern w:val="0"/>
          <w:vertAlign w:val="superscript"/>
          <w:lang w:eastAsia="pl-PL"/>
          <w14:ligatures w14:val="none"/>
        </w:rPr>
        <w:t>3</w:t>
      </w:r>
      <w:r w:rsidRPr="00814B48">
        <w:rPr>
          <w:rFonts w:ascii="Arial" w:eastAsia="Times New Roman" w:hAnsi="Arial" w:cs="Arial"/>
          <w:color w:val="000000"/>
          <w:kern w:val="0"/>
          <w:lang w:eastAsia="pl-PL"/>
          <w14:ligatures w14:val="none"/>
        </w:rPr>
        <w:t>)</w:t>
      </w:r>
      <w:r w:rsidRPr="00814B48">
        <w:rPr>
          <w:rFonts w:ascii="Arial" w:hAnsi="Arial" w:cs="Arial"/>
        </w:rPr>
        <w:t xml:space="preserve"> oraz Siedlece (50,53 </w:t>
      </w:r>
      <w:proofErr w:type="spellStart"/>
      <w:r w:rsidRPr="00814B48">
        <w:rPr>
          <w:rFonts w:ascii="Arial" w:eastAsia="Times New Roman" w:hAnsi="Arial" w:cs="Arial"/>
          <w:color w:val="000000"/>
          <w:kern w:val="0"/>
          <w:lang w:eastAsia="pl-PL"/>
          <w14:ligatures w14:val="none"/>
        </w:rPr>
        <w:t>μg</w:t>
      </w:r>
      <w:proofErr w:type="spellEnd"/>
      <w:r w:rsidRPr="00814B48">
        <w:rPr>
          <w:rFonts w:ascii="Arial" w:eastAsia="Times New Roman" w:hAnsi="Arial" w:cs="Arial"/>
          <w:color w:val="000000"/>
          <w:kern w:val="0"/>
          <w:lang w:eastAsia="pl-PL"/>
          <w14:ligatures w14:val="none"/>
        </w:rPr>
        <w:t>/m</w:t>
      </w:r>
      <w:r w:rsidRPr="00814B48">
        <w:rPr>
          <w:rFonts w:ascii="Arial" w:eastAsia="Times New Roman" w:hAnsi="Arial" w:cs="Arial"/>
          <w:color w:val="000000"/>
          <w:kern w:val="0"/>
          <w:vertAlign w:val="superscript"/>
          <w:lang w:eastAsia="pl-PL"/>
          <w14:ligatures w14:val="none"/>
        </w:rPr>
        <w:t>3</w:t>
      </w:r>
      <w:r w:rsidRPr="00814B48">
        <w:rPr>
          <w:rFonts w:ascii="Arial" w:eastAsia="Times New Roman" w:hAnsi="Arial" w:cs="Arial"/>
          <w:color w:val="000000"/>
          <w:kern w:val="0"/>
          <w:lang w:eastAsia="pl-PL"/>
          <w14:ligatures w14:val="none"/>
        </w:rPr>
        <w:t xml:space="preserve">). Wysokie wartości notują również Szeszyły (40,83 </w:t>
      </w:r>
      <w:proofErr w:type="spellStart"/>
      <w:r w:rsidRPr="00814B48">
        <w:rPr>
          <w:rFonts w:ascii="Arial" w:eastAsia="Times New Roman" w:hAnsi="Arial" w:cs="Arial"/>
          <w:color w:val="000000"/>
          <w:kern w:val="0"/>
          <w:lang w:eastAsia="pl-PL"/>
          <w14:ligatures w14:val="none"/>
        </w:rPr>
        <w:t>μg</w:t>
      </w:r>
      <w:proofErr w:type="spellEnd"/>
      <w:r w:rsidRPr="00814B48">
        <w:rPr>
          <w:rFonts w:ascii="Arial" w:eastAsia="Times New Roman" w:hAnsi="Arial" w:cs="Arial"/>
          <w:color w:val="000000"/>
          <w:kern w:val="0"/>
          <w:lang w:eastAsia="pl-PL"/>
          <w14:ligatures w14:val="none"/>
        </w:rPr>
        <w:t>/m</w:t>
      </w:r>
      <w:r w:rsidRPr="00814B48">
        <w:rPr>
          <w:rFonts w:ascii="Arial" w:eastAsia="Times New Roman" w:hAnsi="Arial" w:cs="Arial"/>
          <w:color w:val="000000"/>
          <w:kern w:val="0"/>
          <w:vertAlign w:val="superscript"/>
          <w:lang w:eastAsia="pl-PL"/>
          <w14:ligatures w14:val="none"/>
        </w:rPr>
        <w:t>3</w:t>
      </w:r>
      <w:r w:rsidRPr="00814B48">
        <w:rPr>
          <w:rFonts w:ascii="Arial" w:eastAsia="Times New Roman" w:hAnsi="Arial" w:cs="Arial"/>
          <w:color w:val="000000"/>
          <w:kern w:val="0"/>
          <w:lang w:eastAsia="pl-PL"/>
          <w14:ligatures w14:val="none"/>
        </w:rPr>
        <w:t>)</w:t>
      </w:r>
      <w:r w:rsidR="00874715">
        <w:rPr>
          <w:rFonts w:ascii="Arial" w:eastAsia="Times New Roman" w:hAnsi="Arial" w:cs="Arial"/>
          <w:color w:val="000000"/>
          <w:kern w:val="0"/>
          <w:lang w:eastAsia="pl-PL"/>
          <w14:ligatures w14:val="none"/>
        </w:rPr>
        <w:t>,</w:t>
      </w:r>
    </w:p>
    <w:p w14:paraId="311E9F0F" w14:textId="2FE19D13" w:rsidR="006E6EC2" w:rsidRPr="00814B48" w:rsidRDefault="006E6EC2" w:rsidP="00814B48">
      <w:pPr>
        <w:pStyle w:val="Akapitzlist"/>
        <w:numPr>
          <w:ilvl w:val="0"/>
          <w:numId w:val="13"/>
        </w:numPr>
        <w:spacing w:line="276" w:lineRule="auto"/>
        <w:jc w:val="both"/>
        <w:rPr>
          <w:rFonts w:ascii="Arial" w:hAnsi="Arial" w:cs="Arial"/>
        </w:rPr>
      </w:pPr>
      <w:r w:rsidRPr="00814B48">
        <w:rPr>
          <w:rFonts w:ascii="Arial" w:hAnsi="Arial" w:cs="Arial"/>
        </w:rPr>
        <w:t>najmniejsze średnie stężenie PM10 odnotowano w jednostkach Boćki (0,96</w:t>
      </w:r>
      <w:r w:rsidRPr="00814B48">
        <w:rPr>
          <w:rFonts w:ascii="Arial" w:eastAsia="Times New Roman" w:hAnsi="Arial" w:cs="Arial"/>
          <w:color w:val="000000"/>
          <w:kern w:val="0"/>
          <w:lang w:eastAsia="pl-PL"/>
          <w14:ligatures w14:val="none"/>
        </w:rPr>
        <w:t xml:space="preserve"> </w:t>
      </w:r>
      <w:proofErr w:type="spellStart"/>
      <w:r w:rsidRPr="00814B48">
        <w:rPr>
          <w:rFonts w:ascii="Arial" w:eastAsia="Times New Roman" w:hAnsi="Arial" w:cs="Arial"/>
          <w:color w:val="000000"/>
          <w:kern w:val="0"/>
          <w:lang w:eastAsia="pl-PL"/>
          <w14:ligatures w14:val="none"/>
        </w:rPr>
        <w:t>μg</w:t>
      </w:r>
      <w:proofErr w:type="spellEnd"/>
      <w:r w:rsidRPr="00814B48">
        <w:rPr>
          <w:rFonts w:ascii="Arial" w:eastAsia="Times New Roman" w:hAnsi="Arial" w:cs="Arial"/>
          <w:color w:val="000000"/>
          <w:kern w:val="0"/>
          <w:lang w:eastAsia="pl-PL"/>
          <w14:ligatures w14:val="none"/>
        </w:rPr>
        <w:t>/m</w:t>
      </w:r>
      <w:r w:rsidRPr="00814B48">
        <w:rPr>
          <w:rFonts w:ascii="Arial" w:eastAsia="Times New Roman" w:hAnsi="Arial" w:cs="Arial"/>
          <w:color w:val="000000"/>
          <w:kern w:val="0"/>
          <w:vertAlign w:val="superscript"/>
          <w:lang w:eastAsia="pl-PL"/>
          <w14:ligatures w14:val="none"/>
        </w:rPr>
        <w:t>3</w:t>
      </w:r>
      <w:r w:rsidRPr="00814B48">
        <w:rPr>
          <w:rFonts w:ascii="Arial" w:eastAsia="Times New Roman" w:hAnsi="Arial" w:cs="Arial"/>
          <w:color w:val="000000"/>
          <w:kern w:val="0"/>
          <w:lang w:eastAsia="pl-PL"/>
          <w14:ligatures w14:val="none"/>
        </w:rPr>
        <w:t>)</w:t>
      </w:r>
      <w:r w:rsidRPr="00814B48">
        <w:rPr>
          <w:rFonts w:ascii="Arial" w:hAnsi="Arial" w:cs="Arial"/>
        </w:rPr>
        <w:t>, Andryjanki (4,83</w:t>
      </w:r>
      <w:r w:rsidRPr="00814B48">
        <w:rPr>
          <w:rFonts w:ascii="Arial" w:eastAsia="Times New Roman" w:hAnsi="Arial" w:cs="Arial"/>
          <w:color w:val="000000"/>
          <w:kern w:val="0"/>
          <w:lang w:eastAsia="pl-PL"/>
          <w14:ligatures w14:val="none"/>
        </w:rPr>
        <w:t xml:space="preserve"> </w:t>
      </w:r>
      <w:proofErr w:type="spellStart"/>
      <w:r w:rsidRPr="00814B48">
        <w:rPr>
          <w:rFonts w:ascii="Arial" w:eastAsia="Times New Roman" w:hAnsi="Arial" w:cs="Arial"/>
          <w:color w:val="000000"/>
          <w:kern w:val="0"/>
          <w:lang w:eastAsia="pl-PL"/>
          <w14:ligatures w14:val="none"/>
        </w:rPr>
        <w:t>μg</w:t>
      </w:r>
      <w:proofErr w:type="spellEnd"/>
      <w:r w:rsidRPr="00814B48">
        <w:rPr>
          <w:rFonts w:ascii="Arial" w:eastAsia="Times New Roman" w:hAnsi="Arial" w:cs="Arial"/>
          <w:color w:val="000000"/>
          <w:kern w:val="0"/>
          <w:lang w:eastAsia="pl-PL"/>
          <w14:ligatures w14:val="none"/>
        </w:rPr>
        <w:t>/m</w:t>
      </w:r>
      <w:r w:rsidRPr="00814B48">
        <w:rPr>
          <w:rFonts w:ascii="Arial" w:eastAsia="Times New Roman" w:hAnsi="Arial" w:cs="Arial"/>
          <w:color w:val="000000"/>
          <w:kern w:val="0"/>
          <w:vertAlign w:val="superscript"/>
          <w:lang w:eastAsia="pl-PL"/>
          <w14:ligatures w14:val="none"/>
        </w:rPr>
        <w:t>3</w:t>
      </w:r>
      <w:r w:rsidRPr="00814B48">
        <w:rPr>
          <w:rFonts w:ascii="Arial" w:eastAsia="Times New Roman" w:hAnsi="Arial" w:cs="Arial"/>
          <w:color w:val="000000"/>
          <w:kern w:val="0"/>
          <w:lang w:eastAsia="pl-PL"/>
          <w14:ligatures w14:val="none"/>
        </w:rPr>
        <w:t>)</w:t>
      </w:r>
      <w:r w:rsidRPr="00814B48">
        <w:rPr>
          <w:rFonts w:ascii="Arial" w:hAnsi="Arial" w:cs="Arial"/>
        </w:rPr>
        <w:t xml:space="preserve"> oraz Jakubowski</w:t>
      </w:r>
      <w:r w:rsidR="00E6549A" w:rsidRPr="00814B48">
        <w:rPr>
          <w:rFonts w:ascii="Arial" w:hAnsi="Arial" w:cs="Arial"/>
        </w:rPr>
        <w:t>ch</w:t>
      </w:r>
      <w:r w:rsidRPr="00814B48">
        <w:rPr>
          <w:rFonts w:ascii="Arial" w:hAnsi="Arial" w:cs="Arial"/>
        </w:rPr>
        <w:t xml:space="preserve"> (5,45</w:t>
      </w:r>
      <w:r w:rsidRPr="00814B48">
        <w:rPr>
          <w:rFonts w:ascii="Arial" w:eastAsia="Times New Roman" w:hAnsi="Arial" w:cs="Arial"/>
          <w:color w:val="000000"/>
          <w:kern w:val="0"/>
          <w:lang w:eastAsia="pl-PL"/>
          <w14:ligatures w14:val="none"/>
        </w:rPr>
        <w:t xml:space="preserve"> </w:t>
      </w:r>
      <w:proofErr w:type="spellStart"/>
      <w:r w:rsidRPr="00814B48">
        <w:rPr>
          <w:rFonts w:ascii="Arial" w:eastAsia="Times New Roman" w:hAnsi="Arial" w:cs="Arial"/>
          <w:color w:val="000000"/>
          <w:kern w:val="0"/>
          <w:lang w:eastAsia="pl-PL"/>
          <w14:ligatures w14:val="none"/>
        </w:rPr>
        <w:t>μg</w:t>
      </w:r>
      <w:proofErr w:type="spellEnd"/>
      <w:r w:rsidRPr="00814B48">
        <w:rPr>
          <w:rFonts w:ascii="Arial" w:eastAsia="Times New Roman" w:hAnsi="Arial" w:cs="Arial"/>
          <w:color w:val="000000"/>
          <w:kern w:val="0"/>
          <w:lang w:eastAsia="pl-PL"/>
          <w14:ligatures w14:val="none"/>
        </w:rPr>
        <w:t>/m</w:t>
      </w:r>
      <w:r w:rsidRPr="00814B48">
        <w:rPr>
          <w:rFonts w:ascii="Arial" w:eastAsia="Times New Roman" w:hAnsi="Arial" w:cs="Arial"/>
          <w:color w:val="000000"/>
          <w:kern w:val="0"/>
          <w:vertAlign w:val="superscript"/>
          <w:lang w:eastAsia="pl-PL"/>
          <w14:ligatures w14:val="none"/>
        </w:rPr>
        <w:t>3</w:t>
      </w:r>
      <w:r w:rsidRPr="00814B48">
        <w:rPr>
          <w:rFonts w:ascii="Arial" w:eastAsia="Times New Roman" w:hAnsi="Arial" w:cs="Arial"/>
          <w:color w:val="000000"/>
          <w:kern w:val="0"/>
          <w:lang w:eastAsia="pl-PL"/>
          <w14:ligatures w14:val="none"/>
        </w:rPr>
        <w:t>)</w:t>
      </w:r>
      <w:r w:rsidRPr="00814B48">
        <w:rPr>
          <w:rFonts w:ascii="Arial" w:hAnsi="Arial" w:cs="Arial"/>
        </w:rPr>
        <w:t>.</w:t>
      </w:r>
    </w:p>
    <w:p w14:paraId="7EC8C163" w14:textId="77777777" w:rsidR="006E6EC2" w:rsidRPr="005242AF" w:rsidRDefault="006E6EC2" w:rsidP="006E6EC2">
      <w:pPr>
        <w:spacing w:line="276" w:lineRule="auto"/>
        <w:jc w:val="both"/>
        <w:rPr>
          <w:rFonts w:ascii="Arial" w:hAnsi="Arial" w:cs="Arial"/>
        </w:rPr>
      </w:pPr>
      <w:r w:rsidRPr="005242AF">
        <w:rPr>
          <w:rFonts w:ascii="Arial" w:hAnsi="Arial" w:cs="Arial"/>
        </w:rPr>
        <w:t>Odchylenie średniego stężenia pyłów PM 10 od wartości referencyjnej przedstawia poniższy rysunek:</w:t>
      </w:r>
    </w:p>
    <w:p w14:paraId="54A3A64D" w14:textId="7A908D4C" w:rsidR="006E6EC2" w:rsidRPr="005242AF" w:rsidRDefault="00CB391F" w:rsidP="00CB391F">
      <w:pPr>
        <w:pStyle w:val="Legenda"/>
        <w:rPr>
          <w:rFonts w:ascii="Arial" w:hAnsi="Arial" w:cs="Arial"/>
        </w:rPr>
      </w:pPr>
      <w:bookmarkStart w:id="107" w:name="_Toc173236546"/>
      <w:bookmarkStart w:id="108" w:name="_Toc178109945"/>
      <w:r w:rsidRPr="00CB391F">
        <w:rPr>
          <w:rFonts w:ascii="Arial" w:hAnsi="Arial" w:cs="Arial"/>
          <w:color w:val="auto"/>
          <w:sz w:val="22"/>
          <w:szCs w:val="22"/>
        </w:rPr>
        <w:t xml:space="preserve">Rysunek </w:t>
      </w:r>
      <w:r w:rsidRPr="00CB391F">
        <w:rPr>
          <w:rFonts w:ascii="Arial" w:hAnsi="Arial" w:cs="Arial"/>
          <w:color w:val="auto"/>
          <w:sz w:val="22"/>
          <w:szCs w:val="22"/>
        </w:rPr>
        <w:fldChar w:fldCharType="begin"/>
      </w:r>
      <w:r w:rsidRPr="00CB391F">
        <w:rPr>
          <w:rFonts w:ascii="Arial" w:hAnsi="Arial" w:cs="Arial"/>
          <w:color w:val="auto"/>
          <w:sz w:val="22"/>
          <w:szCs w:val="22"/>
        </w:rPr>
        <w:instrText xml:space="preserve"> SEQ Rysunek \* ARABIC </w:instrText>
      </w:r>
      <w:r w:rsidRPr="00CB391F">
        <w:rPr>
          <w:rFonts w:ascii="Arial" w:hAnsi="Arial" w:cs="Arial"/>
          <w:color w:val="auto"/>
          <w:sz w:val="22"/>
          <w:szCs w:val="22"/>
        </w:rPr>
        <w:fldChar w:fldCharType="separate"/>
      </w:r>
      <w:r>
        <w:rPr>
          <w:rFonts w:ascii="Arial" w:hAnsi="Arial" w:cs="Arial"/>
          <w:noProof/>
          <w:color w:val="auto"/>
          <w:sz w:val="22"/>
          <w:szCs w:val="22"/>
        </w:rPr>
        <w:t>37</w:t>
      </w:r>
      <w:r w:rsidRPr="00CB391F">
        <w:rPr>
          <w:rFonts w:ascii="Arial" w:hAnsi="Arial" w:cs="Arial"/>
          <w:color w:val="auto"/>
          <w:sz w:val="22"/>
          <w:szCs w:val="22"/>
        </w:rPr>
        <w:fldChar w:fldCharType="end"/>
      </w:r>
      <w:r w:rsidRPr="00CB391F">
        <w:rPr>
          <w:rFonts w:ascii="Arial" w:hAnsi="Arial" w:cs="Arial"/>
          <w:color w:val="auto"/>
          <w:sz w:val="22"/>
          <w:szCs w:val="22"/>
        </w:rPr>
        <w:t xml:space="preserve"> Średnie stężenie pyłu zawieszonego PM10</w:t>
      </w:r>
      <w:r w:rsidRPr="00CB391F">
        <w:rPr>
          <w:rFonts w:ascii="Arial" w:hAnsi="Arial" w:cs="Arial"/>
          <w:noProof/>
          <w:color w:val="auto"/>
          <w:sz w:val="22"/>
          <w:szCs w:val="22"/>
        </w:rPr>
        <w:t xml:space="preserve"> w latach 2019 - 2022</w:t>
      </w:r>
      <w:r w:rsidR="006E6EC2" w:rsidRPr="005242AF">
        <w:rPr>
          <w:rFonts w:ascii="Arial" w:hAnsi="Arial" w:cs="Arial"/>
          <w:noProof/>
        </w:rPr>
        <w:drawing>
          <wp:inline distT="0" distB="0" distL="0" distR="0" wp14:anchorId="680060F7" wp14:editId="7194CCDB">
            <wp:extent cx="5760720" cy="4070350"/>
            <wp:effectExtent l="0" t="0" r="0" b="6350"/>
            <wp:docPr id="947276120"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276120" name="Obraz 947276120"/>
                    <pic:cNvPicPr/>
                  </pic:nvPicPr>
                  <pic:blipFill>
                    <a:blip r:embed="rId66">
                      <a:extLst>
                        <a:ext uri="{28A0092B-C50C-407E-A947-70E740481C1C}">
                          <a14:useLocalDpi xmlns:a14="http://schemas.microsoft.com/office/drawing/2010/main" val="0"/>
                        </a:ext>
                      </a:extLst>
                    </a:blip>
                    <a:stretch>
                      <a:fillRect/>
                    </a:stretch>
                  </pic:blipFill>
                  <pic:spPr>
                    <a:xfrm>
                      <a:off x="0" y="0"/>
                      <a:ext cx="5760720" cy="4070350"/>
                    </a:xfrm>
                    <a:prstGeom prst="rect">
                      <a:avLst/>
                    </a:prstGeom>
                  </pic:spPr>
                </pic:pic>
              </a:graphicData>
            </a:graphic>
          </wp:inline>
        </w:drawing>
      </w:r>
      <w:bookmarkEnd w:id="107"/>
      <w:bookmarkEnd w:id="108"/>
    </w:p>
    <w:p w14:paraId="252FC033" w14:textId="334273A5" w:rsidR="006E6EC2" w:rsidRPr="00814B48" w:rsidRDefault="00905DCB" w:rsidP="006E6EC2">
      <w:pPr>
        <w:rPr>
          <w:rFonts w:ascii="Arial" w:hAnsi="Arial" w:cs="Arial"/>
          <w:i/>
          <w:iCs/>
        </w:rPr>
      </w:pPr>
      <w:r w:rsidRPr="00814B48">
        <w:rPr>
          <w:rFonts w:ascii="Arial" w:hAnsi="Arial" w:cs="Arial"/>
          <w:i/>
          <w:iCs/>
        </w:rPr>
        <w:t xml:space="preserve">Źródło: </w:t>
      </w:r>
      <w:r w:rsidR="006E6EC2" w:rsidRPr="00814B48">
        <w:rPr>
          <w:rFonts w:ascii="Arial" w:hAnsi="Arial" w:cs="Arial"/>
          <w:i/>
          <w:iCs/>
        </w:rPr>
        <w:t xml:space="preserve">Opracowane własne na podstawie </w:t>
      </w:r>
      <w:hyperlink r:id="rId67" w:history="1">
        <w:r w:rsidR="006E6EC2" w:rsidRPr="00814B48">
          <w:rPr>
            <w:rStyle w:val="Hipercze"/>
            <w:rFonts w:ascii="Arial" w:hAnsi="Arial" w:cs="Arial"/>
            <w:i/>
            <w:iCs/>
          </w:rPr>
          <w:t>https://powietrze.gios.gov.pl/pjp/maps/modeling</w:t>
        </w:r>
      </w:hyperlink>
      <w:r w:rsidR="006E6EC2" w:rsidRPr="00814B48">
        <w:rPr>
          <w:rFonts w:ascii="Arial" w:hAnsi="Arial" w:cs="Arial"/>
          <w:i/>
          <w:iCs/>
        </w:rPr>
        <w:t xml:space="preserve"> </w:t>
      </w:r>
    </w:p>
    <w:p w14:paraId="2D8D2432" w14:textId="2E5CB7D2" w:rsidR="006E6EC2" w:rsidRPr="005242AF" w:rsidRDefault="006E6EC2" w:rsidP="006E6EC2">
      <w:pPr>
        <w:autoSpaceDE w:val="0"/>
        <w:autoSpaceDN w:val="0"/>
        <w:adjustRightInd w:val="0"/>
        <w:spacing w:line="276" w:lineRule="auto"/>
        <w:jc w:val="both"/>
        <w:rPr>
          <w:rFonts w:ascii="Arial" w:hAnsi="Arial" w:cs="Arial"/>
          <w:kern w:val="0"/>
        </w:rPr>
      </w:pPr>
      <w:r w:rsidRPr="005242AF">
        <w:rPr>
          <w:rFonts w:ascii="Arial" w:hAnsi="Arial" w:cs="Arial"/>
        </w:rPr>
        <w:t xml:space="preserve">Kolejnym czynnikiem, który w sposób istotny może wywoływać zagrożenia zarówno dla </w:t>
      </w:r>
      <w:r w:rsidRPr="005242AF">
        <w:rPr>
          <w:rFonts w:ascii="Arial" w:hAnsi="Arial" w:cs="Arial"/>
          <w:kern w:val="0"/>
        </w:rPr>
        <w:t>zdrowia mieszkańców, jak również dla środowiska przyrodniczego, jest obecność starych pieców znajdujących się często w starszych budynkach, będących głównym źródłem niskiej emisji. Węgiel, który jest paliwem używanym w takich piecach, podczas spalania emituje duże ilości dwutlenku węgla, dwutlenku siarki, tlenków azotu oraz innych szkodliwych związków. Podczas analizy stanu środowiska ze względu na występowanie czynników zagrażających życiu i</w:t>
      </w:r>
      <w:r w:rsidR="00B32307" w:rsidRPr="005242AF">
        <w:rPr>
          <w:rFonts w:ascii="Arial" w:hAnsi="Arial" w:cs="Arial"/>
          <w:kern w:val="0"/>
        </w:rPr>
        <w:t> </w:t>
      </w:r>
      <w:r w:rsidRPr="005242AF">
        <w:rPr>
          <w:rFonts w:ascii="Arial" w:hAnsi="Arial" w:cs="Arial"/>
          <w:kern w:val="0"/>
        </w:rPr>
        <w:t>zdrowiu ludzi, zwierząt oraz przyrody, pod uwagę wzięto liczbę kotłów na paliwo stałe oraz liczbę pieców kaflowych na paliwo stałe.</w:t>
      </w:r>
    </w:p>
    <w:p w14:paraId="1AB25B99" w14:textId="77777777" w:rsidR="006E6EC2" w:rsidRPr="005242AF" w:rsidRDefault="006E6EC2" w:rsidP="006E6EC2">
      <w:pPr>
        <w:autoSpaceDE w:val="0"/>
        <w:autoSpaceDN w:val="0"/>
        <w:adjustRightInd w:val="0"/>
        <w:spacing w:line="276" w:lineRule="auto"/>
        <w:jc w:val="both"/>
        <w:rPr>
          <w:rFonts w:ascii="Arial" w:hAnsi="Arial" w:cs="Arial"/>
          <w:kern w:val="0"/>
        </w:rPr>
      </w:pPr>
      <w:r w:rsidRPr="005242AF">
        <w:rPr>
          <w:rFonts w:ascii="Arial" w:hAnsi="Arial" w:cs="Arial"/>
          <w:kern w:val="0"/>
        </w:rPr>
        <w:lastRenderedPageBreak/>
        <w:t xml:space="preserve">W gminie Boćki w 2023 r. znajdowało się 907 kotłów na paliwo stałe oraz 998 pieców kaflowych na paliwo stałe. </w:t>
      </w:r>
    </w:p>
    <w:p w14:paraId="4770B05B" w14:textId="77777777" w:rsidR="006E6EC2" w:rsidRPr="005242AF" w:rsidRDefault="006E6EC2" w:rsidP="006E6EC2">
      <w:pPr>
        <w:autoSpaceDE w:val="0"/>
        <w:autoSpaceDN w:val="0"/>
        <w:adjustRightInd w:val="0"/>
        <w:spacing w:line="276" w:lineRule="auto"/>
        <w:jc w:val="both"/>
        <w:rPr>
          <w:rFonts w:ascii="Arial" w:hAnsi="Arial" w:cs="Arial"/>
          <w:kern w:val="0"/>
        </w:rPr>
      </w:pPr>
      <w:r w:rsidRPr="005242AF">
        <w:rPr>
          <w:rFonts w:ascii="Arial" w:hAnsi="Arial" w:cs="Arial"/>
          <w:kern w:val="0"/>
        </w:rPr>
        <w:t>Analiza przestrzenna występowania kotłów o klasie 3 i niższej w gminie Boćki wykazała największą koncentrację problemów środowiskowych w jednostkach Krasna Wieś, Śnieżki oraz Siedlece. Wartość wskaźnika powyżej średniej wykazało 13 obszarów referencyjnych, sygnalizując nasilenie problemu.</w:t>
      </w:r>
    </w:p>
    <w:p w14:paraId="7E948336" w14:textId="3856A55F" w:rsidR="006E6EC2" w:rsidRPr="005242AF" w:rsidRDefault="00CB391F" w:rsidP="00CB391F">
      <w:pPr>
        <w:pStyle w:val="Legenda"/>
        <w:rPr>
          <w:rFonts w:ascii="Arial" w:hAnsi="Arial" w:cs="Arial"/>
          <w:kern w:val="0"/>
        </w:rPr>
      </w:pPr>
      <w:bookmarkStart w:id="109" w:name="_Toc173236547"/>
      <w:bookmarkStart w:id="110" w:name="_Toc178109946"/>
      <w:r w:rsidRPr="00CB391F">
        <w:rPr>
          <w:rFonts w:ascii="Arial" w:hAnsi="Arial" w:cs="Arial"/>
          <w:color w:val="auto"/>
          <w:sz w:val="22"/>
          <w:szCs w:val="22"/>
        </w:rPr>
        <w:t xml:space="preserve">Rysunek </w:t>
      </w:r>
      <w:r w:rsidRPr="00CB391F">
        <w:rPr>
          <w:rFonts w:ascii="Arial" w:hAnsi="Arial" w:cs="Arial"/>
          <w:color w:val="auto"/>
          <w:sz w:val="22"/>
          <w:szCs w:val="22"/>
        </w:rPr>
        <w:fldChar w:fldCharType="begin"/>
      </w:r>
      <w:r w:rsidRPr="00CB391F">
        <w:rPr>
          <w:rFonts w:ascii="Arial" w:hAnsi="Arial" w:cs="Arial"/>
          <w:color w:val="auto"/>
          <w:sz w:val="22"/>
          <w:szCs w:val="22"/>
        </w:rPr>
        <w:instrText xml:space="preserve"> SEQ Rysunek \* ARABIC </w:instrText>
      </w:r>
      <w:r w:rsidRPr="00CB391F">
        <w:rPr>
          <w:rFonts w:ascii="Arial" w:hAnsi="Arial" w:cs="Arial"/>
          <w:color w:val="auto"/>
          <w:sz w:val="22"/>
          <w:szCs w:val="22"/>
        </w:rPr>
        <w:fldChar w:fldCharType="separate"/>
      </w:r>
      <w:r>
        <w:rPr>
          <w:rFonts w:ascii="Arial" w:hAnsi="Arial" w:cs="Arial"/>
          <w:noProof/>
          <w:color w:val="auto"/>
          <w:sz w:val="22"/>
          <w:szCs w:val="22"/>
        </w:rPr>
        <w:t>38</w:t>
      </w:r>
      <w:r w:rsidRPr="00CB391F">
        <w:rPr>
          <w:rFonts w:ascii="Arial" w:hAnsi="Arial" w:cs="Arial"/>
          <w:color w:val="auto"/>
          <w:sz w:val="22"/>
          <w:szCs w:val="22"/>
        </w:rPr>
        <w:fldChar w:fldCharType="end"/>
      </w:r>
      <w:r w:rsidRPr="00CB391F">
        <w:rPr>
          <w:rFonts w:ascii="Arial" w:hAnsi="Arial" w:cs="Arial"/>
          <w:color w:val="auto"/>
          <w:sz w:val="22"/>
          <w:szCs w:val="22"/>
        </w:rPr>
        <w:t xml:space="preserve"> Liczba kotłów o klasie 3 i niższej w gminie Boćki</w:t>
      </w:r>
      <w:r w:rsidR="006E6EC2" w:rsidRPr="005242AF">
        <w:rPr>
          <w:rFonts w:ascii="Arial" w:hAnsi="Arial" w:cs="Arial"/>
          <w:noProof/>
          <w:kern w:val="0"/>
        </w:rPr>
        <w:drawing>
          <wp:inline distT="0" distB="0" distL="0" distR="0" wp14:anchorId="7483D854" wp14:editId="66B490AC">
            <wp:extent cx="5717150" cy="4039565"/>
            <wp:effectExtent l="0" t="0" r="0" b="0"/>
            <wp:docPr id="28535863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358639" name="Obraz 285358639"/>
                    <pic:cNvPicPr/>
                  </pic:nvPicPr>
                  <pic:blipFill>
                    <a:blip r:embed="rId68">
                      <a:extLst>
                        <a:ext uri="{28A0092B-C50C-407E-A947-70E740481C1C}">
                          <a14:useLocalDpi xmlns:a14="http://schemas.microsoft.com/office/drawing/2010/main" val="0"/>
                        </a:ext>
                      </a:extLst>
                    </a:blip>
                    <a:stretch>
                      <a:fillRect/>
                    </a:stretch>
                  </pic:blipFill>
                  <pic:spPr>
                    <a:xfrm>
                      <a:off x="0" y="0"/>
                      <a:ext cx="5733249" cy="4050940"/>
                    </a:xfrm>
                    <a:prstGeom prst="rect">
                      <a:avLst/>
                    </a:prstGeom>
                  </pic:spPr>
                </pic:pic>
              </a:graphicData>
            </a:graphic>
          </wp:inline>
        </w:drawing>
      </w:r>
      <w:bookmarkEnd w:id="109"/>
      <w:bookmarkEnd w:id="110"/>
    </w:p>
    <w:p w14:paraId="227AA4B5" w14:textId="6BE829DF" w:rsidR="006E6EC2" w:rsidRPr="003C107D" w:rsidRDefault="00905DCB" w:rsidP="006E6EC2">
      <w:pPr>
        <w:rPr>
          <w:rFonts w:ascii="Arial" w:hAnsi="Arial" w:cs="Arial"/>
          <w:kern w:val="0"/>
        </w:rPr>
      </w:pPr>
      <w:r w:rsidRPr="00814B48">
        <w:rPr>
          <w:rFonts w:ascii="Arial" w:hAnsi="Arial" w:cs="Arial"/>
          <w:i/>
          <w:iCs/>
        </w:rPr>
        <w:t>Źródło: Opracowane własne na podstawie danych Urzędu Gminy Boćki</w:t>
      </w:r>
    </w:p>
    <w:p w14:paraId="3F1A1267" w14:textId="77777777" w:rsidR="00905DCB" w:rsidRPr="005242AF" w:rsidRDefault="00905DCB">
      <w:pPr>
        <w:rPr>
          <w:rFonts w:ascii="Arial" w:hAnsi="Arial" w:cs="Arial"/>
          <w:kern w:val="0"/>
        </w:rPr>
      </w:pPr>
      <w:r w:rsidRPr="005242AF">
        <w:rPr>
          <w:rFonts w:ascii="Arial" w:hAnsi="Arial" w:cs="Arial"/>
          <w:kern w:val="0"/>
        </w:rPr>
        <w:br w:type="page"/>
      </w:r>
    </w:p>
    <w:p w14:paraId="560D716B" w14:textId="53F02721" w:rsidR="006E6EC2" w:rsidRPr="005242AF" w:rsidRDefault="006E6EC2" w:rsidP="00905DCB">
      <w:pPr>
        <w:jc w:val="both"/>
        <w:rPr>
          <w:rFonts w:ascii="Arial" w:hAnsi="Arial" w:cs="Arial"/>
          <w:kern w:val="0"/>
        </w:rPr>
      </w:pPr>
      <w:r w:rsidRPr="005242AF">
        <w:rPr>
          <w:rFonts w:ascii="Arial" w:hAnsi="Arial" w:cs="Arial"/>
          <w:kern w:val="0"/>
        </w:rPr>
        <w:lastRenderedPageBreak/>
        <w:t xml:space="preserve">Analizując natomiast występowanie pieców kaflowych, mających również wpływ na jakość powietrza, po przeliczeniu liczby pieców kaflowych na paliwo stałe na 100 mieszkańców, analiza przestrzenna ukazała koncentrację zjawiska powyżej średniej gminy w 13 jednostkach. Najwyższa wartość wskaźnika została odnotowana w jednostkach Szeszyły, Śnieżki oraz Mołoczki. </w:t>
      </w:r>
    </w:p>
    <w:p w14:paraId="0CFE6A55" w14:textId="3C7C8A7F" w:rsidR="006E6EC2" w:rsidRPr="005242AF" w:rsidRDefault="00CB391F" w:rsidP="00CB391F">
      <w:pPr>
        <w:pStyle w:val="Legenda"/>
        <w:rPr>
          <w:rFonts w:ascii="Arial" w:hAnsi="Arial" w:cs="Arial"/>
          <w:color w:val="auto"/>
          <w:sz w:val="22"/>
          <w:szCs w:val="22"/>
        </w:rPr>
      </w:pPr>
      <w:bookmarkStart w:id="111" w:name="_Toc173236548"/>
      <w:bookmarkStart w:id="112" w:name="_Toc178109947"/>
      <w:r w:rsidRPr="00CB391F">
        <w:rPr>
          <w:rFonts w:ascii="Arial" w:hAnsi="Arial" w:cs="Arial"/>
          <w:color w:val="auto"/>
          <w:sz w:val="22"/>
          <w:szCs w:val="22"/>
        </w:rPr>
        <w:t xml:space="preserve">Rysunek </w:t>
      </w:r>
      <w:r w:rsidRPr="00CB391F">
        <w:rPr>
          <w:rFonts w:ascii="Arial" w:hAnsi="Arial" w:cs="Arial"/>
          <w:color w:val="auto"/>
          <w:sz w:val="22"/>
          <w:szCs w:val="22"/>
        </w:rPr>
        <w:fldChar w:fldCharType="begin"/>
      </w:r>
      <w:r w:rsidRPr="00CB391F">
        <w:rPr>
          <w:rFonts w:ascii="Arial" w:hAnsi="Arial" w:cs="Arial"/>
          <w:color w:val="auto"/>
          <w:sz w:val="22"/>
          <w:szCs w:val="22"/>
        </w:rPr>
        <w:instrText xml:space="preserve"> SEQ Rysunek \* ARABIC </w:instrText>
      </w:r>
      <w:r w:rsidRPr="00CB391F">
        <w:rPr>
          <w:rFonts w:ascii="Arial" w:hAnsi="Arial" w:cs="Arial"/>
          <w:color w:val="auto"/>
          <w:sz w:val="22"/>
          <w:szCs w:val="22"/>
        </w:rPr>
        <w:fldChar w:fldCharType="separate"/>
      </w:r>
      <w:r>
        <w:rPr>
          <w:rFonts w:ascii="Arial" w:hAnsi="Arial" w:cs="Arial"/>
          <w:noProof/>
          <w:color w:val="auto"/>
          <w:sz w:val="22"/>
          <w:szCs w:val="22"/>
        </w:rPr>
        <w:t>39</w:t>
      </w:r>
      <w:r w:rsidRPr="00CB391F">
        <w:rPr>
          <w:rFonts w:ascii="Arial" w:hAnsi="Arial" w:cs="Arial"/>
          <w:color w:val="auto"/>
          <w:sz w:val="22"/>
          <w:szCs w:val="22"/>
        </w:rPr>
        <w:fldChar w:fldCharType="end"/>
      </w:r>
      <w:r w:rsidRPr="00CB391F">
        <w:rPr>
          <w:rFonts w:ascii="Arial" w:hAnsi="Arial" w:cs="Arial"/>
          <w:color w:val="auto"/>
          <w:sz w:val="22"/>
          <w:szCs w:val="22"/>
        </w:rPr>
        <w:t xml:space="preserve"> Liczba pieców kaflowych na paliwo stałe</w:t>
      </w:r>
      <w:r w:rsidR="006E6EC2" w:rsidRPr="005242AF">
        <w:rPr>
          <w:rFonts w:ascii="Arial" w:hAnsi="Arial" w:cs="Arial"/>
          <w:noProof/>
          <w:kern w:val="0"/>
        </w:rPr>
        <w:drawing>
          <wp:inline distT="0" distB="0" distL="0" distR="0" wp14:anchorId="38C8C532" wp14:editId="0941E82F">
            <wp:extent cx="5760720" cy="4070350"/>
            <wp:effectExtent l="0" t="0" r="0" b="6350"/>
            <wp:docPr id="941758965"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58965" name="Obraz 941758965"/>
                    <pic:cNvPicPr/>
                  </pic:nvPicPr>
                  <pic:blipFill>
                    <a:blip r:embed="rId69">
                      <a:extLst>
                        <a:ext uri="{28A0092B-C50C-407E-A947-70E740481C1C}">
                          <a14:useLocalDpi xmlns:a14="http://schemas.microsoft.com/office/drawing/2010/main" val="0"/>
                        </a:ext>
                      </a:extLst>
                    </a:blip>
                    <a:stretch>
                      <a:fillRect/>
                    </a:stretch>
                  </pic:blipFill>
                  <pic:spPr>
                    <a:xfrm>
                      <a:off x="0" y="0"/>
                      <a:ext cx="5760720" cy="4070350"/>
                    </a:xfrm>
                    <a:prstGeom prst="rect">
                      <a:avLst/>
                    </a:prstGeom>
                  </pic:spPr>
                </pic:pic>
              </a:graphicData>
            </a:graphic>
          </wp:inline>
        </w:drawing>
      </w:r>
      <w:bookmarkEnd w:id="111"/>
      <w:bookmarkEnd w:id="112"/>
    </w:p>
    <w:p w14:paraId="1DD3DFB0" w14:textId="77777777" w:rsidR="00905DCB" w:rsidRPr="003C107D" w:rsidRDefault="00905DCB" w:rsidP="00905DCB">
      <w:pPr>
        <w:rPr>
          <w:rFonts w:ascii="Arial" w:hAnsi="Arial" w:cs="Arial"/>
          <w:kern w:val="0"/>
        </w:rPr>
      </w:pPr>
      <w:r w:rsidRPr="00814B48">
        <w:rPr>
          <w:rFonts w:ascii="Arial" w:hAnsi="Arial" w:cs="Arial"/>
          <w:i/>
          <w:iCs/>
        </w:rPr>
        <w:t>Źródło: Opracowane własne na podstawie danych Urzędu Gminy Boćki</w:t>
      </w:r>
    </w:p>
    <w:p w14:paraId="428BB591" w14:textId="77777777" w:rsidR="00905DCB" w:rsidRPr="005242AF" w:rsidRDefault="00905DCB">
      <w:pPr>
        <w:rPr>
          <w:rFonts w:ascii="Arial" w:hAnsi="Arial" w:cs="Arial"/>
          <w:color w:val="000000"/>
          <w:kern w:val="0"/>
        </w:rPr>
      </w:pPr>
      <w:r w:rsidRPr="005242AF">
        <w:rPr>
          <w:rFonts w:ascii="Arial" w:hAnsi="Arial" w:cs="Arial"/>
        </w:rPr>
        <w:br w:type="page"/>
      </w:r>
    </w:p>
    <w:p w14:paraId="5820BD0C" w14:textId="59C41D27" w:rsidR="006E6EC2" w:rsidRPr="005242AF" w:rsidRDefault="006E6EC2" w:rsidP="00CB391F">
      <w:pPr>
        <w:pStyle w:val="Default"/>
        <w:spacing w:after="240" w:line="276" w:lineRule="auto"/>
        <w:jc w:val="both"/>
        <w:rPr>
          <w:rFonts w:ascii="Arial" w:hAnsi="Arial" w:cs="Arial"/>
          <w:sz w:val="22"/>
          <w:szCs w:val="22"/>
        </w:rPr>
      </w:pPr>
      <w:r w:rsidRPr="005242AF">
        <w:rPr>
          <w:rFonts w:ascii="Arial" w:hAnsi="Arial" w:cs="Arial"/>
          <w:sz w:val="22"/>
          <w:szCs w:val="22"/>
        </w:rPr>
        <w:lastRenderedPageBreak/>
        <w:t xml:space="preserve">Innym istotnym problemem, który wzięto pod uwagę, jeśli chodzi o zagrożenia środowiskowe jest zagrożenie powodziowe. Teren Gminy Boćki został objęty mapami zagrożenia powodziowego, sporządzonymi przez Państwowe Gospodarstwo Wodne Wody Polskie, na których wyznaczono obszary szczególnego zagrożenia powodzią od rzeki Nurzec. Na terenie gminy Boćki 11 jednostek znajduje się </w:t>
      </w:r>
      <w:r w:rsidR="00303760">
        <w:rPr>
          <w:rFonts w:ascii="Arial" w:hAnsi="Arial" w:cs="Arial"/>
          <w:sz w:val="22"/>
          <w:szCs w:val="22"/>
        </w:rPr>
        <w:t xml:space="preserve">w </w:t>
      </w:r>
      <w:r w:rsidRPr="005242AF">
        <w:rPr>
          <w:rFonts w:ascii="Arial" w:hAnsi="Arial" w:cs="Arial"/>
          <w:sz w:val="22"/>
          <w:szCs w:val="22"/>
        </w:rPr>
        <w:t xml:space="preserve">sferze zagrożenia powodziowego, tym samym w jednostkach tych występuje potrzeba podejmowania działań na rzecz zmniejszenia w/w niebezpieczeństwa. </w:t>
      </w:r>
    </w:p>
    <w:p w14:paraId="708CD0B0" w14:textId="01F0D014" w:rsidR="00303760" w:rsidRPr="00CB391F" w:rsidRDefault="00CB391F" w:rsidP="00CB391F">
      <w:pPr>
        <w:pStyle w:val="Legenda"/>
        <w:rPr>
          <w:rFonts w:ascii="Arial" w:hAnsi="Arial" w:cs="Arial"/>
          <w:color w:val="auto"/>
          <w:sz w:val="22"/>
          <w:szCs w:val="22"/>
        </w:rPr>
      </w:pPr>
      <w:bookmarkStart w:id="113" w:name="_Toc178109948"/>
      <w:r w:rsidRPr="00CB391F">
        <w:rPr>
          <w:rFonts w:ascii="Arial" w:hAnsi="Arial" w:cs="Arial"/>
          <w:color w:val="auto"/>
          <w:sz w:val="22"/>
          <w:szCs w:val="22"/>
        </w:rPr>
        <w:t xml:space="preserve">Rysunek </w:t>
      </w:r>
      <w:r w:rsidRPr="00CB391F">
        <w:rPr>
          <w:rFonts w:ascii="Arial" w:hAnsi="Arial" w:cs="Arial"/>
          <w:color w:val="auto"/>
          <w:sz w:val="22"/>
          <w:szCs w:val="22"/>
        </w:rPr>
        <w:fldChar w:fldCharType="begin"/>
      </w:r>
      <w:r w:rsidRPr="00CB391F">
        <w:rPr>
          <w:rFonts w:ascii="Arial" w:hAnsi="Arial" w:cs="Arial"/>
          <w:color w:val="auto"/>
          <w:sz w:val="22"/>
          <w:szCs w:val="22"/>
        </w:rPr>
        <w:instrText xml:space="preserve"> SEQ Rysunek \* ARABIC </w:instrText>
      </w:r>
      <w:r w:rsidRPr="00CB391F">
        <w:rPr>
          <w:rFonts w:ascii="Arial" w:hAnsi="Arial" w:cs="Arial"/>
          <w:color w:val="auto"/>
          <w:sz w:val="22"/>
          <w:szCs w:val="22"/>
        </w:rPr>
        <w:fldChar w:fldCharType="separate"/>
      </w:r>
      <w:r>
        <w:rPr>
          <w:rFonts w:ascii="Arial" w:hAnsi="Arial" w:cs="Arial"/>
          <w:noProof/>
          <w:color w:val="auto"/>
          <w:sz w:val="22"/>
          <w:szCs w:val="22"/>
        </w:rPr>
        <w:t>40</w:t>
      </w:r>
      <w:r w:rsidRPr="00CB391F">
        <w:rPr>
          <w:rFonts w:ascii="Arial" w:hAnsi="Arial" w:cs="Arial"/>
          <w:color w:val="auto"/>
          <w:sz w:val="22"/>
          <w:szCs w:val="22"/>
        </w:rPr>
        <w:fldChar w:fldCharType="end"/>
      </w:r>
      <w:r w:rsidRPr="00CB391F">
        <w:rPr>
          <w:rFonts w:ascii="Arial" w:hAnsi="Arial" w:cs="Arial"/>
          <w:color w:val="auto"/>
          <w:sz w:val="22"/>
          <w:szCs w:val="22"/>
        </w:rPr>
        <w:t xml:space="preserve"> Jednostki zagrożone powodzią w gminie Boćki</w:t>
      </w:r>
      <w:bookmarkEnd w:id="113"/>
    </w:p>
    <w:p w14:paraId="21CBAEFB" w14:textId="2B8D8DFC" w:rsidR="006E6EC2" w:rsidRPr="005242AF" w:rsidRDefault="006E6EC2" w:rsidP="00905DCB">
      <w:pPr>
        <w:pStyle w:val="Legenda"/>
        <w:spacing w:before="240"/>
        <w:rPr>
          <w:rFonts w:ascii="Arial" w:hAnsi="Arial" w:cs="Arial"/>
          <w:sz w:val="22"/>
          <w:szCs w:val="22"/>
        </w:rPr>
      </w:pPr>
      <w:r w:rsidRPr="005242AF">
        <w:rPr>
          <w:rFonts w:ascii="Arial" w:hAnsi="Arial" w:cs="Arial"/>
          <w:noProof/>
          <w:sz w:val="22"/>
          <w:szCs w:val="22"/>
        </w:rPr>
        <w:drawing>
          <wp:inline distT="0" distB="0" distL="0" distR="0" wp14:anchorId="407509EC" wp14:editId="650A7B13">
            <wp:extent cx="5760580" cy="4070350"/>
            <wp:effectExtent l="0" t="0" r="0" b="6350"/>
            <wp:docPr id="1358448316"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448316" name="Obraz 5"/>
                    <pic:cNvPicPr/>
                  </pic:nvPicPr>
                  <pic:blipFill>
                    <a:blip r:embed="rId70">
                      <a:extLst>
                        <a:ext uri="{28A0092B-C50C-407E-A947-70E740481C1C}">
                          <a14:useLocalDpi xmlns:a14="http://schemas.microsoft.com/office/drawing/2010/main" val="0"/>
                        </a:ext>
                      </a:extLst>
                    </a:blip>
                    <a:stretch>
                      <a:fillRect/>
                    </a:stretch>
                  </pic:blipFill>
                  <pic:spPr>
                    <a:xfrm>
                      <a:off x="0" y="0"/>
                      <a:ext cx="5760580" cy="4070350"/>
                    </a:xfrm>
                    <a:prstGeom prst="rect">
                      <a:avLst/>
                    </a:prstGeom>
                  </pic:spPr>
                </pic:pic>
              </a:graphicData>
            </a:graphic>
          </wp:inline>
        </w:drawing>
      </w:r>
    </w:p>
    <w:p w14:paraId="0CE92D82" w14:textId="1C16123E" w:rsidR="00905DCB" w:rsidRPr="00303760" w:rsidRDefault="00905DCB" w:rsidP="00905DCB">
      <w:pPr>
        <w:rPr>
          <w:rFonts w:ascii="Arial" w:hAnsi="Arial" w:cs="Arial"/>
          <w:kern w:val="0"/>
        </w:rPr>
      </w:pPr>
      <w:r w:rsidRPr="00814B48">
        <w:rPr>
          <w:rFonts w:ascii="Arial" w:hAnsi="Arial" w:cs="Arial"/>
          <w:i/>
          <w:iCs/>
        </w:rPr>
        <w:t>Źródło: Opracowane własne</w:t>
      </w:r>
    </w:p>
    <w:p w14:paraId="5DD61517" w14:textId="77777777" w:rsidR="00905DCB" w:rsidRPr="005242AF" w:rsidRDefault="00905DCB">
      <w:pPr>
        <w:rPr>
          <w:rFonts w:ascii="Arial" w:hAnsi="Arial" w:cs="Arial"/>
          <w:color w:val="000000"/>
          <w:kern w:val="0"/>
        </w:rPr>
      </w:pPr>
      <w:r w:rsidRPr="005242AF">
        <w:rPr>
          <w:rFonts w:ascii="Arial" w:hAnsi="Arial" w:cs="Arial"/>
        </w:rPr>
        <w:br w:type="page"/>
      </w:r>
    </w:p>
    <w:p w14:paraId="46DD7FC5" w14:textId="6640C518" w:rsidR="006E6EC2" w:rsidRPr="005242AF" w:rsidRDefault="006E6EC2" w:rsidP="006E6EC2">
      <w:pPr>
        <w:pStyle w:val="Default"/>
        <w:spacing w:line="276" w:lineRule="auto"/>
        <w:jc w:val="both"/>
        <w:rPr>
          <w:rFonts w:ascii="Arial" w:hAnsi="Arial" w:cs="Arial"/>
          <w:sz w:val="22"/>
          <w:szCs w:val="22"/>
        </w:rPr>
      </w:pPr>
      <w:r w:rsidRPr="005242AF">
        <w:rPr>
          <w:rFonts w:ascii="Arial" w:hAnsi="Arial" w:cs="Arial"/>
          <w:sz w:val="22"/>
          <w:szCs w:val="22"/>
        </w:rPr>
        <w:lastRenderedPageBreak/>
        <w:t>Niezwykle ważny z punktu widzenia jakości życia mieszkańców oraz możliwości prowadzenia określonej formy działalności gospodarczej są formy ochrony przyrody występujące w obrębie gminy. Atrakcyjność przyrodnicza przekłada się na zainteresowanie gminą zarówno ze strony turystów (co może wpływać także na rozwój gospodarczy danego obszaru), jak i osób szukających miejsca do zamieszkania. Z punktu widzenia przyrodniczego w gminie Boćki występują m.in. Specjalne Obszary Ochrony Natura 2000 (Ostoja w Dolinie Górnego Nurca) oraz Obszary Specjalnej Ochrony (Dolina Górnego Nurca). Obszar NATURA 2000 obejmuje 8 jednostek, są to: Bystre, Dubno, Krasna Wieś, Mołoczki, Nurzec, Sasiny, Szeszyły oraz Śnieżki.</w:t>
      </w:r>
    </w:p>
    <w:p w14:paraId="3A7B72AC" w14:textId="77777777" w:rsidR="006E6EC2" w:rsidRPr="00814B48" w:rsidRDefault="006E6EC2" w:rsidP="006E6EC2">
      <w:pPr>
        <w:pStyle w:val="Default"/>
        <w:rPr>
          <w:rFonts w:ascii="Arial" w:hAnsi="Arial" w:cs="Arial"/>
          <w:sz w:val="22"/>
          <w:szCs w:val="22"/>
        </w:rPr>
      </w:pPr>
    </w:p>
    <w:p w14:paraId="5B1A1092" w14:textId="44D7C90E" w:rsidR="00CB391F" w:rsidRDefault="00CB391F" w:rsidP="00CB391F">
      <w:pPr>
        <w:pStyle w:val="Legenda"/>
        <w:rPr>
          <w:rFonts w:ascii="Arial" w:hAnsi="Arial" w:cs="Arial"/>
          <w:noProof/>
        </w:rPr>
      </w:pPr>
      <w:bookmarkStart w:id="114" w:name="_Toc178109949"/>
      <w:bookmarkStart w:id="115" w:name="_Toc173236550"/>
      <w:r w:rsidRPr="00CB391F">
        <w:rPr>
          <w:rFonts w:ascii="Arial" w:hAnsi="Arial" w:cs="Arial"/>
          <w:color w:val="auto"/>
          <w:sz w:val="22"/>
          <w:szCs w:val="22"/>
        </w:rPr>
        <w:t xml:space="preserve">Rysunek </w:t>
      </w:r>
      <w:r w:rsidRPr="00CB391F">
        <w:rPr>
          <w:rFonts w:ascii="Arial" w:hAnsi="Arial" w:cs="Arial"/>
          <w:color w:val="auto"/>
          <w:sz w:val="22"/>
          <w:szCs w:val="22"/>
        </w:rPr>
        <w:fldChar w:fldCharType="begin"/>
      </w:r>
      <w:r w:rsidRPr="00CB391F">
        <w:rPr>
          <w:rFonts w:ascii="Arial" w:hAnsi="Arial" w:cs="Arial"/>
          <w:color w:val="auto"/>
          <w:sz w:val="22"/>
          <w:szCs w:val="22"/>
        </w:rPr>
        <w:instrText xml:space="preserve"> SEQ Rysunek \* ARABIC </w:instrText>
      </w:r>
      <w:r w:rsidRPr="00CB391F">
        <w:rPr>
          <w:rFonts w:ascii="Arial" w:hAnsi="Arial" w:cs="Arial"/>
          <w:color w:val="auto"/>
          <w:sz w:val="22"/>
          <w:szCs w:val="22"/>
        </w:rPr>
        <w:fldChar w:fldCharType="separate"/>
      </w:r>
      <w:r>
        <w:rPr>
          <w:rFonts w:ascii="Arial" w:hAnsi="Arial" w:cs="Arial"/>
          <w:noProof/>
          <w:color w:val="auto"/>
          <w:sz w:val="22"/>
          <w:szCs w:val="22"/>
        </w:rPr>
        <w:t>41</w:t>
      </w:r>
      <w:r w:rsidRPr="00CB391F">
        <w:rPr>
          <w:rFonts w:ascii="Arial" w:hAnsi="Arial" w:cs="Arial"/>
          <w:color w:val="auto"/>
          <w:sz w:val="22"/>
          <w:szCs w:val="22"/>
        </w:rPr>
        <w:fldChar w:fldCharType="end"/>
      </w:r>
      <w:r w:rsidRPr="00CB391F">
        <w:rPr>
          <w:rFonts w:ascii="Arial" w:hAnsi="Arial" w:cs="Arial"/>
          <w:color w:val="auto"/>
          <w:sz w:val="22"/>
          <w:szCs w:val="22"/>
        </w:rPr>
        <w:t xml:space="preserve"> Formy ochrony przyrody w gminie Boćki</w:t>
      </w:r>
      <w:bookmarkEnd w:id="114"/>
    </w:p>
    <w:p w14:paraId="5321D1BF" w14:textId="77777777" w:rsidR="00CB391F" w:rsidRDefault="00CB391F" w:rsidP="00CB391F">
      <w:pPr>
        <w:pStyle w:val="Legenda"/>
        <w:rPr>
          <w:rFonts w:ascii="Arial" w:hAnsi="Arial" w:cs="Arial"/>
          <w:noProof/>
        </w:rPr>
      </w:pPr>
    </w:p>
    <w:p w14:paraId="1F963D0E" w14:textId="11FA8736" w:rsidR="006E6EC2" w:rsidRPr="005242AF" w:rsidRDefault="006E6EC2" w:rsidP="00CB391F">
      <w:pPr>
        <w:pStyle w:val="Legenda"/>
        <w:rPr>
          <w:rFonts w:ascii="Arial" w:hAnsi="Arial" w:cs="Arial"/>
          <w:color w:val="auto"/>
          <w:sz w:val="22"/>
          <w:szCs w:val="22"/>
        </w:rPr>
      </w:pPr>
      <w:r w:rsidRPr="00814B48">
        <w:rPr>
          <w:rFonts w:ascii="Arial" w:hAnsi="Arial" w:cs="Arial"/>
          <w:noProof/>
        </w:rPr>
        <w:drawing>
          <wp:inline distT="0" distB="0" distL="0" distR="0" wp14:anchorId="5E2067A9" wp14:editId="1C359D7B">
            <wp:extent cx="5760720" cy="4070350"/>
            <wp:effectExtent l="0" t="0" r="0" b="6350"/>
            <wp:docPr id="1831776732"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776732" name="Obraz 1831776732"/>
                    <pic:cNvPicPr/>
                  </pic:nvPicPr>
                  <pic:blipFill>
                    <a:blip r:embed="rId71">
                      <a:extLst>
                        <a:ext uri="{28A0092B-C50C-407E-A947-70E740481C1C}">
                          <a14:useLocalDpi xmlns:a14="http://schemas.microsoft.com/office/drawing/2010/main" val="0"/>
                        </a:ext>
                      </a:extLst>
                    </a:blip>
                    <a:stretch>
                      <a:fillRect/>
                    </a:stretch>
                  </pic:blipFill>
                  <pic:spPr>
                    <a:xfrm>
                      <a:off x="0" y="0"/>
                      <a:ext cx="5760720" cy="4070350"/>
                    </a:xfrm>
                    <a:prstGeom prst="rect">
                      <a:avLst/>
                    </a:prstGeom>
                  </pic:spPr>
                </pic:pic>
              </a:graphicData>
            </a:graphic>
          </wp:inline>
        </w:drawing>
      </w:r>
      <w:bookmarkEnd w:id="115"/>
    </w:p>
    <w:p w14:paraId="7CA90EEE" w14:textId="77777777" w:rsidR="00905DCB" w:rsidRPr="00303760" w:rsidRDefault="00905DCB" w:rsidP="00905DCB">
      <w:pPr>
        <w:rPr>
          <w:rFonts w:ascii="Arial" w:hAnsi="Arial" w:cs="Arial"/>
          <w:kern w:val="0"/>
        </w:rPr>
      </w:pPr>
      <w:r w:rsidRPr="00814B48">
        <w:rPr>
          <w:rFonts w:ascii="Arial" w:hAnsi="Arial" w:cs="Arial"/>
          <w:i/>
          <w:iCs/>
        </w:rPr>
        <w:t>Źródło: Opracowane własne</w:t>
      </w:r>
    </w:p>
    <w:p w14:paraId="7CAEC7A1" w14:textId="77777777" w:rsidR="00905DCB" w:rsidRPr="00814B48" w:rsidRDefault="00905DCB" w:rsidP="00905DCB">
      <w:pPr>
        <w:rPr>
          <w:rFonts w:ascii="Arial" w:hAnsi="Arial" w:cs="Arial"/>
        </w:rPr>
        <w:sectPr w:rsidR="00905DCB" w:rsidRPr="00814B48" w:rsidSect="00B50982">
          <w:pgSz w:w="11906" w:h="16838"/>
          <w:pgMar w:top="1417" w:right="1417" w:bottom="1417" w:left="1417" w:header="708" w:footer="708" w:gutter="0"/>
          <w:cols w:space="708"/>
          <w:docGrid w:linePitch="360"/>
        </w:sectPr>
      </w:pPr>
    </w:p>
    <w:p w14:paraId="0E9FC8E4" w14:textId="33AFB551" w:rsidR="00905DCB" w:rsidRPr="005242AF" w:rsidRDefault="00905DCB" w:rsidP="00905DCB">
      <w:pPr>
        <w:pStyle w:val="Legenda"/>
        <w:spacing w:after="240"/>
        <w:rPr>
          <w:rFonts w:ascii="Arial" w:hAnsi="Arial" w:cs="Arial"/>
          <w:color w:val="auto"/>
          <w:sz w:val="22"/>
          <w:szCs w:val="22"/>
        </w:rPr>
      </w:pPr>
      <w:bookmarkStart w:id="116" w:name="_Toc178326754"/>
      <w:r w:rsidRPr="005242AF">
        <w:rPr>
          <w:rFonts w:ascii="Arial" w:hAnsi="Arial" w:cs="Arial"/>
          <w:color w:val="auto"/>
          <w:sz w:val="22"/>
          <w:szCs w:val="22"/>
        </w:rPr>
        <w:lastRenderedPageBreak/>
        <w:t xml:space="preserve">Tabela </w:t>
      </w:r>
      <w:r w:rsidRPr="005242AF">
        <w:rPr>
          <w:rFonts w:ascii="Arial" w:hAnsi="Arial" w:cs="Arial"/>
          <w:color w:val="auto"/>
          <w:sz w:val="22"/>
          <w:szCs w:val="22"/>
        </w:rPr>
        <w:fldChar w:fldCharType="begin"/>
      </w:r>
      <w:r w:rsidRPr="005242AF">
        <w:rPr>
          <w:rFonts w:ascii="Arial" w:hAnsi="Arial" w:cs="Arial"/>
          <w:color w:val="auto"/>
          <w:sz w:val="22"/>
          <w:szCs w:val="22"/>
        </w:rPr>
        <w:instrText xml:space="preserve"> SEQ Tabela \* ARABIC </w:instrText>
      </w:r>
      <w:r w:rsidRPr="005242AF">
        <w:rPr>
          <w:rFonts w:ascii="Arial" w:hAnsi="Arial" w:cs="Arial"/>
          <w:color w:val="auto"/>
          <w:sz w:val="22"/>
          <w:szCs w:val="22"/>
        </w:rPr>
        <w:fldChar w:fldCharType="separate"/>
      </w:r>
      <w:r w:rsidR="005F0D9A">
        <w:rPr>
          <w:rFonts w:ascii="Arial" w:hAnsi="Arial" w:cs="Arial"/>
          <w:noProof/>
          <w:color w:val="auto"/>
          <w:sz w:val="22"/>
          <w:szCs w:val="22"/>
        </w:rPr>
        <w:t>41</w:t>
      </w:r>
      <w:r w:rsidRPr="005242AF">
        <w:rPr>
          <w:rFonts w:ascii="Arial" w:hAnsi="Arial" w:cs="Arial"/>
          <w:color w:val="auto"/>
          <w:sz w:val="22"/>
          <w:szCs w:val="22"/>
        </w:rPr>
        <w:fldChar w:fldCharType="end"/>
      </w:r>
      <w:r w:rsidRPr="005242AF">
        <w:rPr>
          <w:rFonts w:ascii="Arial" w:hAnsi="Arial" w:cs="Arial"/>
          <w:color w:val="auto"/>
          <w:sz w:val="22"/>
          <w:szCs w:val="22"/>
        </w:rPr>
        <w:t xml:space="preserve"> Analiza zjawisk w sferze środowiskowej</w:t>
      </w:r>
      <w:bookmarkEnd w:id="116"/>
    </w:p>
    <w:p w14:paraId="1BE5694A" w14:textId="47AED80A" w:rsidR="006E6EC2" w:rsidRPr="005242AF" w:rsidRDefault="006E6EC2" w:rsidP="006E6EC2">
      <w:pPr>
        <w:rPr>
          <w:rFonts w:ascii="Arial" w:hAnsi="Arial" w:cs="Arial"/>
        </w:rPr>
      </w:pPr>
      <w:r w:rsidRPr="005242AF">
        <w:rPr>
          <w:rFonts w:ascii="Arial" w:hAnsi="Arial" w:cs="Arial"/>
        </w:rPr>
        <w:t>Wartości wyników poszczególnych jednostek w wyniku ich normalizacji, dokonanej w celu ich wzajemnego porównania</w:t>
      </w:r>
      <w:r w:rsidR="00303760">
        <w:rPr>
          <w:rFonts w:ascii="Arial" w:hAnsi="Arial" w:cs="Arial"/>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42"/>
        <w:gridCol w:w="2401"/>
        <w:gridCol w:w="2094"/>
        <w:gridCol w:w="2077"/>
        <w:gridCol w:w="2149"/>
        <w:gridCol w:w="1662"/>
        <w:gridCol w:w="1769"/>
      </w:tblGrid>
      <w:tr w:rsidR="006E6EC2" w:rsidRPr="005242AF" w14:paraId="344545CE" w14:textId="77777777" w:rsidTr="00814B48">
        <w:trPr>
          <w:trHeight w:val="1020"/>
        </w:trPr>
        <w:tc>
          <w:tcPr>
            <w:tcW w:w="658" w:type="pct"/>
            <w:shd w:val="clear" w:color="000000" w:fill="C00000"/>
            <w:vAlign w:val="center"/>
            <w:hideMark/>
          </w:tcPr>
          <w:p w14:paraId="4B04FE1E" w14:textId="77777777" w:rsidR="006E6EC2" w:rsidRPr="005242AF" w:rsidRDefault="006E6EC2" w:rsidP="00303760">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Sołectwo</w:t>
            </w:r>
          </w:p>
        </w:tc>
        <w:tc>
          <w:tcPr>
            <w:tcW w:w="858" w:type="pct"/>
            <w:shd w:val="clear" w:color="000000" w:fill="C00000"/>
            <w:vAlign w:val="center"/>
            <w:hideMark/>
          </w:tcPr>
          <w:p w14:paraId="1995B49F" w14:textId="77777777" w:rsidR="006E6EC2" w:rsidRPr="005242AF" w:rsidRDefault="006E6EC2" w:rsidP="00AA7F87">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Masa zinwentaryzowanych wyrobów zawierających azbest [Mg] / na 100 mieszkańców jednostki</w:t>
            </w:r>
          </w:p>
        </w:tc>
        <w:tc>
          <w:tcPr>
            <w:tcW w:w="748" w:type="pct"/>
            <w:shd w:val="clear" w:color="000000" w:fill="C00000"/>
            <w:vAlign w:val="center"/>
            <w:hideMark/>
          </w:tcPr>
          <w:p w14:paraId="1F3EE492" w14:textId="77777777" w:rsidR="006E6EC2" w:rsidRPr="005242AF" w:rsidRDefault="006E6EC2" w:rsidP="00AA7F87">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Stężenie PM10 w przeliczeniu na 100 mieszkańców jednostki</w:t>
            </w:r>
          </w:p>
        </w:tc>
        <w:tc>
          <w:tcPr>
            <w:tcW w:w="742" w:type="pct"/>
            <w:shd w:val="clear" w:color="000000" w:fill="C00000"/>
            <w:vAlign w:val="center"/>
            <w:hideMark/>
          </w:tcPr>
          <w:p w14:paraId="4AD38057" w14:textId="77777777" w:rsidR="006E6EC2" w:rsidRPr="005242AF" w:rsidRDefault="006E6EC2" w:rsidP="00AA7F87">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Liczba kotłów o klasie 3 i niższej w danej jednostce w przeliczeniu na 100 kotłów ogółem</w:t>
            </w:r>
          </w:p>
        </w:tc>
        <w:tc>
          <w:tcPr>
            <w:tcW w:w="768" w:type="pct"/>
            <w:shd w:val="clear" w:color="000000" w:fill="C00000"/>
            <w:vAlign w:val="center"/>
            <w:hideMark/>
          </w:tcPr>
          <w:p w14:paraId="2EEF7880" w14:textId="77777777" w:rsidR="006E6EC2" w:rsidRPr="005242AF" w:rsidRDefault="006E6EC2" w:rsidP="00AA7F87">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Liczba pieców kaflowych na paliwo stałe w danej jednostce przeliczeniu na 100 mieszkańców ogółem</w:t>
            </w:r>
          </w:p>
        </w:tc>
        <w:tc>
          <w:tcPr>
            <w:tcW w:w="594" w:type="pct"/>
            <w:shd w:val="clear" w:color="000000" w:fill="C00000"/>
            <w:vAlign w:val="center"/>
            <w:hideMark/>
          </w:tcPr>
          <w:p w14:paraId="33EE99BF" w14:textId="77777777" w:rsidR="006E6EC2" w:rsidRPr="005242AF" w:rsidRDefault="006E6EC2" w:rsidP="00AA7F87">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Obszar zagrożenia powodziowego 10% (raz na 10 lat)</w:t>
            </w:r>
          </w:p>
        </w:tc>
        <w:tc>
          <w:tcPr>
            <w:tcW w:w="632" w:type="pct"/>
            <w:shd w:val="clear" w:color="000000" w:fill="C00000"/>
            <w:vAlign w:val="center"/>
            <w:hideMark/>
          </w:tcPr>
          <w:p w14:paraId="638D06A8" w14:textId="77777777" w:rsidR="006E6EC2" w:rsidRPr="005242AF" w:rsidRDefault="006E6EC2" w:rsidP="00AA7F87">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Występowanie powierzchniowych form ochrony przyrody Natura 2000</w:t>
            </w:r>
          </w:p>
        </w:tc>
      </w:tr>
      <w:tr w:rsidR="006E6EC2" w:rsidRPr="005242AF" w14:paraId="16B70AFC" w14:textId="77777777" w:rsidTr="00814B48">
        <w:trPr>
          <w:trHeight w:val="300"/>
        </w:trPr>
        <w:tc>
          <w:tcPr>
            <w:tcW w:w="658" w:type="pct"/>
            <w:shd w:val="clear" w:color="auto" w:fill="auto"/>
            <w:vAlign w:val="center"/>
            <w:hideMark/>
          </w:tcPr>
          <w:p w14:paraId="6093C374" w14:textId="77777777" w:rsidR="006E6EC2" w:rsidRPr="005242AF" w:rsidRDefault="006E6EC2"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Andryjanki</w:t>
            </w:r>
          </w:p>
        </w:tc>
        <w:tc>
          <w:tcPr>
            <w:tcW w:w="858" w:type="pct"/>
            <w:shd w:val="clear" w:color="000000" w:fill="C1D980"/>
            <w:noWrap/>
            <w:vAlign w:val="center"/>
            <w:hideMark/>
          </w:tcPr>
          <w:p w14:paraId="1FBE2E41"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-0,53</w:t>
            </w:r>
          </w:p>
        </w:tc>
        <w:tc>
          <w:tcPr>
            <w:tcW w:w="748" w:type="pct"/>
            <w:shd w:val="clear" w:color="000000" w:fill="8BC97D"/>
            <w:noWrap/>
            <w:vAlign w:val="center"/>
            <w:hideMark/>
          </w:tcPr>
          <w:p w14:paraId="5E0149C8"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-1,17</w:t>
            </w:r>
          </w:p>
        </w:tc>
        <w:tc>
          <w:tcPr>
            <w:tcW w:w="742" w:type="pct"/>
            <w:shd w:val="clear" w:color="000000" w:fill="C8DB80"/>
            <w:noWrap/>
            <w:vAlign w:val="center"/>
            <w:hideMark/>
          </w:tcPr>
          <w:p w14:paraId="72785326"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-0,60</w:t>
            </w:r>
          </w:p>
        </w:tc>
        <w:tc>
          <w:tcPr>
            <w:tcW w:w="768" w:type="pct"/>
            <w:shd w:val="clear" w:color="000000" w:fill="84C77C"/>
            <w:noWrap/>
            <w:vAlign w:val="center"/>
            <w:hideMark/>
          </w:tcPr>
          <w:p w14:paraId="0D1ABC50"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-0,82</w:t>
            </w:r>
          </w:p>
        </w:tc>
        <w:tc>
          <w:tcPr>
            <w:tcW w:w="594" w:type="pct"/>
            <w:shd w:val="clear" w:color="auto" w:fill="auto"/>
            <w:noWrap/>
            <w:vAlign w:val="bottom"/>
            <w:hideMark/>
          </w:tcPr>
          <w:p w14:paraId="55B704EE"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p>
        </w:tc>
        <w:tc>
          <w:tcPr>
            <w:tcW w:w="632" w:type="pct"/>
            <w:shd w:val="clear" w:color="auto" w:fill="auto"/>
            <w:noWrap/>
            <w:vAlign w:val="bottom"/>
            <w:hideMark/>
          </w:tcPr>
          <w:p w14:paraId="6944FD51" w14:textId="77777777" w:rsidR="006E6EC2" w:rsidRPr="005242AF" w:rsidRDefault="006E6EC2" w:rsidP="00AA7F87">
            <w:pPr>
              <w:spacing w:after="0" w:line="240" w:lineRule="auto"/>
              <w:jc w:val="center"/>
              <w:rPr>
                <w:rFonts w:ascii="Arial" w:eastAsia="Times New Roman" w:hAnsi="Arial" w:cs="Arial"/>
                <w:kern w:val="0"/>
                <w:sz w:val="18"/>
                <w:szCs w:val="18"/>
                <w:lang w:eastAsia="pl-PL"/>
                <w14:ligatures w14:val="none"/>
              </w:rPr>
            </w:pPr>
          </w:p>
        </w:tc>
      </w:tr>
      <w:tr w:rsidR="006E6EC2" w:rsidRPr="005242AF" w14:paraId="781B1E53" w14:textId="77777777" w:rsidTr="00814B48">
        <w:trPr>
          <w:trHeight w:val="300"/>
        </w:trPr>
        <w:tc>
          <w:tcPr>
            <w:tcW w:w="658" w:type="pct"/>
            <w:shd w:val="clear" w:color="auto" w:fill="auto"/>
            <w:vAlign w:val="center"/>
            <w:hideMark/>
          </w:tcPr>
          <w:p w14:paraId="072D1102" w14:textId="77777777" w:rsidR="006E6EC2" w:rsidRPr="005242AF" w:rsidRDefault="006E6EC2"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Andryjanki Kolonia</w:t>
            </w:r>
          </w:p>
        </w:tc>
        <w:tc>
          <w:tcPr>
            <w:tcW w:w="858" w:type="pct"/>
            <w:shd w:val="clear" w:color="000000" w:fill="C8DB80"/>
            <w:noWrap/>
            <w:vAlign w:val="center"/>
            <w:hideMark/>
          </w:tcPr>
          <w:p w14:paraId="66F23AB0"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-0,51</w:t>
            </w:r>
          </w:p>
        </w:tc>
        <w:tc>
          <w:tcPr>
            <w:tcW w:w="748" w:type="pct"/>
            <w:shd w:val="clear" w:color="000000" w:fill="FFEB84"/>
            <w:noWrap/>
            <w:vAlign w:val="center"/>
            <w:hideMark/>
          </w:tcPr>
          <w:p w14:paraId="75C25E48"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-0,28</w:t>
            </w:r>
          </w:p>
        </w:tc>
        <w:tc>
          <w:tcPr>
            <w:tcW w:w="742" w:type="pct"/>
            <w:shd w:val="clear" w:color="000000" w:fill="C8DB80"/>
            <w:noWrap/>
            <w:vAlign w:val="center"/>
            <w:hideMark/>
          </w:tcPr>
          <w:p w14:paraId="3CA7E306"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-0,60</w:t>
            </w:r>
          </w:p>
        </w:tc>
        <w:tc>
          <w:tcPr>
            <w:tcW w:w="768" w:type="pct"/>
            <w:shd w:val="clear" w:color="000000" w:fill="87C87D"/>
            <w:noWrap/>
            <w:vAlign w:val="center"/>
            <w:hideMark/>
          </w:tcPr>
          <w:p w14:paraId="0FBD2231"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-0,81</w:t>
            </w:r>
          </w:p>
        </w:tc>
        <w:tc>
          <w:tcPr>
            <w:tcW w:w="594" w:type="pct"/>
            <w:shd w:val="clear" w:color="auto" w:fill="auto"/>
            <w:noWrap/>
            <w:vAlign w:val="bottom"/>
            <w:hideMark/>
          </w:tcPr>
          <w:p w14:paraId="65D57070"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p>
        </w:tc>
        <w:tc>
          <w:tcPr>
            <w:tcW w:w="632" w:type="pct"/>
            <w:shd w:val="clear" w:color="auto" w:fill="auto"/>
            <w:noWrap/>
            <w:vAlign w:val="bottom"/>
            <w:hideMark/>
          </w:tcPr>
          <w:p w14:paraId="48477332" w14:textId="77777777" w:rsidR="006E6EC2" w:rsidRPr="005242AF" w:rsidRDefault="006E6EC2" w:rsidP="00AA7F87">
            <w:pPr>
              <w:spacing w:after="0" w:line="240" w:lineRule="auto"/>
              <w:jc w:val="center"/>
              <w:rPr>
                <w:rFonts w:ascii="Arial" w:eastAsia="Times New Roman" w:hAnsi="Arial" w:cs="Arial"/>
                <w:kern w:val="0"/>
                <w:sz w:val="18"/>
                <w:szCs w:val="18"/>
                <w:lang w:eastAsia="pl-PL"/>
                <w14:ligatures w14:val="none"/>
              </w:rPr>
            </w:pPr>
          </w:p>
        </w:tc>
      </w:tr>
      <w:tr w:rsidR="006E6EC2" w:rsidRPr="005242AF" w14:paraId="5F6BC807" w14:textId="77777777" w:rsidTr="00814B48">
        <w:trPr>
          <w:trHeight w:val="300"/>
        </w:trPr>
        <w:tc>
          <w:tcPr>
            <w:tcW w:w="658" w:type="pct"/>
            <w:shd w:val="clear" w:color="auto" w:fill="auto"/>
            <w:vAlign w:val="center"/>
            <w:hideMark/>
          </w:tcPr>
          <w:p w14:paraId="43675C33" w14:textId="77777777" w:rsidR="006E6EC2" w:rsidRPr="005242AF" w:rsidRDefault="006E6EC2"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Kolonia Boćki</w:t>
            </w:r>
          </w:p>
        </w:tc>
        <w:tc>
          <w:tcPr>
            <w:tcW w:w="858" w:type="pct"/>
            <w:shd w:val="clear" w:color="000000" w:fill="92CB7D"/>
            <w:noWrap/>
            <w:vAlign w:val="center"/>
            <w:hideMark/>
          </w:tcPr>
          <w:p w14:paraId="6F48E8B7"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-0,69</w:t>
            </w:r>
          </w:p>
        </w:tc>
        <w:tc>
          <w:tcPr>
            <w:tcW w:w="748" w:type="pct"/>
            <w:shd w:val="clear" w:color="000000" w:fill="FCAE79"/>
            <w:noWrap/>
            <w:vAlign w:val="center"/>
            <w:hideMark/>
          </w:tcPr>
          <w:p w14:paraId="5B14ACAA"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1,04</w:t>
            </w:r>
          </w:p>
        </w:tc>
        <w:tc>
          <w:tcPr>
            <w:tcW w:w="742" w:type="pct"/>
            <w:shd w:val="clear" w:color="000000" w:fill="FDC67D"/>
            <w:noWrap/>
            <w:vAlign w:val="center"/>
            <w:hideMark/>
          </w:tcPr>
          <w:p w14:paraId="4330DD16"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0,58</w:t>
            </w:r>
          </w:p>
        </w:tc>
        <w:tc>
          <w:tcPr>
            <w:tcW w:w="768" w:type="pct"/>
            <w:shd w:val="clear" w:color="000000" w:fill="F5E883"/>
            <w:noWrap/>
            <w:vAlign w:val="center"/>
            <w:hideMark/>
          </w:tcPr>
          <w:p w14:paraId="449E5AFA"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-0,39</w:t>
            </w:r>
          </w:p>
        </w:tc>
        <w:tc>
          <w:tcPr>
            <w:tcW w:w="594" w:type="pct"/>
            <w:shd w:val="clear" w:color="auto" w:fill="auto"/>
            <w:noWrap/>
            <w:vAlign w:val="bottom"/>
            <w:hideMark/>
          </w:tcPr>
          <w:p w14:paraId="0A14F553"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p>
        </w:tc>
        <w:tc>
          <w:tcPr>
            <w:tcW w:w="632" w:type="pct"/>
            <w:shd w:val="clear" w:color="auto" w:fill="auto"/>
            <w:noWrap/>
            <w:vAlign w:val="bottom"/>
            <w:hideMark/>
          </w:tcPr>
          <w:p w14:paraId="61143616" w14:textId="77777777" w:rsidR="006E6EC2" w:rsidRPr="005242AF" w:rsidRDefault="006E6EC2" w:rsidP="00AA7F87">
            <w:pPr>
              <w:spacing w:after="0" w:line="240" w:lineRule="auto"/>
              <w:jc w:val="center"/>
              <w:rPr>
                <w:rFonts w:ascii="Arial" w:eastAsia="Times New Roman" w:hAnsi="Arial" w:cs="Arial"/>
                <w:kern w:val="0"/>
                <w:sz w:val="18"/>
                <w:szCs w:val="18"/>
                <w:lang w:eastAsia="pl-PL"/>
                <w14:ligatures w14:val="none"/>
              </w:rPr>
            </w:pPr>
          </w:p>
        </w:tc>
      </w:tr>
      <w:tr w:rsidR="006E6EC2" w:rsidRPr="005242AF" w14:paraId="31A5D837" w14:textId="77777777" w:rsidTr="00814B48">
        <w:trPr>
          <w:trHeight w:val="300"/>
        </w:trPr>
        <w:tc>
          <w:tcPr>
            <w:tcW w:w="658" w:type="pct"/>
            <w:shd w:val="clear" w:color="auto" w:fill="auto"/>
            <w:vAlign w:val="center"/>
            <w:hideMark/>
          </w:tcPr>
          <w:p w14:paraId="44E58CCF" w14:textId="77777777" w:rsidR="006E6EC2" w:rsidRPr="005242AF" w:rsidRDefault="006E6EC2"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Bodaczki</w:t>
            </w:r>
          </w:p>
        </w:tc>
        <w:tc>
          <w:tcPr>
            <w:tcW w:w="858" w:type="pct"/>
            <w:shd w:val="clear" w:color="000000" w:fill="FFDC82"/>
            <w:noWrap/>
            <w:vAlign w:val="center"/>
            <w:hideMark/>
          </w:tcPr>
          <w:p w14:paraId="3557B9FD"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0,12</w:t>
            </w:r>
          </w:p>
        </w:tc>
        <w:tc>
          <w:tcPr>
            <w:tcW w:w="748" w:type="pct"/>
            <w:shd w:val="clear" w:color="000000" w:fill="C4DA80"/>
            <w:noWrap/>
            <w:vAlign w:val="center"/>
            <w:hideMark/>
          </w:tcPr>
          <w:p w14:paraId="0187021F"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-0,73</w:t>
            </w:r>
          </w:p>
        </w:tc>
        <w:tc>
          <w:tcPr>
            <w:tcW w:w="742" w:type="pct"/>
            <w:shd w:val="clear" w:color="000000" w:fill="BFD880"/>
            <w:noWrap/>
            <w:vAlign w:val="center"/>
            <w:hideMark/>
          </w:tcPr>
          <w:p w14:paraId="3368FF42"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-0,69</w:t>
            </w:r>
          </w:p>
        </w:tc>
        <w:tc>
          <w:tcPr>
            <w:tcW w:w="768" w:type="pct"/>
            <w:shd w:val="clear" w:color="000000" w:fill="A6D17E"/>
            <w:noWrap/>
            <w:vAlign w:val="center"/>
            <w:hideMark/>
          </w:tcPr>
          <w:p w14:paraId="5E154FF5"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-0,69</w:t>
            </w:r>
          </w:p>
        </w:tc>
        <w:tc>
          <w:tcPr>
            <w:tcW w:w="594" w:type="pct"/>
            <w:shd w:val="clear" w:color="auto" w:fill="auto"/>
            <w:noWrap/>
            <w:vAlign w:val="bottom"/>
            <w:hideMark/>
          </w:tcPr>
          <w:p w14:paraId="72A94C32"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TAK</w:t>
            </w:r>
          </w:p>
        </w:tc>
        <w:tc>
          <w:tcPr>
            <w:tcW w:w="632" w:type="pct"/>
            <w:shd w:val="clear" w:color="auto" w:fill="auto"/>
            <w:noWrap/>
            <w:vAlign w:val="bottom"/>
            <w:hideMark/>
          </w:tcPr>
          <w:p w14:paraId="63DD08C2"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p>
        </w:tc>
      </w:tr>
      <w:tr w:rsidR="006E6EC2" w:rsidRPr="005242AF" w14:paraId="248150DB" w14:textId="77777777" w:rsidTr="00814B48">
        <w:trPr>
          <w:trHeight w:val="300"/>
        </w:trPr>
        <w:tc>
          <w:tcPr>
            <w:tcW w:w="658" w:type="pct"/>
            <w:shd w:val="clear" w:color="auto" w:fill="auto"/>
            <w:vAlign w:val="center"/>
            <w:hideMark/>
          </w:tcPr>
          <w:p w14:paraId="4264725F" w14:textId="77777777" w:rsidR="006E6EC2" w:rsidRPr="005242AF" w:rsidRDefault="006E6EC2"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Bodaki</w:t>
            </w:r>
          </w:p>
        </w:tc>
        <w:tc>
          <w:tcPr>
            <w:tcW w:w="858" w:type="pct"/>
            <w:shd w:val="clear" w:color="000000" w:fill="DDE182"/>
            <w:noWrap/>
            <w:vAlign w:val="center"/>
            <w:hideMark/>
          </w:tcPr>
          <w:p w14:paraId="22848FCA"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-0,44</w:t>
            </w:r>
          </w:p>
        </w:tc>
        <w:tc>
          <w:tcPr>
            <w:tcW w:w="748" w:type="pct"/>
            <w:shd w:val="clear" w:color="000000" w:fill="FDEA83"/>
            <w:noWrap/>
            <w:vAlign w:val="center"/>
            <w:hideMark/>
          </w:tcPr>
          <w:p w14:paraId="528CF3BA"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-0,30</w:t>
            </w:r>
          </w:p>
        </w:tc>
        <w:tc>
          <w:tcPr>
            <w:tcW w:w="742" w:type="pct"/>
            <w:shd w:val="clear" w:color="000000" w:fill="63BE7B"/>
            <w:noWrap/>
            <w:vAlign w:val="center"/>
            <w:hideMark/>
          </w:tcPr>
          <w:p w14:paraId="046EFB05"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-1,63</w:t>
            </w:r>
          </w:p>
        </w:tc>
        <w:tc>
          <w:tcPr>
            <w:tcW w:w="768" w:type="pct"/>
            <w:shd w:val="clear" w:color="000000" w:fill="FFEB84"/>
            <w:noWrap/>
            <w:vAlign w:val="center"/>
            <w:hideMark/>
          </w:tcPr>
          <w:p w14:paraId="30A09721"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-0,35</w:t>
            </w:r>
          </w:p>
        </w:tc>
        <w:tc>
          <w:tcPr>
            <w:tcW w:w="594" w:type="pct"/>
            <w:shd w:val="clear" w:color="auto" w:fill="auto"/>
            <w:noWrap/>
            <w:vAlign w:val="bottom"/>
            <w:hideMark/>
          </w:tcPr>
          <w:p w14:paraId="1BD29C31"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TAK</w:t>
            </w:r>
          </w:p>
        </w:tc>
        <w:tc>
          <w:tcPr>
            <w:tcW w:w="632" w:type="pct"/>
            <w:shd w:val="clear" w:color="auto" w:fill="auto"/>
            <w:noWrap/>
            <w:vAlign w:val="bottom"/>
            <w:hideMark/>
          </w:tcPr>
          <w:p w14:paraId="79BEB70C"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p>
        </w:tc>
      </w:tr>
      <w:tr w:rsidR="006E6EC2" w:rsidRPr="005242AF" w14:paraId="60D941D7" w14:textId="77777777" w:rsidTr="00814B48">
        <w:trPr>
          <w:trHeight w:val="300"/>
        </w:trPr>
        <w:tc>
          <w:tcPr>
            <w:tcW w:w="658" w:type="pct"/>
            <w:shd w:val="clear" w:color="auto" w:fill="auto"/>
            <w:vAlign w:val="center"/>
            <w:hideMark/>
          </w:tcPr>
          <w:p w14:paraId="1007A107" w14:textId="77777777" w:rsidR="006E6EC2" w:rsidRPr="005242AF" w:rsidRDefault="006E6EC2"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Bystre</w:t>
            </w:r>
          </w:p>
        </w:tc>
        <w:tc>
          <w:tcPr>
            <w:tcW w:w="858" w:type="pct"/>
            <w:shd w:val="clear" w:color="000000" w:fill="FFE583"/>
            <w:noWrap/>
            <w:vAlign w:val="center"/>
            <w:hideMark/>
          </w:tcPr>
          <w:p w14:paraId="0FB93741"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-0,13</w:t>
            </w:r>
          </w:p>
        </w:tc>
        <w:tc>
          <w:tcPr>
            <w:tcW w:w="748" w:type="pct"/>
            <w:shd w:val="clear" w:color="000000" w:fill="FCEA83"/>
            <w:noWrap/>
            <w:vAlign w:val="center"/>
            <w:hideMark/>
          </w:tcPr>
          <w:p w14:paraId="4F896472"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-0,30</w:t>
            </w:r>
          </w:p>
        </w:tc>
        <w:tc>
          <w:tcPr>
            <w:tcW w:w="742" w:type="pct"/>
            <w:shd w:val="clear" w:color="000000" w:fill="FCAA78"/>
            <w:noWrap/>
            <w:vAlign w:val="center"/>
            <w:hideMark/>
          </w:tcPr>
          <w:p w14:paraId="64DF4D37"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1,05</w:t>
            </w:r>
          </w:p>
        </w:tc>
        <w:tc>
          <w:tcPr>
            <w:tcW w:w="768" w:type="pct"/>
            <w:shd w:val="clear" w:color="000000" w:fill="FED480"/>
            <w:noWrap/>
            <w:vAlign w:val="center"/>
            <w:hideMark/>
          </w:tcPr>
          <w:p w14:paraId="65A23515"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0,28</w:t>
            </w:r>
          </w:p>
        </w:tc>
        <w:tc>
          <w:tcPr>
            <w:tcW w:w="594" w:type="pct"/>
            <w:shd w:val="clear" w:color="auto" w:fill="auto"/>
            <w:noWrap/>
            <w:vAlign w:val="bottom"/>
            <w:hideMark/>
          </w:tcPr>
          <w:p w14:paraId="1ADB5B5F"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TAK</w:t>
            </w:r>
          </w:p>
        </w:tc>
        <w:tc>
          <w:tcPr>
            <w:tcW w:w="632" w:type="pct"/>
            <w:shd w:val="clear" w:color="auto" w:fill="auto"/>
            <w:noWrap/>
            <w:vAlign w:val="bottom"/>
            <w:hideMark/>
          </w:tcPr>
          <w:p w14:paraId="6C4CFED6"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TAK</w:t>
            </w:r>
          </w:p>
        </w:tc>
      </w:tr>
      <w:tr w:rsidR="006E6EC2" w:rsidRPr="005242AF" w14:paraId="070A3515" w14:textId="77777777" w:rsidTr="00814B48">
        <w:trPr>
          <w:trHeight w:val="300"/>
        </w:trPr>
        <w:tc>
          <w:tcPr>
            <w:tcW w:w="658" w:type="pct"/>
            <w:shd w:val="clear" w:color="auto" w:fill="auto"/>
            <w:vAlign w:val="center"/>
            <w:hideMark/>
          </w:tcPr>
          <w:p w14:paraId="09BFB6BE" w14:textId="77777777" w:rsidR="006E6EC2" w:rsidRPr="005242AF" w:rsidRDefault="006E6EC2"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Dubno</w:t>
            </w:r>
          </w:p>
        </w:tc>
        <w:tc>
          <w:tcPr>
            <w:tcW w:w="858" w:type="pct"/>
            <w:shd w:val="clear" w:color="000000" w:fill="FFEB84"/>
            <w:noWrap/>
            <w:vAlign w:val="center"/>
            <w:hideMark/>
          </w:tcPr>
          <w:p w14:paraId="1AD23E23"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-0,33</w:t>
            </w:r>
          </w:p>
        </w:tc>
        <w:tc>
          <w:tcPr>
            <w:tcW w:w="748" w:type="pct"/>
            <w:shd w:val="clear" w:color="000000" w:fill="ADD37F"/>
            <w:noWrap/>
            <w:vAlign w:val="center"/>
            <w:hideMark/>
          </w:tcPr>
          <w:p w14:paraId="0EA69784"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-0,90</w:t>
            </w:r>
          </w:p>
        </w:tc>
        <w:tc>
          <w:tcPr>
            <w:tcW w:w="742" w:type="pct"/>
            <w:shd w:val="clear" w:color="000000" w:fill="FA8F73"/>
            <w:noWrap/>
            <w:vAlign w:val="center"/>
            <w:hideMark/>
          </w:tcPr>
          <w:p w14:paraId="280F4B6B"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1,52</w:t>
            </w:r>
          </w:p>
        </w:tc>
        <w:tc>
          <w:tcPr>
            <w:tcW w:w="768" w:type="pct"/>
            <w:shd w:val="clear" w:color="000000" w:fill="FED680"/>
            <w:noWrap/>
            <w:vAlign w:val="center"/>
            <w:hideMark/>
          </w:tcPr>
          <w:p w14:paraId="6DCCFEA4"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0,23</w:t>
            </w:r>
          </w:p>
        </w:tc>
        <w:tc>
          <w:tcPr>
            <w:tcW w:w="594" w:type="pct"/>
            <w:shd w:val="clear" w:color="auto" w:fill="auto"/>
            <w:noWrap/>
            <w:vAlign w:val="bottom"/>
            <w:hideMark/>
          </w:tcPr>
          <w:p w14:paraId="6C51D150"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TAK</w:t>
            </w:r>
          </w:p>
        </w:tc>
        <w:tc>
          <w:tcPr>
            <w:tcW w:w="632" w:type="pct"/>
            <w:shd w:val="clear" w:color="auto" w:fill="auto"/>
            <w:noWrap/>
            <w:vAlign w:val="bottom"/>
            <w:hideMark/>
          </w:tcPr>
          <w:p w14:paraId="19D7CE18"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TAK</w:t>
            </w:r>
          </w:p>
        </w:tc>
      </w:tr>
      <w:tr w:rsidR="006E6EC2" w:rsidRPr="005242AF" w14:paraId="5518AAEC" w14:textId="77777777" w:rsidTr="00814B48">
        <w:trPr>
          <w:trHeight w:val="300"/>
        </w:trPr>
        <w:tc>
          <w:tcPr>
            <w:tcW w:w="658" w:type="pct"/>
            <w:shd w:val="clear" w:color="auto" w:fill="auto"/>
            <w:vAlign w:val="center"/>
            <w:hideMark/>
          </w:tcPr>
          <w:p w14:paraId="2DA3093F" w14:textId="77777777" w:rsidR="006E6EC2" w:rsidRPr="005242AF" w:rsidRDefault="006E6EC2"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Dziecinne</w:t>
            </w:r>
          </w:p>
        </w:tc>
        <w:tc>
          <w:tcPr>
            <w:tcW w:w="858" w:type="pct"/>
            <w:shd w:val="clear" w:color="000000" w:fill="F9E983"/>
            <w:noWrap/>
            <w:vAlign w:val="center"/>
            <w:hideMark/>
          </w:tcPr>
          <w:p w14:paraId="62A68C94"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-0,35</w:t>
            </w:r>
          </w:p>
        </w:tc>
        <w:tc>
          <w:tcPr>
            <w:tcW w:w="748" w:type="pct"/>
            <w:shd w:val="clear" w:color="000000" w:fill="F8696B"/>
            <w:noWrap/>
            <w:vAlign w:val="center"/>
            <w:hideMark/>
          </w:tcPr>
          <w:p w14:paraId="2A6BE9AD"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2,54</w:t>
            </w:r>
          </w:p>
        </w:tc>
        <w:tc>
          <w:tcPr>
            <w:tcW w:w="742" w:type="pct"/>
            <w:shd w:val="clear" w:color="000000" w:fill="92CB7D"/>
            <w:noWrap/>
            <w:vAlign w:val="center"/>
            <w:hideMark/>
          </w:tcPr>
          <w:p w14:paraId="08F05882"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-1,15</w:t>
            </w:r>
          </w:p>
        </w:tc>
        <w:tc>
          <w:tcPr>
            <w:tcW w:w="768" w:type="pct"/>
            <w:shd w:val="clear" w:color="000000" w:fill="FDBA7B"/>
            <w:noWrap/>
            <w:vAlign w:val="center"/>
            <w:hideMark/>
          </w:tcPr>
          <w:p w14:paraId="078031B8"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1,00</w:t>
            </w:r>
          </w:p>
        </w:tc>
        <w:tc>
          <w:tcPr>
            <w:tcW w:w="594" w:type="pct"/>
            <w:shd w:val="clear" w:color="auto" w:fill="auto"/>
            <w:noWrap/>
            <w:vAlign w:val="bottom"/>
            <w:hideMark/>
          </w:tcPr>
          <w:p w14:paraId="5C00260D"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p>
        </w:tc>
        <w:tc>
          <w:tcPr>
            <w:tcW w:w="632" w:type="pct"/>
            <w:shd w:val="clear" w:color="auto" w:fill="auto"/>
            <w:noWrap/>
            <w:vAlign w:val="bottom"/>
            <w:hideMark/>
          </w:tcPr>
          <w:p w14:paraId="0CC0A222" w14:textId="77777777" w:rsidR="006E6EC2" w:rsidRPr="005242AF" w:rsidRDefault="006E6EC2" w:rsidP="00AA7F87">
            <w:pPr>
              <w:spacing w:after="0" w:line="240" w:lineRule="auto"/>
              <w:jc w:val="center"/>
              <w:rPr>
                <w:rFonts w:ascii="Arial" w:eastAsia="Times New Roman" w:hAnsi="Arial" w:cs="Arial"/>
                <w:kern w:val="0"/>
                <w:sz w:val="18"/>
                <w:szCs w:val="18"/>
                <w:lang w:eastAsia="pl-PL"/>
                <w14:ligatures w14:val="none"/>
              </w:rPr>
            </w:pPr>
          </w:p>
        </w:tc>
      </w:tr>
      <w:tr w:rsidR="006E6EC2" w:rsidRPr="005242AF" w14:paraId="0272E808" w14:textId="77777777" w:rsidTr="00814B48">
        <w:trPr>
          <w:trHeight w:val="300"/>
        </w:trPr>
        <w:tc>
          <w:tcPr>
            <w:tcW w:w="658" w:type="pct"/>
            <w:shd w:val="clear" w:color="auto" w:fill="auto"/>
            <w:vAlign w:val="center"/>
            <w:hideMark/>
          </w:tcPr>
          <w:p w14:paraId="2E61FEE5" w14:textId="77777777" w:rsidR="006E6EC2" w:rsidRPr="005242AF" w:rsidRDefault="006E6EC2"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Hawryłki</w:t>
            </w:r>
          </w:p>
        </w:tc>
        <w:tc>
          <w:tcPr>
            <w:tcW w:w="858" w:type="pct"/>
            <w:shd w:val="clear" w:color="000000" w:fill="FFDE82"/>
            <w:noWrap/>
            <w:vAlign w:val="center"/>
            <w:hideMark/>
          </w:tcPr>
          <w:p w14:paraId="007C64E5"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0,08</w:t>
            </w:r>
          </w:p>
        </w:tc>
        <w:tc>
          <w:tcPr>
            <w:tcW w:w="748" w:type="pct"/>
            <w:shd w:val="clear" w:color="000000" w:fill="FFE483"/>
            <w:noWrap/>
            <w:vAlign w:val="center"/>
            <w:hideMark/>
          </w:tcPr>
          <w:p w14:paraId="3F376687"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-0,12</w:t>
            </w:r>
          </w:p>
        </w:tc>
        <w:tc>
          <w:tcPr>
            <w:tcW w:w="742" w:type="pct"/>
            <w:shd w:val="clear" w:color="000000" w:fill="9BCE7E"/>
            <w:noWrap/>
            <w:vAlign w:val="center"/>
            <w:hideMark/>
          </w:tcPr>
          <w:p w14:paraId="4B6531DE"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-1,06</w:t>
            </w:r>
          </w:p>
        </w:tc>
        <w:tc>
          <w:tcPr>
            <w:tcW w:w="768" w:type="pct"/>
            <w:shd w:val="clear" w:color="000000" w:fill="ACD37F"/>
            <w:noWrap/>
            <w:vAlign w:val="center"/>
            <w:hideMark/>
          </w:tcPr>
          <w:p w14:paraId="0436FB60"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-0,67</w:t>
            </w:r>
          </w:p>
        </w:tc>
        <w:tc>
          <w:tcPr>
            <w:tcW w:w="594" w:type="pct"/>
            <w:shd w:val="clear" w:color="auto" w:fill="auto"/>
            <w:noWrap/>
            <w:vAlign w:val="bottom"/>
            <w:hideMark/>
          </w:tcPr>
          <w:p w14:paraId="4C5650AA"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p>
        </w:tc>
        <w:tc>
          <w:tcPr>
            <w:tcW w:w="632" w:type="pct"/>
            <w:shd w:val="clear" w:color="auto" w:fill="auto"/>
            <w:noWrap/>
            <w:vAlign w:val="bottom"/>
            <w:hideMark/>
          </w:tcPr>
          <w:p w14:paraId="26616BD7" w14:textId="77777777" w:rsidR="006E6EC2" w:rsidRPr="005242AF" w:rsidRDefault="006E6EC2" w:rsidP="00AA7F87">
            <w:pPr>
              <w:spacing w:after="0" w:line="240" w:lineRule="auto"/>
              <w:jc w:val="center"/>
              <w:rPr>
                <w:rFonts w:ascii="Arial" w:eastAsia="Times New Roman" w:hAnsi="Arial" w:cs="Arial"/>
                <w:kern w:val="0"/>
                <w:sz w:val="18"/>
                <w:szCs w:val="18"/>
                <w:lang w:eastAsia="pl-PL"/>
                <w14:ligatures w14:val="none"/>
              </w:rPr>
            </w:pPr>
          </w:p>
        </w:tc>
      </w:tr>
      <w:tr w:rsidR="006E6EC2" w:rsidRPr="005242AF" w14:paraId="39ACCDD4" w14:textId="77777777" w:rsidTr="00814B48">
        <w:trPr>
          <w:trHeight w:val="300"/>
        </w:trPr>
        <w:tc>
          <w:tcPr>
            <w:tcW w:w="658" w:type="pct"/>
            <w:shd w:val="clear" w:color="auto" w:fill="auto"/>
            <w:vAlign w:val="center"/>
            <w:hideMark/>
          </w:tcPr>
          <w:p w14:paraId="0D3C34FB" w14:textId="77777777" w:rsidR="006E6EC2" w:rsidRPr="005242AF" w:rsidRDefault="006E6EC2"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Jakubowskie</w:t>
            </w:r>
          </w:p>
        </w:tc>
        <w:tc>
          <w:tcPr>
            <w:tcW w:w="858" w:type="pct"/>
            <w:shd w:val="clear" w:color="000000" w:fill="75C37C"/>
            <w:noWrap/>
            <w:vAlign w:val="center"/>
            <w:hideMark/>
          </w:tcPr>
          <w:p w14:paraId="59C92BE5"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-0,78</w:t>
            </w:r>
          </w:p>
        </w:tc>
        <w:tc>
          <w:tcPr>
            <w:tcW w:w="748" w:type="pct"/>
            <w:shd w:val="clear" w:color="000000" w:fill="91CB7D"/>
            <w:noWrap/>
            <w:vAlign w:val="center"/>
            <w:hideMark/>
          </w:tcPr>
          <w:p w14:paraId="15A5CF32"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-1,12</w:t>
            </w:r>
          </w:p>
        </w:tc>
        <w:tc>
          <w:tcPr>
            <w:tcW w:w="742" w:type="pct"/>
            <w:shd w:val="clear" w:color="000000" w:fill="FFEA84"/>
            <w:noWrap/>
            <w:vAlign w:val="center"/>
            <w:hideMark/>
          </w:tcPr>
          <w:p w14:paraId="150A61A5"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-0,03</w:t>
            </w:r>
          </w:p>
        </w:tc>
        <w:tc>
          <w:tcPr>
            <w:tcW w:w="768" w:type="pct"/>
            <w:shd w:val="clear" w:color="000000" w:fill="92CB7D"/>
            <w:noWrap/>
            <w:vAlign w:val="center"/>
            <w:hideMark/>
          </w:tcPr>
          <w:p w14:paraId="4A50BE6C"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-0,77</w:t>
            </w:r>
          </w:p>
        </w:tc>
        <w:tc>
          <w:tcPr>
            <w:tcW w:w="594" w:type="pct"/>
            <w:shd w:val="clear" w:color="auto" w:fill="auto"/>
            <w:noWrap/>
            <w:vAlign w:val="bottom"/>
            <w:hideMark/>
          </w:tcPr>
          <w:p w14:paraId="16A61A04"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TAK</w:t>
            </w:r>
          </w:p>
        </w:tc>
        <w:tc>
          <w:tcPr>
            <w:tcW w:w="632" w:type="pct"/>
            <w:shd w:val="clear" w:color="auto" w:fill="auto"/>
            <w:noWrap/>
            <w:vAlign w:val="bottom"/>
            <w:hideMark/>
          </w:tcPr>
          <w:p w14:paraId="7D40CAB0"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p>
        </w:tc>
      </w:tr>
      <w:tr w:rsidR="006E6EC2" w:rsidRPr="005242AF" w14:paraId="63F55C57" w14:textId="77777777" w:rsidTr="00814B48">
        <w:trPr>
          <w:trHeight w:val="300"/>
        </w:trPr>
        <w:tc>
          <w:tcPr>
            <w:tcW w:w="658" w:type="pct"/>
            <w:shd w:val="clear" w:color="auto" w:fill="auto"/>
            <w:vAlign w:val="center"/>
            <w:hideMark/>
          </w:tcPr>
          <w:p w14:paraId="35611CA7" w14:textId="77777777" w:rsidR="006E6EC2" w:rsidRPr="005242AF" w:rsidRDefault="006E6EC2"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Krasna Wieś</w:t>
            </w:r>
          </w:p>
        </w:tc>
        <w:tc>
          <w:tcPr>
            <w:tcW w:w="858" w:type="pct"/>
            <w:shd w:val="clear" w:color="000000" w:fill="CCDC81"/>
            <w:noWrap/>
            <w:vAlign w:val="center"/>
            <w:hideMark/>
          </w:tcPr>
          <w:p w14:paraId="6994F5F4"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-0,49</w:t>
            </w:r>
          </w:p>
        </w:tc>
        <w:tc>
          <w:tcPr>
            <w:tcW w:w="748" w:type="pct"/>
            <w:shd w:val="clear" w:color="000000" w:fill="AAD27F"/>
            <w:noWrap/>
            <w:vAlign w:val="center"/>
            <w:hideMark/>
          </w:tcPr>
          <w:p w14:paraId="12AC6FD4"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-0,92</w:t>
            </w:r>
          </w:p>
        </w:tc>
        <w:tc>
          <w:tcPr>
            <w:tcW w:w="742" w:type="pct"/>
            <w:shd w:val="clear" w:color="000000" w:fill="F8696B"/>
            <w:noWrap/>
            <w:vAlign w:val="center"/>
            <w:hideMark/>
          </w:tcPr>
          <w:p w14:paraId="7C4AD7DA"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2,15</w:t>
            </w:r>
          </w:p>
        </w:tc>
        <w:tc>
          <w:tcPr>
            <w:tcW w:w="768" w:type="pct"/>
            <w:shd w:val="clear" w:color="000000" w:fill="FED380"/>
            <w:noWrap/>
            <w:vAlign w:val="center"/>
            <w:hideMark/>
          </w:tcPr>
          <w:p w14:paraId="5E47BD1B"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0,32</w:t>
            </w:r>
          </w:p>
        </w:tc>
        <w:tc>
          <w:tcPr>
            <w:tcW w:w="594" w:type="pct"/>
            <w:shd w:val="clear" w:color="auto" w:fill="auto"/>
            <w:noWrap/>
            <w:vAlign w:val="bottom"/>
            <w:hideMark/>
          </w:tcPr>
          <w:p w14:paraId="012E98D8"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TAK</w:t>
            </w:r>
          </w:p>
        </w:tc>
        <w:tc>
          <w:tcPr>
            <w:tcW w:w="632" w:type="pct"/>
            <w:shd w:val="clear" w:color="auto" w:fill="auto"/>
            <w:noWrap/>
            <w:vAlign w:val="bottom"/>
            <w:hideMark/>
          </w:tcPr>
          <w:p w14:paraId="73AA3663"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TAK</w:t>
            </w:r>
          </w:p>
        </w:tc>
      </w:tr>
      <w:tr w:rsidR="006E6EC2" w:rsidRPr="005242AF" w14:paraId="2C785AEA" w14:textId="77777777" w:rsidTr="00814B48">
        <w:trPr>
          <w:trHeight w:val="300"/>
        </w:trPr>
        <w:tc>
          <w:tcPr>
            <w:tcW w:w="658" w:type="pct"/>
            <w:shd w:val="clear" w:color="auto" w:fill="auto"/>
            <w:vAlign w:val="center"/>
            <w:hideMark/>
          </w:tcPr>
          <w:p w14:paraId="56E45C08" w14:textId="77777777" w:rsidR="006E6EC2" w:rsidRPr="005242AF" w:rsidRDefault="006E6EC2"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Mołoczki</w:t>
            </w:r>
          </w:p>
        </w:tc>
        <w:tc>
          <w:tcPr>
            <w:tcW w:w="858" w:type="pct"/>
            <w:shd w:val="clear" w:color="000000" w:fill="FFDD82"/>
            <w:noWrap/>
            <w:vAlign w:val="center"/>
            <w:hideMark/>
          </w:tcPr>
          <w:p w14:paraId="11AB845D"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0,11</w:t>
            </w:r>
          </w:p>
        </w:tc>
        <w:tc>
          <w:tcPr>
            <w:tcW w:w="748" w:type="pct"/>
            <w:shd w:val="clear" w:color="000000" w:fill="FED981"/>
            <w:noWrap/>
            <w:vAlign w:val="center"/>
            <w:hideMark/>
          </w:tcPr>
          <w:p w14:paraId="7C019502"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0,12</w:t>
            </w:r>
          </w:p>
        </w:tc>
        <w:tc>
          <w:tcPr>
            <w:tcW w:w="742" w:type="pct"/>
            <w:shd w:val="clear" w:color="000000" w:fill="FDC27D"/>
            <w:noWrap/>
            <w:vAlign w:val="center"/>
            <w:hideMark/>
          </w:tcPr>
          <w:p w14:paraId="63BE7AE4"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0,65</w:t>
            </w:r>
          </w:p>
        </w:tc>
        <w:tc>
          <w:tcPr>
            <w:tcW w:w="768" w:type="pct"/>
            <w:shd w:val="clear" w:color="000000" w:fill="FA8170"/>
            <w:noWrap/>
            <w:vAlign w:val="center"/>
            <w:hideMark/>
          </w:tcPr>
          <w:p w14:paraId="1D7D5EC3"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2,54</w:t>
            </w:r>
          </w:p>
        </w:tc>
        <w:tc>
          <w:tcPr>
            <w:tcW w:w="594" w:type="pct"/>
            <w:shd w:val="clear" w:color="auto" w:fill="auto"/>
            <w:noWrap/>
            <w:vAlign w:val="bottom"/>
            <w:hideMark/>
          </w:tcPr>
          <w:p w14:paraId="6DA921D3"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TAK</w:t>
            </w:r>
          </w:p>
        </w:tc>
        <w:tc>
          <w:tcPr>
            <w:tcW w:w="632" w:type="pct"/>
            <w:shd w:val="clear" w:color="auto" w:fill="auto"/>
            <w:noWrap/>
            <w:vAlign w:val="bottom"/>
            <w:hideMark/>
          </w:tcPr>
          <w:p w14:paraId="0C838455"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TAK</w:t>
            </w:r>
          </w:p>
        </w:tc>
      </w:tr>
      <w:tr w:rsidR="006E6EC2" w:rsidRPr="005242AF" w14:paraId="59DCBD74" w14:textId="77777777" w:rsidTr="00814B48">
        <w:trPr>
          <w:trHeight w:val="300"/>
        </w:trPr>
        <w:tc>
          <w:tcPr>
            <w:tcW w:w="658" w:type="pct"/>
            <w:shd w:val="clear" w:color="auto" w:fill="auto"/>
            <w:vAlign w:val="center"/>
            <w:hideMark/>
          </w:tcPr>
          <w:p w14:paraId="20449907" w14:textId="77777777" w:rsidR="006E6EC2" w:rsidRPr="005242AF" w:rsidRDefault="006E6EC2"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Nurzec</w:t>
            </w:r>
          </w:p>
        </w:tc>
        <w:tc>
          <w:tcPr>
            <w:tcW w:w="858" w:type="pct"/>
            <w:shd w:val="clear" w:color="000000" w:fill="FFE483"/>
            <w:noWrap/>
            <w:vAlign w:val="center"/>
            <w:hideMark/>
          </w:tcPr>
          <w:p w14:paraId="02AF691B"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-0,10</w:t>
            </w:r>
          </w:p>
        </w:tc>
        <w:tc>
          <w:tcPr>
            <w:tcW w:w="748" w:type="pct"/>
            <w:shd w:val="clear" w:color="000000" w:fill="D9E081"/>
            <w:noWrap/>
            <w:vAlign w:val="center"/>
            <w:hideMark/>
          </w:tcPr>
          <w:p w14:paraId="1E5FCFD5"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-0,57</w:t>
            </w:r>
          </w:p>
        </w:tc>
        <w:tc>
          <w:tcPr>
            <w:tcW w:w="742" w:type="pct"/>
            <w:shd w:val="clear" w:color="000000" w:fill="FFE984"/>
            <w:noWrap/>
            <w:vAlign w:val="center"/>
            <w:hideMark/>
          </w:tcPr>
          <w:p w14:paraId="5CB4D980"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-0,01</w:t>
            </w:r>
          </w:p>
        </w:tc>
        <w:tc>
          <w:tcPr>
            <w:tcW w:w="768" w:type="pct"/>
            <w:shd w:val="clear" w:color="000000" w:fill="FFDC82"/>
            <w:noWrap/>
            <w:vAlign w:val="center"/>
            <w:hideMark/>
          </w:tcPr>
          <w:p w14:paraId="2108DA0B"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0,06</w:t>
            </w:r>
          </w:p>
        </w:tc>
        <w:tc>
          <w:tcPr>
            <w:tcW w:w="594" w:type="pct"/>
            <w:shd w:val="clear" w:color="auto" w:fill="auto"/>
            <w:noWrap/>
            <w:vAlign w:val="bottom"/>
            <w:hideMark/>
          </w:tcPr>
          <w:p w14:paraId="6BA1A9F7"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TAK</w:t>
            </w:r>
          </w:p>
        </w:tc>
        <w:tc>
          <w:tcPr>
            <w:tcW w:w="632" w:type="pct"/>
            <w:shd w:val="clear" w:color="auto" w:fill="auto"/>
            <w:noWrap/>
            <w:vAlign w:val="bottom"/>
            <w:hideMark/>
          </w:tcPr>
          <w:p w14:paraId="34025DFF"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TAK</w:t>
            </w:r>
          </w:p>
        </w:tc>
      </w:tr>
      <w:tr w:rsidR="006E6EC2" w:rsidRPr="005242AF" w14:paraId="20627081" w14:textId="77777777" w:rsidTr="00814B48">
        <w:trPr>
          <w:trHeight w:val="300"/>
        </w:trPr>
        <w:tc>
          <w:tcPr>
            <w:tcW w:w="658" w:type="pct"/>
            <w:shd w:val="clear" w:color="auto" w:fill="auto"/>
            <w:vAlign w:val="center"/>
            <w:hideMark/>
          </w:tcPr>
          <w:p w14:paraId="045CDF5D" w14:textId="77777777" w:rsidR="006E6EC2" w:rsidRPr="005242AF" w:rsidRDefault="006E6EC2"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Olszewo</w:t>
            </w:r>
          </w:p>
        </w:tc>
        <w:tc>
          <w:tcPr>
            <w:tcW w:w="858" w:type="pct"/>
            <w:shd w:val="clear" w:color="000000" w:fill="9FCF7E"/>
            <w:noWrap/>
            <w:vAlign w:val="center"/>
            <w:hideMark/>
          </w:tcPr>
          <w:p w14:paraId="79F1AC8D"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-0,65</w:t>
            </w:r>
          </w:p>
        </w:tc>
        <w:tc>
          <w:tcPr>
            <w:tcW w:w="748" w:type="pct"/>
            <w:shd w:val="clear" w:color="000000" w:fill="C0D880"/>
            <w:noWrap/>
            <w:vAlign w:val="center"/>
            <w:hideMark/>
          </w:tcPr>
          <w:p w14:paraId="47759F26"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-0,76</w:t>
            </w:r>
          </w:p>
        </w:tc>
        <w:tc>
          <w:tcPr>
            <w:tcW w:w="742" w:type="pct"/>
            <w:shd w:val="clear" w:color="000000" w:fill="D3DE81"/>
            <w:noWrap/>
            <w:vAlign w:val="center"/>
            <w:hideMark/>
          </w:tcPr>
          <w:p w14:paraId="06674D73"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-0,49</w:t>
            </w:r>
          </w:p>
        </w:tc>
        <w:tc>
          <w:tcPr>
            <w:tcW w:w="768" w:type="pct"/>
            <w:shd w:val="clear" w:color="000000" w:fill="71C27B"/>
            <w:noWrap/>
            <w:vAlign w:val="center"/>
            <w:hideMark/>
          </w:tcPr>
          <w:p w14:paraId="4412E3AF"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-0,89</w:t>
            </w:r>
          </w:p>
        </w:tc>
        <w:tc>
          <w:tcPr>
            <w:tcW w:w="594" w:type="pct"/>
            <w:shd w:val="clear" w:color="auto" w:fill="auto"/>
            <w:noWrap/>
            <w:vAlign w:val="bottom"/>
            <w:hideMark/>
          </w:tcPr>
          <w:p w14:paraId="23B57F2D"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TAK</w:t>
            </w:r>
          </w:p>
        </w:tc>
        <w:tc>
          <w:tcPr>
            <w:tcW w:w="632" w:type="pct"/>
            <w:shd w:val="clear" w:color="auto" w:fill="auto"/>
            <w:noWrap/>
            <w:vAlign w:val="bottom"/>
            <w:hideMark/>
          </w:tcPr>
          <w:p w14:paraId="04DCA995"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p>
        </w:tc>
      </w:tr>
      <w:tr w:rsidR="006E6EC2" w:rsidRPr="005242AF" w14:paraId="08051410" w14:textId="77777777" w:rsidTr="00814B48">
        <w:trPr>
          <w:trHeight w:val="300"/>
        </w:trPr>
        <w:tc>
          <w:tcPr>
            <w:tcW w:w="658" w:type="pct"/>
            <w:shd w:val="clear" w:color="auto" w:fill="auto"/>
            <w:vAlign w:val="center"/>
            <w:hideMark/>
          </w:tcPr>
          <w:p w14:paraId="7B82C141" w14:textId="77777777" w:rsidR="006E6EC2" w:rsidRPr="005242AF" w:rsidRDefault="006E6EC2"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Piotrowo - Krzywokoły</w:t>
            </w:r>
          </w:p>
        </w:tc>
        <w:tc>
          <w:tcPr>
            <w:tcW w:w="858" w:type="pct"/>
            <w:shd w:val="clear" w:color="000000" w:fill="B9D780"/>
            <w:noWrap/>
            <w:vAlign w:val="center"/>
            <w:hideMark/>
          </w:tcPr>
          <w:p w14:paraId="623CC3E3"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-0,56</w:t>
            </w:r>
          </w:p>
        </w:tc>
        <w:tc>
          <w:tcPr>
            <w:tcW w:w="748" w:type="pct"/>
            <w:shd w:val="clear" w:color="000000" w:fill="FFE683"/>
            <w:noWrap/>
            <w:vAlign w:val="center"/>
            <w:hideMark/>
          </w:tcPr>
          <w:p w14:paraId="5033BD3F"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-0,16</w:t>
            </w:r>
          </w:p>
        </w:tc>
        <w:tc>
          <w:tcPr>
            <w:tcW w:w="742" w:type="pct"/>
            <w:shd w:val="clear" w:color="000000" w:fill="C8DB80"/>
            <w:noWrap/>
            <w:vAlign w:val="center"/>
            <w:hideMark/>
          </w:tcPr>
          <w:p w14:paraId="6BEFF54C"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-0,60</w:t>
            </w:r>
          </w:p>
        </w:tc>
        <w:tc>
          <w:tcPr>
            <w:tcW w:w="768" w:type="pct"/>
            <w:shd w:val="clear" w:color="000000" w:fill="9FCF7E"/>
            <w:noWrap/>
            <w:vAlign w:val="center"/>
            <w:hideMark/>
          </w:tcPr>
          <w:p w14:paraId="6FA25586"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-0,72</w:t>
            </w:r>
          </w:p>
        </w:tc>
        <w:tc>
          <w:tcPr>
            <w:tcW w:w="594" w:type="pct"/>
            <w:shd w:val="clear" w:color="auto" w:fill="auto"/>
            <w:noWrap/>
            <w:vAlign w:val="bottom"/>
            <w:hideMark/>
          </w:tcPr>
          <w:p w14:paraId="41B7EBB1"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p>
        </w:tc>
        <w:tc>
          <w:tcPr>
            <w:tcW w:w="632" w:type="pct"/>
            <w:shd w:val="clear" w:color="auto" w:fill="auto"/>
            <w:noWrap/>
            <w:vAlign w:val="bottom"/>
            <w:hideMark/>
          </w:tcPr>
          <w:p w14:paraId="47D9C270" w14:textId="77777777" w:rsidR="006E6EC2" w:rsidRPr="005242AF" w:rsidRDefault="006E6EC2" w:rsidP="00AA7F87">
            <w:pPr>
              <w:spacing w:after="0" w:line="240" w:lineRule="auto"/>
              <w:jc w:val="center"/>
              <w:rPr>
                <w:rFonts w:ascii="Arial" w:eastAsia="Times New Roman" w:hAnsi="Arial" w:cs="Arial"/>
                <w:kern w:val="0"/>
                <w:sz w:val="18"/>
                <w:szCs w:val="18"/>
                <w:lang w:eastAsia="pl-PL"/>
                <w14:ligatures w14:val="none"/>
              </w:rPr>
            </w:pPr>
          </w:p>
        </w:tc>
      </w:tr>
      <w:tr w:rsidR="006E6EC2" w:rsidRPr="005242AF" w14:paraId="4C412E2C" w14:textId="77777777" w:rsidTr="00814B48">
        <w:trPr>
          <w:trHeight w:val="300"/>
        </w:trPr>
        <w:tc>
          <w:tcPr>
            <w:tcW w:w="658" w:type="pct"/>
            <w:shd w:val="clear" w:color="auto" w:fill="auto"/>
            <w:vAlign w:val="center"/>
            <w:hideMark/>
          </w:tcPr>
          <w:p w14:paraId="45DF6754" w14:textId="77777777" w:rsidR="006E6EC2" w:rsidRPr="005242AF" w:rsidRDefault="006E6EC2"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Piotrowo - Trojany</w:t>
            </w:r>
          </w:p>
        </w:tc>
        <w:tc>
          <w:tcPr>
            <w:tcW w:w="858" w:type="pct"/>
            <w:shd w:val="clear" w:color="000000" w:fill="FDC57D"/>
            <w:noWrap/>
            <w:vAlign w:val="center"/>
            <w:hideMark/>
          </w:tcPr>
          <w:p w14:paraId="268BE03A"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0,80</w:t>
            </w:r>
          </w:p>
        </w:tc>
        <w:tc>
          <w:tcPr>
            <w:tcW w:w="748" w:type="pct"/>
            <w:shd w:val="clear" w:color="000000" w:fill="FED380"/>
            <w:noWrap/>
            <w:vAlign w:val="center"/>
            <w:hideMark/>
          </w:tcPr>
          <w:p w14:paraId="5F25DB53"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0,25</w:t>
            </w:r>
          </w:p>
        </w:tc>
        <w:tc>
          <w:tcPr>
            <w:tcW w:w="742" w:type="pct"/>
            <w:shd w:val="clear" w:color="000000" w:fill="C8DB80"/>
            <w:noWrap/>
            <w:vAlign w:val="center"/>
            <w:hideMark/>
          </w:tcPr>
          <w:p w14:paraId="4A5BD937"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-0,60</w:t>
            </w:r>
          </w:p>
        </w:tc>
        <w:tc>
          <w:tcPr>
            <w:tcW w:w="768" w:type="pct"/>
            <w:shd w:val="clear" w:color="000000" w:fill="B5D57F"/>
            <w:noWrap/>
            <w:vAlign w:val="center"/>
            <w:hideMark/>
          </w:tcPr>
          <w:p w14:paraId="40A8F98F"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-0,64</w:t>
            </w:r>
          </w:p>
        </w:tc>
        <w:tc>
          <w:tcPr>
            <w:tcW w:w="594" w:type="pct"/>
            <w:shd w:val="clear" w:color="auto" w:fill="auto"/>
            <w:noWrap/>
            <w:vAlign w:val="bottom"/>
            <w:hideMark/>
          </w:tcPr>
          <w:p w14:paraId="2D7AAFFA"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p>
        </w:tc>
        <w:tc>
          <w:tcPr>
            <w:tcW w:w="632" w:type="pct"/>
            <w:shd w:val="clear" w:color="auto" w:fill="auto"/>
            <w:noWrap/>
            <w:vAlign w:val="bottom"/>
            <w:hideMark/>
          </w:tcPr>
          <w:p w14:paraId="56BDD92B" w14:textId="77777777" w:rsidR="006E6EC2" w:rsidRPr="005242AF" w:rsidRDefault="006E6EC2" w:rsidP="00AA7F87">
            <w:pPr>
              <w:spacing w:after="0" w:line="240" w:lineRule="auto"/>
              <w:jc w:val="center"/>
              <w:rPr>
                <w:rFonts w:ascii="Arial" w:eastAsia="Times New Roman" w:hAnsi="Arial" w:cs="Arial"/>
                <w:kern w:val="0"/>
                <w:sz w:val="18"/>
                <w:szCs w:val="18"/>
                <w:lang w:eastAsia="pl-PL"/>
                <w14:ligatures w14:val="none"/>
              </w:rPr>
            </w:pPr>
          </w:p>
        </w:tc>
      </w:tr>
      <w:tr w:rsidR="006E6EC2" w:rsidRPr="005242AF" w14:paraId="53D203A3" w14:textId="77777777" w:rsidTr="00814B48">
        <w:trPr>
          <w:trHeight w:val="300"/>
        </w:trPr>
        <w:tc>
          <w:tcPr>
            <w:tcW w:w="658" w:type="pct"/>
            <w:shd w:val="clear" w:color="auto" w:fill="auto"/>
            <w:vAlign w:val="center"/>
            <w:hideMark/>
          </w:tcPr>
          <w:p w14:paraId="7B9528DE" w14:textId="77777777" w:rsidR="006E6EC2" w:rsidRPr="005242AF" w:rsidRDefault="006E6EC2"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Sasiny</w:t>
            </w:r>
          </w:p>
        </w:tc>
        <w:tc>
          <w:tcPr>
            <w:tcW w:w="858" w:type="pct"/>
            <w:shd w:val="clear" w:color="000000" w:fill="FFE283"/>
            <w:noWrap/>
            <w:vAlign w:val="center"/>
            <w:hideMark/>
          </w:tcPr>
          <w:p w14:paraId="244DD984"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-0,04</w:t>
            </w:r>
          </w:p>
        </w:tc>
        <w:tc>
          <w:tcPr>
            <w:tcW w:w="748" w:type="pct"/>
            <w:shd w:val="clear" w:color="000000" w:fill="FDBD7C"/>
            <w:noWrap/>
            <w:vAlign w:val="center"/>
            <w:hideMark/>
          </w:tcPr>
          <w:p w14:paraId="599E6303"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0,73</w:t>
            </w:r>
          </w:p>
        </w:tc>
        <w:tc>
          <w:tcPr>
            <w:tcW w:w="742" w:type="pct"/>
            <w:shd w:val="clear" w:color="000000" w:fill="FED680"/>
            <w:noWrap/>
            <w:vAlign w:val="center"/>
            <w:hideMark/>
          </w:tcPr>
          <w:p w14:paraId="2C493D90"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0,32</w:t>
            </w:r>
          </w:p>
        </w:tc>
        <w:tc>
          <w:tcPr>
            <w:tcW w:w="768" w:type="pct"/>
            <w:shd w:val="clear" w:color="000000" w:fill="FCA878"/>
            <w:noWrap/>
            <w:vAlign w:val="center"/>
            <w:hideMark/>
          </w:tcPr>
          <w:p w14:paraId="10CB7E21"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1,46</w:t>
            </w:r>
          </w:p>
        </w:tc>
        <w:tc>
          <w:tcPr>
            <w:tcW w:w="594" w:type="pct"/>
            <w:shd w:val="clear" w:color="auto" w:fill="auto"/>
            <w:noWrap/>
            <w:vAlign w:val="bottom"/>
            <w:hideMark/>
          </w:tcPr>
          <w:p w14:paraId="69B27008"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TAK</w:t>
            </w:r>
          </w:p>
        </w:tc>
        <w:tc>
          <w:tcPr>
            <w:tcW w:w="632" w:type="pct"/>
            <w:shd w:val="clear" w:color="auto" w:fill="auto"/>
            <w:noWrap/>
            <w:vAlign w:val="bottom"/>
            <w:hideMark/>
          </w:tcPr>
          <w:p w14:paraId="7D80DE03"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TAK</w:t>
            </w:r>
          </w:p>
        </w:tc>
      </w:tr>
      <w:tr w:rsidR="006E6EC2" w:rsidRPr="005242AF" w14:paraId="4E1D4CC2" w14:textId="77777777" w:rsidTr="00814B48">
        <w:trPr>
          <w:trHeight w:val="300"/>
        </w:trPr>
        <w:tc>
          <w:tcPr>
            <w:tcW w:w="658" w:type="pct"/>
            <w:shd w:val="clear" w:color="auto" w:fill="auto"/>
            <w:vAlign w:val="center"/>
            <w:hideMark/>
          </w:tcPr>
          <w:p w14:paraId="3AE26972" w14:textId="77777777" w:rsidR="006E6EC2" w:rsidRPr="005242AF" w:rsidRDefault="006E6EC2"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Siedlece</w:t>
            </w:r>
          </w:p>
        </w:tc>
        <w:tc>
          <w:tcPr>
            <w:tcW w:w="858" w:type="pct"/>
            <w:shd w:val="clear" w:color="000000" w:fill="F96B6C"/>
            <w:noWrap/>
            <w:vAlign w:val="center"/>
            <w:hideMark/>
          </w:tcPr>
          <w:p w14:paraId="1AF3FD1A"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3,46</w:t>
            </w:r>
          </w:p>
        </w:tc>
        <w:tc>
          <w:tcPr>
            <w:tcW w:w="748" w:type="pct"/>
            <w:shd w:val="clear" w:color="000000" w:fill="F96D6C"/>
            <w:noWrap/>
            <w:vAlign w:val="center"/>
            <w:hideMark/>
          </w:tcPr>
          <w:p w14:paraId="1D419B40"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2,46</w:t>
            </w:r>
          </w:p>
        </w:tc>
        <w:tc>
          <w:tcPr>
            <w:tcW w:w="742" w:type="pct"/>
            <w:shd w:val="clear" w:color="000000" w:fill="F8696B"/>
            <w:noWrap/>
            <w:vAlign w:val="center"/>
            <w:hideMark/>
          </w:tcPr>
          <w:p w14:paraId="78EDA0B1"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2,15</w:t>
            </w:r>
          </w:p>
        </w:tc>
        <w:tc>
          <w:tcPr>
            <w:tcW w:w="768" w:type="pct"/>
            <w:shd w:val="clear" w:color="000000" w:fill="FED981"/>
            <w:noWrap/>
            <w:vAlign w:val="center"/>
            <w:hideMark/>
          </w:tcPr>
          <w:p w14:paraId="4F3A9A37"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0,16</w:t>
            </w:r>
          </w:p>
        </w:tc>
        <w:tc>
          <w:tcPr>
            <w:tcW w:w="594" w:type="pct"/>
            <w:shd w:val="clear" w:color="auto" w:fill="auto"/>
            <w:noWrap/>
            <w:vAlign w:val="bottom"/>
            <w:hideMark/>
          </w:tcPr>
          <w:p w14:paraId="163B09D3"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p>
        </w:tc>
        <w:tc>
          <w:tcPr>
            <w:tcW w:w="632" w:type="pct"/>
            <w:shd w:val="clear" w:color="auto" w:fill="auto"/>
            <w:noWrap/>
            <w:vAlign w:val="bottom"/>
            <w:hideMark/>
          </w:tcPr>
          <w:p w14:paraId="71F48EF5" w14:textId="77777777" w:rsidR="006E6EC2" w:rsidRPr="005242AF" w:rsidRDefault="006E6EC2" w:rsidP="00AA7F87">
            <w:pPr>
              <w:spacing w:after="0" w:line="240" w:lineRule="auto"/>
              <w:jc w:val="center"/>
              <w:rPr>
                <w:rFonts w:ascii="Arial" w:eastAsia="Times New Roman" w:hAnsi="Arial" w:cs="Arial"/>
                <w:kern w:val="0"/>
                <w:sz w:val="18"/>
                <w:szCs w:val="18"/>
                <w:lang w:eastAsia="pl-PL"/>
                <w14:ligatures w14:val="none"/>
              </w:rPr>
            </w:pPr>
          </w:p>
        </w:tc>
      </w:tr>
      <w:tr w:rsidR="006E6EC2" w:rsidRPr="005242AF" w14:paraId="42EC54E5" w14:textId="77777777" w:rsidTr="00814B48">
        <w:trPr>
          <w:trHeight w:val="300"/>
        </w:trPr>
        <w:tc>
          <w:tcPr>
            <w:tcW w:w="658" w:type="pct"/>
            <w:shd w:val="clear" w:color="auto" w:fill="auto"/>
            <w:vAlign w:val="center"/>
            <w:hideMark/>
          </w:tcPr>
          <w:p w14:paraId="55167CC7" w14:textId="77777777" w:rsidR="006E6EC2" w:rsidRPr="005242AF" w:rsidRDefault="006E6EC2"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Siekluki</w:t>
            </w:r>
          </w:p>
        </w:tc>
        <w:tc>
          <w:tcPr>
            <w:tcW w:w="858" w:type="pct"/>
            <w:shd w:val="clear" w:color="000000" w:fill="9ACE7E"/>
            <w:noWrap/>
            <w:vAlign w:val="center"/>
            <w:hideMark/>
          </w:tcPr>
          <w:p w14:paraId="5ABDB103"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-0,66</w:t>
            </w:r>
          </w:p>
        </w:tc>
        <w:tc>
          <w:tcPr>
            <w:tcW w:w="748" w:type="pct"/>
            <w:shd w:val="clear" w:color="000000" w:fill="BED880"/>
            <w:noWrap/>
            <w:vAlign w:val="center"/>
            <w:hideMark/>
          </w:tcPr>
          <w:p w14:paraId="3A3CAE4F"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-0,77</w:t>
            </w:r>
          </w:p>
        </w:tc>
        <w:tc>
          <w:tcPr>
            <w:tcW w:w="742" w:type="pct"/>
            <w:shd w:val="clear" w:color="000000" w:fill="FDBB7B"/>
            <w:noWrap/>
            <w:vAlign w:val="center"/>
            <w:hideMark/>
          </w:tcPr>
          <w:p w14:paraId="44F7EDF5"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0,78</w:t>
            </w:r>
          </w:p>
        </w:tc>
        <w:tc>
          <w:tcPr>
            <w:tcW w:w="768" w:type="pct"/>
            <w:shd w:val="clear" w:color="000000" w:fill="87C87D"/>
            <w:noWrap/>
            <w:vAlign w:val="center"/>
            <w:hideMark/>
          </w:tcPr>
          <w:p w14:paraId="7670A100"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-0,81</w:t>
            </w:r>
          </w:p>
        </w:tc>
        <w:tc>
          <w:tcPr>
            <w:tcW w:w="594" w:type="pct"/>
            <w:shd w:val="clear" w:color="auto" w:fill="auto"/>
            <w:noWrap/>
            <w:vAlign w:val="bottom"/>
            <w:hideMark/>
          </w:tcPr>
          <w:p w14:paraId="59DD6466"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p>
        </w:tc>
        <w:tc>
          <w:tcPr>
            <w:tcW w:w="632" w:type="pct"/>
            <w:shd w:val="clear" w:color="auto" w:fill="auto"/>
            <w:noWrap/>
            <w:vAlign w:val="bottom"/>
            <w:hideMark/>
          </w:tcPr>
          <w:p w14:paraId="1D61905F" w14:textId="77777777" w:rsidR="006E6EC2" w:rsidRPr="005242AF" w:rsidRDefault="006E6EC2" w:rsidP="00AA7F87">
            <w:pPr>
              <w:spacing w:after="0" w:line="240" w:lineRule="auto"/>
              <w:jc w:val="center"/>
              <w:rPr>
                <w:rFonts w:ascii="Arial" w:eastAsia="Times New Roman" w:hAnsi="Arial" w:cs="Arial"/>
                <w:kern w:val="0"/>
                <w:sz w:val="18"/>
                <w:szCs w:val="18"/>
                <w:lang w:eastAsia="pl-PL"/>
                <w14:ligatures w14:val="none"/>
              </w:rPr>
            </w:pPr>
          </w:p>
        </w:tc>
      </w:tr>
      <w:tr w:rsidR="006E6EC2" w:rsidRPr="005242AF" w14:paraId="49CFEC22" w14:textId="77777777" w:rsidTr="00814B48">
        <w:trPr>
          <w:trHeight w:val="300"/>
        </w:trPr>
        <w:tc>
          <w:tcPr>
            <w:tcW w:w="658" w:type="pct"/>
            <w:shd w:val="clear" w:color="auto" w:fill="auto"/>
            <w:vAlign w:val="center"/>
            <w:hideMark/>
          </w:tcPr>
          <w:p w14:paraId="7F819A7F" w14:textId="77777777" w:rsidR="006E6EC2" w:rsidRPr="005242AF" w:rsidRDefault="006E6EC2"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Sielc</w:t>
            </w:r>
          </w:p>
        </w:tc>
        <w:tc>
          <w:tcPr>
            <w:tcW w:w="858" w:type="pct"/>
            <w:shd w:val="clear" w:color="000000" w:fill="FFDF82"/>
            <w:noWrap/>
            <w:vAlign w:val="center"/>
            <w:hideMark/>
          </w:tcPr>
          <w:p w14:paraId="2A10FB04"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0,04</w:t>
            </w:r>
          </w:p>
        </w:tc>
        <w:tc>
          <w:tcPr>
            <w:tcW w:w="748" w:type="pct"/>
            <w:shd w:val="clear" w:color="000000" w:fill="A1D07E"/>
            <w:noWrap/>
            <w:vAlign w:val="center"/>
            <w:hideMark/>
          </w:tcPr>
          <w:p w14:paraId="687A8C1C"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-1,00</w:t>
            </w:r>
          </w:p>
        </w:tc>
        <w:tc>
          <w:tcPr>
            <w:tcW w:w="742" w:type="pct"/>
            <w:shd w:val="clear" w:color="000000" w:fill="FED680"/>
            <w:noWrap/>
            <w:vAlign w:val="center"/>
            <w:hideMark/>
          </w:tcPr>
          <w:p w14:paraId="405E0F33"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0,32</w:t>
            </w:r>
          </w:p>
        </w:tc>
        <w:tc>
          <w:tcPr>
            <w:tcW w:w="768" w:type="pct"/>
            <w:shd w:val="clear" w:color="000000" w:fill="FFDC82"/>
            <w:noWrap/>
            <w:vAlign w:val="center"/>
            <w:hideMark/>
          </w:tcPr>
          <w:p w14:paraId="7379E91F"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0,06</w:t>
            </w:r>
          </w:p>
        </w:tc>
        <w:tc>
          <w:tcPr>
            <w:tcW w:w="594" w:type="pct"/>
            <w:shd w:val="clear" w:color="auto" w:fill="auto"/>
            <w:noWrap/>
            <w:vAlign w:val="bottom"/>
            <w:hideMark/>
          </w:tcPr>
          <w:p w14:paraId="26F1430C"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p>
        </w:tc>
        <w:tc>
          <w:tcPr>
            <w:tcW w:w="632" w:type="pct"/>
            <w:shd w:val="clear" w:color="auto" w:fill="auto"/>
            <w:noWrap/>
            <w:vAlign w:val="bottom"/>
            <w:hideMark/>
          </w:tcPr>
          <w:p w14:paraId="10A5F5B5" w14:textId="77777777" w:rsidR="006E6EC2" w:rsidRPr="005242AF" w:rsidRDefault="006E6EC2" w:rsidP="00AA7F87">
            <w:pPr>
              <w:spacing w:after="0" w:line="240" w:lineRule="auto"/>
              <w:jc w:val="center"/>
              <w:rPr>
                <w:rFonts w:ascii="Arial" w:eastAsia="Times New Roman" w:hAnsi="Arial" w:cs="Arial"/>
                <w:kern w:val="0"/>
                <w:sz w:val="18"/>
                <w:szCs w:val="18"/>
                <w:lang w:eastAsia="pl-PL"/>
                <w14:ligatures w14:val="none"/>
              </w:rPr>
            </w:pPr>
          </w:p>
        </w:tc>
      </w:tr>
      <w:tr w:rsidR="006E6EC2" w:rsidRPr="005242AF" w14:paraId="72F56955" w14:textId="77777777" w:rsidTr="00814B48">
        <w:trPr>
          <w:trHeight w:val="300"/>
        </w:trPr>
        <w:tc>
          <w:tcPr>
            <w:tcW w:w="658" w:type="pct"/>
            <w:shd w:val="clear" w:color="auto" w:fill="auto"/>
            <w:vAlign w:val="center"/>
            <w:hideMark/>
          </w:tcPr>
          <w:p w14:paraId="48A2A3DA" w14:textId="77777777" w:rsidR="006E6EC2" w:rsidRPr="005242AF" w:rsidRDefault="006E6EC2"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Skalimowo</w:t>
            </w:r>
          </w:p>
        </w:tc>
        <w:tc>
          <w:tcPr>
            <w:tcW w:w="858" w:type="pct"/>
            <w:shd w:val="clear" w:color="000000" w:fill="FECD7F"/>
            <w:noWrap/>
            <w:vAlign w:val="center"/>
            <w:hideMark/>
          </w:tcPr>
          <w:p w14:paraId="2274B152"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0,58</w:t>
            </w:r>
          </w:p>
        </w:tc>
        <w:tc>
          <w:tcPr>
            <w:tcW w:w="748" w:type="pct"/>
            <w:shd w:val="clear" w:color="000000" w:fill="FB9874"/>
            <w:noWrap/>
            <w:vAlign w:val="center"/>
            <w:hideMark/>
          </w:tcPr>
          <w:p w14:paraId="71C3696F"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1,54</w:t>
            </w:r>
          </w:p>
        </w:tc>
        <w:tc>
          <w:tcPr>
            <w:tcW w:w="742" w:type="pct"/>
            <w:shd w:val="clear" w:color="000000" w:fill="FDBB7B"/>
            <w:noWrap/>
            <w:vAlign w:val="center"/>
            <w:hideMark/>
          </w:tcPr>
          <w:p w14:paraId="70B0AE93"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0,78</w:t>
            </w:r>
          </w:p>
        </w:tc>
        <w:tc>
          <w:tcPr>
            <w:tcW w:w="768" w:type="pct"/>
            <w:shd w:val="clear" w:color="000000" w:fill="F3E783"/>
            <w:noWrap/>
            <w:vAlign w:val="center"/>
            <w:hideMark/>
          </w:tcPr>
          <w:p w14:paraId="452622EE"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-0,40</w:t>
            </w:r>
          </w:p>
        </w:tc>
        <w:tc>
          <w:tcPr>
            <w:tcW w:w="594" w:type="pct"/>
            <w:shd w:val="clear" w:color="auto" w:fill="auto"/>
            <w:noWrap/>
            <w:vAlign w:val="bottom"/>
            <w:hideMark/>
          </w:tcPr>
          <w:p w14:paraId="6316E318"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TAK</w:t>
            </w:r>
          </w:p>
        </w:tc>
        <w:tc>
          <w:tcPr>
            <w:tcW w:w="632" w:type="pct"/>
            <w:shd w:val="clear" w:color="auto" w:fill="auto"/>
            <w:noWrap/>
            <w:vAlign w:val="bottom"/>
            <w:hideMark/>
          </w:tcPr>
          <w:p w14:paraId="0012F95F"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p>
        </w:tc>
      </w:tr>
      <w:tr w:rsidR="006E6EC2" w:rsidRPr="005242AF" w14:paraId="027FEC3D" w14:textId="77777777" w:rsidTr="00814B48">
        <w:trPr>
          <w:trHeight w:val="300"/>
        </w:trPr>
        <w:tc>
          <w:tcPr>
            <w:tcW w:w="658" w:type="pct"/>
            <w:shd w:val="clear" w:color="auto" w:fill="auto"/>
            <w:vAlign w:val="center"/>
            <w:hideMark/>
          </w:tcPr>
          <w:p w14:paraId="4BD6C815" w14:textId="77777777" w:rsidR="006E6EC2" w:rsidRPr="005242AF" w:rsidRDefault="006E6EC2"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Solniki</w:t>
            </w:r>
          </w:p>
        </w:tc>
        <w:tc>
          <w:tcPr>
            <w:tcW w:w="858" w:type="pct"/>
            <w:shd w:val="clear" w:color="000000" w:fill="B4D57F"/>
            <w:noWrap/>
            <w:vAlign w:val="center"/>
            <w:hideMark/>
          </w:tcPr>
          <w:p w14:paraId="09C6ABF8"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-0,58</w:t>
            </w:r>
          </w:p>
        </w:tc>
        <w:tc>
          <w:tcPr>
            <w:tcW w:w="748" w:type="pct"/>
            <w:shd w:val="clear" w:color="000000" w:fill="FFDF82"/>
            <w:noWrap/>
            <w:vAlign w:val="center"/>
            <w:hideMark/>
          </w:tcPr>
          <w:p w14:paraId="25BFF082"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-0,02</w:t>
            </w:r>
          </w:p>
        </w:tc>
        <w:tc>
          <w:tcPr>
            <w:tcW w:w="742" w:type="pct"/>
            <w:shd w:val="clear" w:color="000000" w:fill="FFEB84"/>
            <w:noWrap/>
            <w:vAlign w:val="center"/>
            <w:hideMark/>
          </w:tcPr>
          <w:p w14:paraId="4F7A7388"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-0,05</w:t>
            </w:r>
          </w:p>
        </w:tc>
        <w:tc>
          <w:tcPr>
            <w:tcW w:w="768" w:type="pct"/>
            <w:shd w:val="clear" w:color="000000" w:fill="EBE582"/>
            <w:noWrap/>
            <w:vAlign w:val="center"/>
            <w:hideMark/>
          </w:tcPr>
          <w:p w14:paraId="27AF0D1D"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-0,43</w:t>
            </w:r>
          </w:p>
        </w:tc>
        <w:tc>
          <w:tcPr>
            <w:tcW w:w="594" w:type="pct"/>
            <w:shd w:val="clear" w:color="auto" w:fill="auto"/>
            <w:noWrap/>
            <w:vAlign w:val="bottom"/>
            <w:hideMark/>
          </w:tcPr>
          <w:p w14:paraId="0196C9CF"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p>
        </w:tc>
        <w:tc>
          <w:tcPr>
            <w:tcW w:w="632" w:type="pct"/>
            <w:shd w:val="clear" w:color="auto" w:fill="auto"/>
            <w:noWrap/>
            <w:vAlign w:val="bottom"/>
            <w:hideMark/>
          </w:tcPr>
          <w:p w14:paraId="10C8CD7D" w14:textId="77777777" w:rsidR="006E6EC2" w:rsidRPr="005242AF" w:rsidRDefault="006E6EC2" w:rsidP="00AA7F87">
            <w:pPr>
              <w:spacing w:after="0" w:line="240" w:lineRule="auto"/>
              <w:jc w:val="center"/>
              <w:rPr>
                <w:rFonts w:ascii="Arial" w:eastAsia="Times New Roman" w:hAnsi="Arial" w:cs="Arial"/>
                <w:kern w:val="0"/>
                <w:sz w:val="18"/>
                <w:szCs w:val="18"/>
                <w:lang w:eastAsia="pl-PL"/>
                <w14:ligatures w14:val="none"/>
              </w:rPr>
            </w:pPr>
          </w:p>
        </w:tc>
      </w:tr>
      <w:tr w:rsidR="006E6EC2" w:rsidRPr="005242AF" w14:paraId="4172AE79" w14:textId="77777777" w:rsidTr="00814B48">
        <w:trPr>
          <w:trHeight w:val="300"/>
        </w:trPr>
        <w:tc>
          <w:tcPr>
            <w:tcW w:w="658" w:type="pct"/>
            <w:shd w:val="clear" w:color="auto" w:fill="auto"/>
            <w:vAlign w:val="center"/>
            <w:hideMark/>
          </w:tcPr>
          <w:p w14:paraId="00968524" w14:textId="77777777" w:rsidR="006E6EC2" w:rsidRPr="005242AF" w:rsidRDefault="006E6EC2"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lastRenderedPageBreak/>
              <w:t>Starowieś</w:t>
            </w:r>
          </w:p>
        </w:tc>
        <w:tc>
          <w:tcPr>
            <w:tcW w:w="858" w:type="pct"/>
            <w:shd w:val="clear" w:color="000000" w:fill="F1E783"/>
            <w:noWrap/>
            <w:vAlign w:val="center"/>
            <w:hideMark/>
          </w:tcPr>
          <w:p w14:paraId="297E6EEA"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-0,37</w:t>
            </w:r>
          </w:p>
        </w:tc>
        <w:tc>
          <w:tcPr>
            <w:tcW w:w="748" w:type="pct"/>
            <w:shd w:val="clear" w:color="000000" w:fill="C4DA80"/>
            <w:noWrap/>
            <w:vAlign w:val="center"/>
            <w:hideMark/>
          </w:tcPr>
          <w:p w14:paraId="7271DC01"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-0,73</w:t>
            </w:r>
          </w:p>
        </w:tc>
        <w:tc>
          <w:tcPr>
            <w:tcW w:w="742" w:type="pct"/>
            <w:shd w:val="clear" w:color="000000" w:fill="BAD780"/>
            <w:noWrap/>
            <w:vAlign w:val="center"/>
            <w:hideMark/>
          </w:tcPr>
          <w:p w14:paraId="15121557"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-0,74</w:t>
            </w:r>
          </w:p>
        </w:tc>
        <w:tc>
          <w:tcPr>
            <w:tcW w:w="768" w:type="pct"/>
            <w:shd w:val="clear" w:color="000000" w:fill="FED981"/>
            <w:noWrap/>
            <w:vAlign w:val="center"/>
            <w:hideMark/>
          </w:tcPr>
          <w:p w14:paraId="71C9718F"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0,15</w:t>
            </w:r>
          </w:p>
        </w:tc>
        <w:tc>
          <w:tcPr>
            <w:tcW w:w="594" w:type="pct"/>
            <w:shd w:val="clear" w:color="auto" w:fill="auto"/>
            <w:noWrap/>
            <w:vAlign w:val="bottom"/>
            <w:hideMark/>
          </w:tcPr>
          <w:p w14:paraId="58167BAD"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p>
        </w:tc>
        <w:tc>
          <w:tcPr>
            <w:tcW w:w="632" w:type="pct"/>
            <w:shd w:val="clear" w:color="auto" w:fill="auto"/>
            <w:noWrap/>
            <w:vAlign w:val="bottom"/>
            <w:hideMark/>
          </w:tcPr>
          <w:p w14:paraId="71937815" w14:textId="77777777" w:rsidR="006E6EC2" w:rsidRPr="005242AF" w:rsidRDefault="006E6EC2" w:rsidP="00AA7F87">
            <w:pPr>
              <w:spacing w:after="0" w:line="240" w:lineRule="auto"/>
              <w:jc w:val="center"/>
              <w:rPr>
                <w:rFonts w:ascii="Arial" w:eastAsia="Times New Roman" w:hAnsi="Arial" w:cs="Arial"/>
                <w:kern w:val="0"/>
                <w:sz w:val="18"/>
                <w:szCs w:val="18"/>
                <w:lang w:eastAsia="pl-PL"/>
                <w14:ligatures w14:val="none"/>
              </w:rPr>
            </w:pPr>
          </w:p>
        </w:tc>
      </w:tr>
      <w:tr w:rsidR="006E6EC2" w:rsidRPr="005242AF" w14:paraId="4F155C3E" w14:textId="77777777" w:rsidTr="00814B48">
        <w:trPr>
          <w:trHeight w:val="300"/>
        </w:trPr>
        <w:tc>
          <w:tcPr>
            <w:tcW w:w="658" w:type="pct"/>
            <w:shd w:val="clear" w:color="auto" w:fill="auto"/>
            <w:vAlign w:val="center"/>
            <w:hideMark/>
          </w:tcPr>
          <w:p w14:paraId="679C20B6" w14:textId="77777777" w:rsidR="006E6EC2" w:rsidRPr="005242AF" w:rsidRDefault="006E6EC2"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Szeszyły</w:t>
            </w:r>
          </w:p>
        </w:tc>
        <w:tc>
          <w:tcPr>
            <w:tcW w:w="858" w:type="pct"/>
            <w:shd w:val="clear" w:color="000000" w:fill="F8696B"/>
            <w:noWrap/>
            <w:vAlign w:val="center"/>
            <w:hideMark/>
          </w:tcPr>
          <w:p w14:paraId="6B9FCE44"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3,51</w:t>
            </w:r>
          </w:p>
        </w:tc>
        <w:tc>
          <w:tcPr>
            <w:tcW w:w="748" w:type="pct"/>
            <w:shd w:val="clear" w:color="000000" w:fill="FB9173"/>
            <w:noWrap/>
            <w:vAlign w:val="center"/>
            <w:hideMark/>
          </w:tcPr>
          <w:p w14:paraId="6CB8F2F9"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1,69</w:t>
            </w:r>
          </w:p>
        </w:tc>
        <w:tc>
          <w:tcPr>
            <w:tcW w:w="742" w:type="pct"/>
            <w:shd w:val="clear" w:color="000000" w:fill="6EC17B"/>
            <w:noWrap/>
            <w:vAlign w:val="center"/>
            <w:hideMark/>
          </w:tcPr>
          <w:p w14:paraId="0E4E266F"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-1,52</w:t>
            </w:r>
          </w:p>
        </w:tc>
        <w:tc>
          <w:tcPr>
            <w:tcW w:w="768" w:type="pct"/>
            <w:shd w:val="clear" w:color="000000" w:fill="F8696B"/>
            <w:noWrap/>
            <w:vAlign w:val="center"/>
            <w:hideMark/>
          </w:tcPr>
          <w:p w14:paraId="67251A0F"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3,17</w:t>
            </w:r>
          </w:p>
        </w:tc>
        <w:tc>
          <w:tcPr>
            <w:tcW w:w="594" w:type="pct"/>
            <w:shd w:val="clear" w:color="auto" w:fill="auto"/>
            <w:noWrap/>
            <w:vAlign w:val="bottom"/>
            <w:hideMark/>
          </w:tcPr>
          <w:p w14:paraId="156591F6"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TAK</w:t>
            </w:r>
          </w:p>
        </w:tc>
        <w:tc>
          <w:tcPr>
            <w:tcW w:w="632" w:type="pct"/>
            <w:shd w:val="clear" w:color="auto" w:fill="auto"/>
            <w:noWrap/>
            <w:vAlign w:val="bottom"/>
            <w:hideMark/>
          </w:tcPr>
          <w:p w14:paraId="749D3C0B"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TAK</w:t>
            </w:r>
          </w:p>
        </w:tc>
      </w:tr>
      <w:tr w:rsidR="006E6EC2" w:rsidRPr="005242AF" w14:paraId="4D8AAD09" w14:textId="77777777" w:rsidTr="00814B48">
        <w:trPr>
          <w:trHeight w:val="300"/>
        </w:trPr>
        <w:tc>
          <w:tcPr>
            <w:tcW w:w="658" w:type="pct"/>
            <w:shd w:val="clear" w:color="auto" w:fill="auto"/>
            <w:vAlign w:val="center"/>
            <w:hideMark/>
          </w:tcPr>
          <w:p w14:paraId="0180A63F" w14:textId="77777777" w:rsidR="006E6EC2" w:rsidRPr="005242AF" w:rsidRDefault="006E6EC2"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Szumki</w:t>
            </w:r>
          </w:p>
        </w:tc>
        <w:tc>
          <w:tcPr>
            <w:tcW w:w="858" w:type="pct"/>
            <w:shd w:val="clear" w:color="000000" w:fill="63BE7B"/>
            <w:noWrap/>
            <w:vAlign w:val="center"/>
            <w:hideMark/>
          </w:tcPr>
          <w:p w14:paraId="3F766BB2"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-0,85</w:t>
            </w:r>
          </w:p>
        </w:tc>
        <w:tc>
          <w:tcPr>
            <w:tcW w:w="748" w:type="pct"/>
            <w:shd w:val="clear" w:color="000000" w:fill="FCA878"/>
            <w:noWrap/>
            <w:vAlign w:val="center"/>
            <w:hideMark/>
          </w:tcPr>
          <w:p w14:paraId="3D0E56F8"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1,17</w:t>
            </w:r>
          </w:p>
        </w:tc>
        <w:tc>
          <w:tcPr>
            <w:tcW w:w="742" w:type="pct"/>
            <w:shd w:val="clear" w:color="000000" w:fill="FDBB7B"/>
            <w:noWrap/>
            <w:vAlign w:val="center"/>
            <w:hideMark/>
          </w:tcPr>
          <w:p w14:paraId="6A2B3C16"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0,78</w:t>
            </w:r>
          </w:p>
        </w:tc>
        <w:tc>
          <w:tcPr>
            <w:tcW w:w="768" w:type="pct"/>
            <w:shd w:val="clear" w:color="000000" w:fill="63BE7B"/>
            <w:noWrap/>
            <w:vAlign w:val="center"/>
            <w:hideMark/>
          </w:tcPr>
          <w:p w14:paraId="17AD0996"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-0,95</w:t>
            </w:r>
          </w:p>
        </w:tc>
        <w:tc>
          <w:tcPr>
            <w:tcW w:w="594" w:type="pct"/>
            <w:shd w:val="clear" w:color="auto" w:fill="auto"/>
            <w:noWrap/>
            <w:vAlign w:val="bottom"/>
            <w:hideMark/>
          </w:tcPr>
          <w:p w14:paraId="6455810D"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p>
        </w:tc>
        <w:tc>
          <w:tcPr>
            <w:tcW w:w="632" w:type="pct"/>
            <w:shd w:val="clear" w:color="auto" w:fill="auto"/>
            <w:noWrap/>
            <w:vAlign w:val="bottom"/>
            <w:hideMark/>
          </w:tcPr>
          <w:p w14:paraId="3F44CD74" w14:textId="77777777" w:rsidR="006E6EC2" w:rsidRPr="005242AF" w:rsidRDefault="006E6EC2" w:rsidP="00AA7F87">
            <w:pPr>
              <w:spacing w:after="0" w:line="240" w:lineRule="auto"/>
              <w:jc w:val="center"/>
              <w:rPr>
                <w:rFonts w:ascii="Arial" w:eastAsia="Times New Roman" w:hAnsi="Arial" w:cs="Arial"/>
                <w:kern w:val="0"/>
                <w:sz w:val="18"/>
                <w:szCs w:val="18"/>
                <w:lang w:eastAsia="pl-PL"/>
                <w14:ligatures w14:val="none"/>
              </w:rPr>
            </w:pPr>
          </w:p>
        </w:tc>
      </w:tr>
      <w:tr w:rsidR="006E6EC2" w:rsidRPr="005242AF" w14:paraId="74C637B5" w14:textId="77777777" w:rsidTr="00814B48">
        <w:trPr>
          <w:trHeight w:val="300"/>
        </w:trPr>
        <w:tc>
          <w:tcPr>
            <w:tcW w:w="658" w:type="pct"/>
            <w:shd w:val="clear" w:color="auto" w:fill="auto"/>
            <w:vAlign w:val="center"/>
            <w:hideMark/>
          </w:tcPr>
          <w:p w14:paraId="5C1D2090" w14:textId="77777777" w:rsidR="006E6EC2" w:rsidRPr="005242AF" w:rsidRDefault="006E6EC2"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Śnieżki</w:t>
            </w:r>
          </w:p>
        </w:tc>
        <w:tc>
          <w:tcPr>
            <w:tcW w:w="858" w:type="pct"/>
            <w:shd w:val="clear" w:color="000000" w:fill="FFE583"/>
            <w:noWrap/>
            <w:vAlign w:val="center"/>
            <w:hideMark/>
          </w:tcPr>
          <w:p w14:paraId="64771C89"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-0,14</w:t>
            </w:r>
          </w:p>
        </w:tc>
        <w:tc>
          <w:tcPr>
            <w:tcW w:w="748" w:type="pct"/>
            <w:shd w:val="clear" w:color="000000" w:fill="FED781"/>
            <w:noWrap/>
            <w:vAlign w:val="center"/>
            <w:hideMark/>
          </w:tcPr>
          <w:p w14:paraId="488EA702"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0,17</w:t>
            </w:r>
          </w:p>
        </w:tc>
        <w:tc>
          <w:tcPr>
            <w:tcW w:w="742" w:type="pct"/>
            <w:shd w:val="clear" w:color="000000" w:fill="F8696B"/>
            <w:noWrap/>
            <w:vAlign w:val="center"/>
            <w:hideMark/>
          </w:tcPr>
          <w:p w14:paraId="23A9DF81"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2,15</w:t>
            </w:r>
          </w:p>
        </w:tc>
        <w:tc>
          <w:tcPr>
            <w:tcW w:w="768" w:type="pct"/>
            <w:shd w:val="clear" w:color="000000" w:fill="FA8E72"/>
            <w:noWrap/>
            <w:vAlign w:val="center"/>
            <w:hideMark/>
          </w:tcPr>
          <w:p w14:paraId="46F0214B"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2,19</w:t>
            </w:r>
          </w:p>
        </w:tc>
        <w:tc>
          <w:tcPr>
            <w:tcW w:w="594" w:type="pct"/>
            <w:shd w:val="clear" w:color="auto" w:fill="auto"/>
            <w:noWrap/>
            <w:vAlign w:val="bottom"/>
            <w:hideMark/>
          </w:tcPr>
          <w:p w14:paraId="053A1464"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TAK</w:t>
            </w:r>
          </w:p>
        </w:tc>
        <w:tc>
          <w:tcPr>
            <w:tcW w:w="632" w:type="pct"/>
            <w:shd w:val="clear" w:color="auto" w:fill="auto"/>
            <w:noWrap/>
            <w:vAlign w:val="bottom"/>
            <w:hideMark/>
          </w:tcPr>
          <w:p w14:paraId="202CE126"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TAK</w:t>
            </w:r>
          </w:p>
        </w:tc>
      </w:tr>
      <w:tr w:rsidR="006E6EC2" w:rsidRPr="005242AF" w14:paraId="356AE829" w14:textId="77777777" w:rsidTr="00814B48">
        <w:trPr>
          <w:trHeight w:val="300"/>
        </w:trPr>
        <w:tc>
          <w:tcPr>
            <w:tcW w:w="658" w:type="pct"/>
            <w:shd w:val="clear" w:color="auto" w:fill="auto"/>
            <w:vAlign w:val="center"/>
            <w:hideMark/>
          </w:tcPr>
          <w:p w14:paraId="735410D7" w14:textId="77777777" w:rsidR="006E6EC2" w:rsidRPr="005242AF" w:rsidRDefault="006E6EC2"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Torule</w:t>
            </w:r>
          </w:p>
        </w:tc>
        <w:tc>
          <w:tcPr>
            <w:tcW w:w="858" w:type="pct"/>
            <w:shd w:val="clear" w:color="000000" w:fill="63BE7B"/>
            <w:noWrap/>
            <w:vAlign w:val="center"/>
            <w:hideMark/>
          </w:tcPr>
          <w:p w14:paraId="7B16EC22"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-0,85</w:t>
            </w:r>
          </w:p>
        </w:tc>
        <w:tc>
          <w:tcPr>
            <w:tcW w:w="748" w:type="pct"/>
            <w:shd w:val="clear" w:color="000000" w:fill="FEC77D"/>
            <w:noWrap/>
            <w:vAlign w:val="center"/>
            <w:hideMark/>
          </w:tcPr>
          <w:p w14:paraId="396DC113"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0,52</w:t>
            </w:r>
          </w:p>
        </w:tc>
        <w:tc>
          <w:tcPr>
            <w:tcW w:w="742" w:type="pct"/>
            <w:shd w:val="clear" w:color="000000" w:fill="A1D07E"/>
            <w:noWrap/>
            <w:vAlign w:val="center"/>
            <w:hideMark/>
          </w:tcPr>
          <w:p w14:paraId="4294BEF5"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-0,99</w:t>
            </w:r>
          </w:p>
        </w:tc>
        <w:tc>
          <w:tcPr>
            <w:tcW w:w="768" w:type="pct"/>
            <w:shd w:val="clear" w:color="000000" w:fill="FFE683"/>
            <w:noWrap/>
            <w:vAlign w:val="center"/>
            <w:hideMark/>
          </w:tcPr>
          <w:p w14:paraId="5F6E9AAA"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-0,21</w:t>
            </w:r>
          </w:p>
        </w:tc>
        <w:tc>
          <w:tcPr>
            <w:tcW w:w="594" w:type="pct"/>
            <w:shd w:val="clear" w:color="auto" w:fill="auto"/>
            <w:noWrap/>
            <w:vAlign w:val="bottom"/>
            <w:hideMark/>
          </w:tcPr>
          <w:p w14:paraId="3130478C"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TAK</w:t>
            </w:r>
          </w:p>
        </w:tc>
        <w:tc>
          <w:tcPr>
            <w:tcW w:w="632" w:type="pct"/>
            <w:shd w:val="clear" w:color="auto" w:fill="auto"/>
            <w:noWrap/>
            <w:vAlign w:val="bottom"/>
            <w:hideMark/>
          </w:tcPr>
          <w:p w14:paraId="24358CE5"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p>
        </w:tc>
      </w:tr>
      <w:tr w:rsidR="006E6EC2" w:rsidRPr="005242AF" w14:paraId="088F1BC1" w14:textId="77777777" w:rsidTr="00814B48">
        <w:trPr>
          <w:trHeight w:val="510"/>
        </w:trPr>
        <w:tc>
          <w:tcPr>
            <w:tcW w:w="658" w:type="pct"/>
            <w:shd w:val="clear" w:color="auto" w:fill="auto"/>
            <w:vAlign w:val="center"/>
            <w:hideMark/>
          </w:tcPr>
          <w:p w14:paraId="615944DC" w14:textId="77777777" w:rsidR="006E6EC2" w:rsidRPr="005242AF" w:rsidRDefault="006E6EC2"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Wandalin</w:t>
            </w:r>
          </w:p>
        </w:tc>
        <w:tc>
          <w:tcPr>
            <w:tcW w:w="858" w:type="pct"/>
            <w:shd w:val="clear" w:color="000000" w:fill="89C97D"/>
            <w:noWrap/>
            <w:vAlign w:val="center"/>
            <w:hideMark/>
          </w:tcPr>
          <w:p w14:paraId="38B38F34"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-0,72</w:t>
            </w:r>
          </w:p>
        </w:tc>
        <w:tc>
          <w:tcPr>
            <w:tcW w:w="748" w:type="pct"/>
            <w:shd w:val="clear" w:color="000000" w:fill="FFE082"/>
            <w:noWrap/>
            <w:vAlign w:val="center"/>
            <w:hideMark/>
          </w:tcPr>
          <w:p w14:paraId="5B898B37"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-0,03</w:t>
            </w:r>
          </w:p>
        </w:tc>
        <w:tc>
          <w:tcPr>
            <w:tcW w:w="742" w:type="pct"/>
            <w:shd w:val="clear" w:color="000000" w:fill="FFEB84"/>
            <w:noWrap/>
            <w:vAlign w:val="center"/>
            <w:hideMark/>
          </w:tcPr>
          <w:p w14:paraId="46AEA834"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-0,05</w:t>
            </w:r>
          </w:p>
        </w:tc>
        <w:tc>
          <w:tcPr>
            <w:tcW w:w="768" w:type="pct"/>
            <w:shd w:val="clear" w:color="000000" w:fill="FED380"/>
            <w:noWrap/>
            <w:vAlign w:val="center"/>
            <w:hideMark/>
          </w:tcPr>
          <w:p w14:paraId="3577A9F5"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0,30</w:t>
            </w:r>
          </w:p>
        </w:tc>
        <w:tc>
          <w:tcPr>
            <w:tcW w:w="594" w:type="pct"/>
            <w:shd w:val="clear" w:color="auto" w:fill="auto"/>
            <w:noWrap/>
            <w:vAlign w:val="bottom"/>
            <w:hideMark/>
          </w:tcPr>
          <w:p w14:paraId="4ABFF864"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p>
        </w:tc>
        <w:tc>
          <w:tcPr>
            <w:tcW w:w="632" w:type="pct"/>
            <w:shd w:val="clear" w:color="auto" w:fill="auto"/>
            <w:noWrap/>
            <w:vAlign w:val="bottom"/>
            <w:hideMark/>
          </w:tcPr>
          <w:p w14:paraId="41A8ECBE" w14:textId="77777777" w:rsidR="006E6EC2" w:rsidRPr="005242AF" w:rsidRDefault="006E6EC2" w:rsidP="00AA7F87">
            <w:pPr>
              <w:spacing w:after="0" w:line="240" w:lineRule="auto"/>
              <w:jc w:val="center"/>
              <w:rPr>
                <w:rFonts w:ascii="Arial" w:eastAsia="Times New Roman" w:hAnsi="Arial" w:cs="Arial"/>
                <w:kern w:val="0"/>
                <w:sz w:val="18"/>
                <w:szCs w:val="18"/>
                <w:lang w:eastAsia="pl-PL"/>
                <w14:ligatures w14:val="none"/>
              </w:rPr>
            </w:pPr>
          </w:p>
        </w:tc>
      </w:tr>
      <w:tr w:rsidR="006E6EC2" w:rsidRPr="005242AF" w14:paraId="19333D8C" w14:textId="77777777" w:rsidTr="00814B48">
        <w:trPr>
          <w:trHeight w:val="300"/>
        </w:trPr>
        <w:tc>
          <w:tcPr>
            <w:tcW w:w="658" w:type="pct"/>
            <w:shd w:val="clear" w:color="auto" w:fill="auto"/>
            <w:vAlign w:val="center"/>
            <w:hideMark/>
          </w:tcPr>
          <w:p w14:paraId="75286FB6" w14:textId="77777777" w:rsidR="006E6EC2" w:rsidRPr="005242AF" w:rsidRDefault="006E6EC2"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Wiercień</w:t>
            </w:r>
          </w:p>
        </w:tc>
        <w:tc>
          <w:tcPr>
            <w:tcW w:w="858" w:type="pct"/>
            <w:shd w:val="clear" w:color="000000" w:fill="FFE483"/>
            <w:noWrap/>
            <w:vAlign w:val="center"/>
            <w:hideMark/>
          </w:tcPr>
          <w:p w14:paraId="2B528697"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-0,11</w:t>
            </w:r>
          </w:p>
        </w:tc>
        <w:tc>
          <w:tcPr>
            <w:tcW w:w="748" w:type="pct"/>
            <w:shd w:val="clear" w:color="000000" w:fill="F6E883"/>
            <w:noWrap/>
            <w:vAlign w:val="center"/>
            <w:hideMark/>
          </w:tcPr>
          <w:p w14:paraId="180210DF"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-0,35</w:t>
            </w:r>
          </w:p>
        </w:tc>
        <w:tc>
          <w:tcPr>
            <w:tcW w:w="742" w:type="pct"/>
            <w:shd w:val="clear" w:color="000000" w:fill="FFE884"/>
            <w:noWrap/>
            <w:vAlign w:val="center"/>
            <w:hideMark/>
          </w:tcPr>
          <w:p w14:paraId="224DEF77"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0,01</w:t>
            </w:r>
          </w:p>
        </w:tc>
        <w:tc>
          <w:tcPr>
            <w:tcW w:w="768" w:type="pct"/>
            <w:shd w:val="clear" w:color="000000" w:fill="FFE683"/>
            <w:noWrap/>
            <w:vAlign w:val="center"/>
            <w:hideMark/>
          </w:tcPr>
          <w:p w14:paraId="22E86167"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-0,19</w:t>
            </w:r>
          </w:p>
        </w:tc>
        <w:tc>
          <w:tcPr>
            <w:tcW w:w="594" w:type="pct"/>
            <w:shd w:val="clear" w:color="auto" w:fill="auto"/>
            <w:noWrap/>
            <w:vAlign w:val="bottom"/>
            <w:hideMark/>
          </w:tcPr>
          <w:p w14:paraId="47ED7699"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p>
        </w:tc>
        <w:tc>
          <w:tcPr>
            <w:tcW w:w="632" w:type="pct"/>
            <w:shd w:val="clear" w:color="auto" w:fill="auto"/>
            <w:noWrap/>
            <w:vAlign w:val="bottom"/>
            <w:hideMark/>
          </w:tcPr>
          <w:p w14:paraId="7BEB9EAD" w14:textId="77777777" w:rsidR="006E6EC2" w:rsidRPr="005242AF" w:rsidRDefault="006E6EC2" w:rsidP="00AA7F87">
            <w:pPr>
              <w:spacing w:after="0" w:line="240" w:lineRule="auto"/>
              <w:jc w:val="center"/>
              <w:rPr>
                <w:rFonts w:ascii="Arial" w:eastAsia="Times New Roman" w:hAnsi="Arial" w:cs="Arial"/>
                <w:kern w:val="0"/>
                <w:sz w:val="18"/>
                <w:szCs w:val="18"/>
                <w:lang w:eastAsia="pl-PL"/>
                <w14:ligatures w14:val="none"/>
              </w:rPr>
            </w:pPr>
          </w:p>
        </w:tc>
      </w:tr>
      <w:tr w:rsidR="006E6EC2" w:rsidRPr="005242AF" w14:paraId="37CA175E" w14:textId="77777777" w:rsidTr="00814B48">
        <w:trPr>
          <w:trHeight w:val="300"/>
        </w:trPr>
        <w:tc>
          <w:tcPr>
            <w:tcW w:w="658" w:type="pct"/>
            <w:shd w:val="clear" w:color="auto" w:fill="auto"/>
            <w:vAlign w:val="center"/>
            <w:hideMark/>
          </w:tcPr>
          <w:p w14:paraId="5DCCF082" w14:textId="77777777" w:rsidR="006E6EC2" w:rsidRPr="005242AF" w:rsidRDefault="006E6EC2"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Wojtki</w:t>
            </w:r>
          </w:p>
        </w:tc>
        <w:tc>
          <w:tcPr>
            <w:tcW w:w="858" w:type="pct"/>
            <w:shd w:val="clear" w:color="000000" w:fill="FED280"/>
            <w:noWrap/>
            <w:vAlign w:val="center"/>
            <w:hideMark/>
          </w:tcPr>
          <w:p w14:paraId="1A33A477"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0,43</w:t>
            </w:r>
          </w:p>
        </w:tc>
        <w:tc>
          <w:tcPr>
            <w:tcW w:w="748" w:type="pct"/>
            <w:shd w:val="clear" w:color="000000" w:fill="F1E783"/>
            <w:noWrap/>
            <w:vAlign w:val="center"/>
            <w:hideMark/>
          </w:tcPr>
          <w:p w14:paraId="4A3918A9"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-0,38</w:t>
            </w:r>
          </w:p>
        </w:tc>
        <w:tc>
          <w:tcPr>
            <w:tcW w:w="742" w:type="pct"/>
            <w:shd w:val="clear" w:color="000000" w:fill="EFE683"/>
            <w:noWrap/>
            <w:vAlign w:val="center"/>
            <w:hideMark/>
          </w:tcPr>
          <w:p w14:paraId="0B73E46A"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-0,21</w:t>
            </w:r>
          </w:p>
        </w:tc>
        <w:tc>
          <w:tcPr>
            <w:tcW w:w="768" w:type="pct"/>
            <w:shd w:val="clear" w:color="000000" w:fill="FFE583"/>
            <w:noWrap/>
            <w:vAlign w:val="center"/>
            <w:hideMark/>
          </w:tcPr>
          <w:p w14:paraId="780E61E3"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-0,18</w:t>
            </w:r>
          </w:p>
        </w:tc>
        <w:tc>
          <w:tcPr>
            <w:tcW w:w="594" w:type="pct"/>
            <w:shd w:val="clear" w:color="auto" w:fill="auto"/>
            <w:noWrap/>
            <w:vAlign w:val="bottom"/>
            <w:hideMark/>
          </w:tcPr>
          <w:p w14:paraId="5ACE482F"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p>
        </w:tc>
        <w:tc>
          <w:tcPr>
            <w:tcW w:w="632" w:type="pct"/>
            <w:shd w:val="clear" w:color="auto" w:fill="auto"/>
            <w:noWrap/>
            <w:vAlign w:val="bottom"/>
            <w:hideMark/>
          </w:tcPr>
          <w:p w14:paraId="36B423B1" w14:textId="77777777" w:rsidR="006E6EC2" w:rsidRPr="005242AF" w:rsidRDefault="006E6EC2" w:rsidP="00AA7F87">
            <w:pPr>
              <w:spacing w:after="0" w:line="240" w:lineRule="auto"/>
              <w:jc w:val="center"/>
              <w:rPr>
                <w:rFonts w:ascii="Arial" w:eastAsia="Times New Roman" w:hAnsi="Arial" w:cs="Arial"/>
                <w:kern w:val="0"/>
                <w:sz w:val="18"/>
                <w:szCs w:val="18"/>
                <w:lang w:eastAsia="pl-PL"/>
                <w14:ligatures w14:val="none"/>
              </w:rPr>
            </w:pPr>
          </w:p>
        </w:tc>
      </w:tr>
      <w:tr w:rsidR="006E6EC2" w:rsidRPr="005242AF" w14:paraId="38446389" w14:textId="77777777" w:rsidTr="00814B48">
        <w:trPr>
          <w:trHeight w:val="300"/>
        </w:trPr>
        <w:tc>
          <w:tcPr>
            <w:tcW w:w="658" w:type="pct"/>
            <w:shd w:val="clear" w:color="auto" w:fill="auto"/>
            <w:vAlign w:val="center"/>
            <w:hideMark/>
          </w:tcPr>
          <w:p w14:paraId="5EEF315C" w14:textId="77777777" w:rsidR="006E6EC2" w:rsidRPr="005242AF" w:rsidRDefault="006E6EC2"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Wygonowo</w:t>
            </w:r>
          </w:p>
        </w:tc>
        <w:tc>
          <w:tcPr>
            <w:tcW w:w="858" w:type="pct"/>
            <w:shd w:val="clear" w:color="000000" w:fill="FDB97B"/>
            <w:noWrap/>
            <w:vAlign w:val="center"/>
            <w:hideMark/>
          </w:tcPr>
          <w:p w14:paraId="194589D0"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1,17</w:t>
            </w:r>
          </w:p>
        </w:tc>
        <w:tc>
          <w:tcPr>
            <w:tcW w:w="748" w:type="pct"/>
            <w:shd w:val="clear" w:color="000000" w:fill="B0D47F"/>
            <w:noWrap/>
            <w:vAlign w:val="center"/>
            <w:hideMark/>
          </w:tcPr>
          <w:p w14:paraId="1BC4BFEA"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-0,88</w:t>
            </w:r>
          </w:p>
        </w:tc>
        <w:tc>
          <w:tcPr>
            <w:tcW w:w="742" w:type="pct"/>
            <w:shd w:val="clear" w:color="000000" w:fill="D0DD81"/>
            <w:noWrap/>
            <w:vAlign w:val="center"/>
            <w:hideMark/>
          </w:tcPr>
          <w:p w14:paraId="66033532"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-0,52</w:t>
            </w:r>
          </w:p>
        </w:tc>
        <w:tc>
          <w:tcPr>
            <w:tcW w:w="768" w:type="pct"/>
            <w:shd w:val="clear" w:color="000000" w:fill="A4D07E"/>
            <w:noWrap/>
            <w:vAlign w:val="center"/>
            <w:hideMark/>
          </w:tcPr>
          <w:p w14:paraId="241C9A0E"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-0,70</w:t>
            </w:r>
          </w:p>
        </w:tc>
        <w:tc>
          <w:tcPr>
            <w:tcW w:w="594" w:type="pct"/>
            <w:shd w:val="clear" w:color="auto" w:fill="auto"/>
            <w:noWrap/>
            <w:vAlign w:val="bottom"/>
            <w:hideMark/>
          </w:tcPr>
          <w:p w14:paraId="784ECB39"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p>
        </w:tc>
        <w:tc>
          <w:tcPr>
            <w:tcW w:w="632" w:type="pct"/>
            <w:shd w:val="clear" w:color="auto" w:fill="auto"/>
            <w:noWrap/>
            <w:vAlign w:val="bottom"/>
            <w:hideMark/>
          </w:tcPr>
          <w:p w14:paraId="01D73622" w14:textId="77777777" w:rsidR="006E6EC2" w:rsidRPr="005242AF" w:rsidRDefault="006E6EC2" w:rsidP="00AA7F87">
            <w:pPr>
              <w:spacing w:after="0" w:line="240" w:lineRule="auto"/>
              <w:jc w:val="center"/>
              <w:rPr>
                <w:rFonts w:ascii="Arial" w:eastAsia="Times New Roman" w:hAnsi="Arial" w:cs="Arial"/>
                <w:kern w:val="0"/>
                <w:sz w:val="18"/>
                <w:szCs w:val="18"/>
                <w:lang w:eastAsia="pl-PL"/>
                <w14:ligatures w14:val="none"/>
              </w:rPr>
            </w:pPr>
          </w:p>
        </w:tc>
      </w:tr>
      <w:tr w:rsidR="006E6EC2" w:rsidRPr="005242AF" w14:paraId="266462BA" w14:textId="77777777" w:rsidTr="00814B48">
        <w:trPr>
          <w:trHeight w:val="300"/>
        </w:trPr>
        <w:tc>
          <w:tcPr>
            <w:tcW w:w="658" w:type="pct"/>
            <w:shd w:val="clear" w:color="auto" w:fill="auto"/>
            <w:vAlign w:val="center"/>
            <w:hideMark/>
          </w:tcPr>
          <w:p w14:paraId="32AB468E" w14:textId="77777777" w:rsidR="006E6EC2" w:rsidRPr="005242AF" w:rsidRDefault="006E6EC2"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Żołoćki</w:t>
            </w:r>
          </w:p>
        </w:tc>
        <w:tc>
          <w:tcPr>
            <w:tcW w:w="858" w:type="pct"/>
            <w:shd w:val="clear" w:color="000000" w:fill="FFE183"/>
            <w:noWrap/>
            <w:vAlign w:val="center"/>
            <w:hideMark/>
          </w:tcPr>
          <w:p w14:paraId="6FBE8083"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-0,03</w:t>
            </w:r>
          </w:p>
        </w:tc>
        <w:tc>
          <w:tcPr>
            <w:tcW w:w="748" w:type="pct"/>
            <w:shd w:val="clear" w:color="000000" w:fill="FDBD7C"/>
            <w:noWrap/>
            <w:vAlign w:val="center"/>
            <w:hideMark/>
          </w:tcPr>
          <w:p w14:paraId="7A551401"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0,72</w:t>
            </w:r>
          </w:p>
        </w:tc>
        <w:tc>
          <w:tcPr>
            <w:tcW w:w="742" w:type="pct"/>
            <w:shd w:val="clear" w:color="000000" w:fill="A1D07E"/>
            <w:noWrap/>
            <w:vAlign w:val="center"/>
            <w:hideMark/>
          </w:tcPr>
          <w:p w14:paraId="2CED524A"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-0,99</w:t>
            </w:r>
          </w:p>
        </w:tc>
        <w:tc>
          <w:tcPr>
            <w:tcW w:w="768" w:type="pct"/>
            <w:shd w:val="clear" w:color="000000" w:fill="BED880"/>
            <w:noWrap/>
            <w:vAlign w:val="center"/>
            <w:hideMark/>
          </w:tcPr>
          <w:p w14:paraId="277AB853"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-0,60</w:t>
            </w:r>
          </w:p>
        </w:tc>
        <w:tc>
          <w:tcPr>
            <w:tcW w:w="594" w:type="pct"/>
            <w:shd w:val="clear" w:color="auto" w:fill="auto"/>
            <w:noWrap/>
            <w:vAlign w:val="bottom"/>
            <w:hideMark/>
          </w:tcPr>
          <w:p w14:paraId="29FE2105"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p>
        </w:tc>
        <w:tc>
          <w:tcPr>
            <w:tcW w:w="632" w:type="pct"/>
            <w:shd w:val="clear" w:color="auto" w:fill="auto"/>
            <w:noWrap/>
            <w:vAlign w:val="bottom"/>
            <w:hideMark/>
          </w:tcPr>
          <w:p w14:paraId="154580A1" w14:textId="77777777" w:rsidR="006E6EC2" w:rsidRPr="005242AF" w:rsidRDefault="006E6EC2" w:rsidP="00AA7F87">
            <w:pPr>
              <w:spacing w:after="0" w:line="240" w:lineRule="auto"/>
              <w:jc w:val="center"/>
              <w:rPr>
                <w:rFonts w:ascii="Arial" w:eastAsia="Times New Roman" w:hAnsi="Arial" w:cs="Arial"/>
                <w:kern w:val="0"/>
                <w:sz w:val="18"/>
                <w:szCs w:val="18"/>
                <w:lang w:eastAsia="pl-PL"/>
                <w14:ligatures w14:val="none"/>
              </w:rPr>
            </w:pPr>
          </w:p>
        </w:tc>
      </w:tr>
      <w:tr w:rsidR="006E6EC2" w:rsidRPr="005242AF" w14:paraId="242456C0" w14:textId="77777777" w:rsidTr="00814B48">
        <w:trPr>
          <w:trHeight w:val="300"/>
        </w:trPr>
        <w:tc>
          <w:tcPr>
            <w:tcW w:w="658" w:type="pct"/>
            <w:shd w:val="clear" w:color="auto" w:fill="auto"/>
            <w:vAlign w:val="center"/>
            <w:hideMark/>
          </w:tcPr>
          <w:p w14:paraId="742C42EC" w14:textId="77777777" w:rsidR="006E6EC2" w:rsidRPr="005242AF" w:rsidRDefault="006E6EC2"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Boćki</w:t>
            </w:r>
          </w:p>
        </w:tc>
        <w:tc>
          <w:tcPr>
            <w:tcW w:w="858" w:type="pct"/>
            <w:shd w:val="clear" w:color="000000" w:fill="E4E382"/>
            <w:noWrap/>
            <w:vAlign w:val="center"/>
            <w:hideMark/>
          </w:tcPr>
          <w:p w14:paraId="61105144"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-0,42</w:t>
            </w:r>
          </w:p>
        </w:tc>
        <w:tc>
          <w:tcPr>
            <w:tcW w:w="748" w:type="pct"/>
            <w:shd w:val="clear" w:color="000000" w:fill="63BE7B"/>
            <w:noWrap/>
            <w:vAlign w:val="center"/>
            <w:hideMark/>
          </w:tcPr>
          <w:p w14:paraId="4A0A8F85"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-1,47</w:t>
            </w:r>
          </w:p>
        </w:tc>
        <w:tc>
          <w:tcPr>
            <w:tcW w:w="742" w:type="pct"/>
            <w:shd w:val="clear" w:color="000000" w:fill="BBD780"/>
            <w:noWrap/>
            <w:vAlign w:val="center"/>
            <w:hideMark/>
          </w:tcPr>
          <w:p w14:paraId="1230B7C9"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-0,73</w:t>
            </w:r>
          </w:p>
        </w:tc>
        <w:tc>
          <w:tcPr>
            <w:tcW w:w="768" w:type="pct"/>
            <w:shd w:val="clear" w:color="000000" w:fill="A5D17E"/>
            <w:noWrap/>
            <w:vAlign w:val="center"/>
            <w:hideMark/>
          </w:tcPr>
          <w:p w14:paraId="72076505"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-0,69</w:t>
            </w:r>
          </w:p>
        </w:tc>
        <w:tc>
          <w:tcPr>
            <w:tcW w:w="594" w:type="pct"/>
            <w:shd w:val="clear" w:color="auto" w:fill="auto"/>
            <w:noWrap/>
            <w:vAlign w:val="bottom"/>
            <w:hideMark/>
          </w:tcPr>
          <w:p w14:paraId="20BB6A34"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TAK</w:t>
            </w:r>
          </w:p>
        </w:tc>
        <w:tc>
          <w:tcPr>
            <w:tcW w:w="632" w:type="pct"/>
            <w:shd w:val="clear" w:color="auto" w:fill="auto"/>
            <w:noWrap/>
            <w:vAlign w:val="bottom"/>
            <w:hideMark/>
          </w:tcPr>
          <w:p w14:paraId="50E60A42" w14:textId="77777777" w:rsidR="006E6EC2" w:rsidRPr="005242AF" w:rsidRDefault="006E6EC2" w:rsidP="00AA7F87">
            <w:pPr>
              <w:spacing w:after="0" w:line="240" w:lineRule="auto"/>
              <w:jc w:val="center"/>
              <w:rPr>
                <w:rFonts w:ascii="Arial" w:eastAsia="Times New Roman" w:hAnsi="Arial" w:cs="Arial"/>
                <w:color w:val="000000"/>
                <w:kern w:val="0"/>
                <w:sz w:val="18"/>
                <w:szCs w:val="18"/>
                <w:lang w:eastAsia="pl-PL"/>
                <w14:ligatures w14:val="none"/>
              </w:rPr>
            </w:pPr>
          </w:p>
        </w:tc>
      </w:tr>
    </w:tbl>
    <w:p w14:paraId="2120D640" w14:textId="7A7E115F" w:rsidR="006E6EC2" w:rsidRPr="00814B48" w:rsidRDefault="00905DCB" w:rsidP="00814B48">
      <w:pPr>
        <w:tabs>
          <w:tab w:val="left" w:pos="936"/>
        </w:tabs>
        <w:rPr>
          <w:rFonts w:ascii="Arial" w:hAnsi="Arial" w:cs="Arial"/>
        </w:rPr>
      </w:pPr>
      <w:r w:rsidRPr="00814B48">
        <w:rPr>
          <w:rFonts w:ascii="Arial" w:hAnsi="Arial" w:cs="Arial"/>
          <w:i/>
          <w:iCs/>
        </w:rPr>
        <w:t>Źródło: Opracowanie własne</w:t>
      </w:r>
    </w:p>
    <w:p w14:paraId="0F9E4966" w14:textId="77777777" w:rsidR="00905DCB" w:rsidRPr="00814B48" w:rsidRDefault="00905DCB" w:rsidP="00303760">
      <w:pPr>
        <w:rPr>
          <w:rFonts w:ascii="Arial" w:hAnsi="Arial" w:cs="Arial"/>
        </w:rPr>
        <w:sectPr w:rsidR="00905DCB" w:rsidRPr="00814B48" w:rsidSect="00B50982">
          <w:pgSz w:w="16838" w:h="11906" w:orient="landscape"/>
          <w:pgMar w:top="1417" w:right="1417" w:bottom="1417" w:left="1417" w:header="708" w:footer="708" w:gutter="0"/>
          <w:cols w:space="708"/>
          <w:titlePg/>
          <w:docGrid w:linePitch="360"/>
        </w:sectPr>
      </w:pPr>
    </w:p>
    <w:p w14:paraId="1F81D84F" w14:textId="77777777" w:rsidR="00905DCB" w:rsidRPr="005242AF" w:rsidRDefault="00905DCB" w:rsidP="00905DCB">
      <w:pPr>
        <w:pStyle w:val="Nagwek2"/>
        <w:spacing w:after="240"/>
        <w:rPr>
          <w:rFonts w:ascii="Arial" w:hAnsi="Arial" w:cs="Arial"/>
          <w:b/>
          <w:bCs/>
          <w:color w:val="C00000"/>
          <w:sz w:val="24"/>
          <w:szCs w:val="24"/>
        </w:rPr>
      </w:pPr>
      <w:bookmarkStart w:id="117" w:name="_Toc171065186"/>
      <w:bookmarkStart w:id="118" w:name="_Toc178110080"/>
      <w:r w:rsidRPr="005242AF">
        <w:rPr>
          <w:rFonts w:ascii="Arial" w:hAnsi="Arial" w:cs="Arial"/>
          <w:b/>
          <w:bCs/>
          <w:color w:val="C00000"/>
          <w:sz w:val="24"/>
          <w:szCs w:val="24"/>
        </w:rPr>
        <w:lastRenderedPageBreak/>
        <w:t>Analiza zjawisk w sferze przestrzenno-funkcjonalnej</w:t>
      </w:r>
      <w:bookmarkEnd w:id="117"/>
      <w:bookmarkEnd w:id="118"/>
    </w:p>
    <w:p w14:paraId="1F4E5753" w14:textId="26627521" w:rsidR="00905DCB" w:rsidRPr="005242AF" w:rsidRDefault="00905DCB" w:rsidP="00905DCB">
      <w:pPr>
        <w:autoSpaceDE w:val="0"/>
        <w:autoSpaceDN w:val="0"/>
        <w:adjustRightInd w:val="0"/>
        <w:spacing w:after="0" w:line="276" w:lineRule="auto"/>
        <w:jc w:val="both"/>
        <w:rPr>
          <w:rFonts w:ascii="Arial" w:hAnsi="Arial" w:cs="Arial"/>
        </w:rPr>
      </w:pPr>
      <w:r w:rsidRPr="005242AF">
        <w:rPr>
          <w:rFonts w:ascii="Arial" w:hAnsi="Arial" w:cs="Arial"/>
        </w:rPr>
        <w:t>Analiza i zobrazowanie problemów przestrzenno</w:t>
      </w:r>
      <w:r w:rsidR="00303760">
        <w:rPr>
          <w:rFonts w:ascii="Arial" w:hAnsi="Arial" w:cs="Arial"/>
        </w:rPr>
        <w:t>-</w:t>
      </w:r>
      <w:r w:rsidRPr="005242AF">
        <w:rPr>
          <w:rFonts w:ascii="Arial" w:hAnsi="Arial" w:cs="Arial"/>
        </w:rPr>
        <w:t xml:space="preserve">funkcjonalnych ma na celu wskazanie tych części gminy, których ramy przestrzenne są niewystarczająco dobrze zorganizowane dla funkcjonujących w nim osób. Jakość i funkcjonalność przestrzeni publicznych ma decydujące znaczenie dla rozwoju społecznego, ekonomicznego i gospodarczego całej gminy, jak również atrakcyjności zamieszkania w danej miejscowości oraz wzmacnianiu relacji międzysąsiedzkiej. W jej zakresie znajdują się aspekty dotyczące m.in. infrastruktury technicznej, dostępności przestrzennej usług publicznych oraz rozwiązań technicznych dla osób ze szczególnymi potrzebami. </w:t>
      </w:r>
    </w:p>
    <w:p w14:paraId="05C52F2B" w14:textId="77777777" w:rsidR="00905DCB" w:rsidRPr="005242AF" w:rsidRDefault="00905DCB" w:rsidP="00011971">
      <w:pPr>
        <w:autoSpaceDE w:val="0"/>
        <w:autoSpaceDN w:val="0"/>
        <w:adjustRightInd w:val="0"/>
        <w:spacing w:before="240" w:after="0" w:line="276" w:lineRule="auto"/>
        <w:jc w:val="both"/>
        <w:rPr>
          <w:rFonts w:ascii="Arial" w:hAnsi="Arial" w:cs="Arial"/>
          <w:kern w:val="0"/>
        </w:rPr>
      </w:pPr>
      <w:r w:rsidRPr="005242AF">
        <w:rPr>
          <w:rFonts w:ascii="Arial" w:hAnsi="Arial" w:cs="Arial"/>
          <w:kern w:val="0"/>
        </w:rPr>
        <w:t xml:space="preserve">W ramach analizy sfery przestrzenno-funkcjonalnej przeanalizowano następujące zagadnienia: </w:t>
      </w:r>
    </w:p>
    <w:p w14:paraId="78AF359F" w14:textId="2DBB7C0B" w:rsidR="00905DCB" w:rsidRPr="00814B48" w:rsidRDefault="00905DCB" w:rsidP="00814B48">
      <w:pPr>
        <w:pStyle w:val="Akapitzlist"/>
        <w:numPr>
          <w:ilvl w:val="0"/>
          <w:numId w:val="14"/>
        </w:numPr>
        <w:autoSpaceDE w:val="0"/>
        <w:autoSpaceDN w:val="0"/>
        <w:adjustRightInd w:val="0"/>
        <w:spacing w:after="0" w:line="276" w:lineRule="auto"/>
        <w:jc w:val="both"/>
        <w:rPr>
          <w:rFonts w:ascii="Arial" w:hAnsi="Arial" w:cs="Arial"/>
          <w:kern w:val="0"/>
        </w:rPr>
      </w:pPr>
      <w:r w:rsidRPr="00814B48">
        <w:rPr>
          <w:rFonts w:ascii="Arial" w:hAnsi="Arial" w:cs="Arial"/>
          <w:kern w:val="0"/>
        </w:rPr>
        <w:t xml:space="preserve">liczbę wydanych prawomocnych decyzji o warunkach zabudowy i zagospodarowania terenu w przeliczeniu na 100 mieszkańców, </w:t>
      </w:r>
    </w:p>
    <w:p w14:paraId="74A90D05" w14:textId="0C926E2B" w:rsidR="00905DCB" w:rsidRPr="00814B48" w:rsidRDefault="00905DCB" w:rsidP="00814B48">
      <w:pPr>
        <w:pStyle w:val="Akapitzlist"/>
        <w:numPr>
          <w:ilvl w:val="0"/>
          <w:numId w:val="14"/>
        </w:numPr>
        <w:autoSpaceDE w:val="0"/>
        <w:autoSpaceDN w:val="0"/>
        <w:adjustRightInd w:val="0"/>
        <w:spacing w:after="0" w:line="276" w:lineRule="auto"/>
        <w:jc w:val="both"/>
        <w:rPr>
          <w:rFonts w:ascii="Arial" w:hAnsi="Arial" w:cs="Arial"/>
          <w:kern w:val="0"/>
        </w:rPr>
      </w:pPr>
      <w:r w:rsidRPr="00814B48">
        <w:rPr>
          <w:rFonts w:ascii="Arial" w:hAnsi="Arial" w:cs="Arial"/>
          <w:kern w:val="0"/>
        </w:rPr>
        <w:t>liczbę zdarzeń komunikacyjnych zagrażających życiu i zdrowiu mieszkańców w przeliczeniu na liczbę wypadków ogółem</w:t>
      </w:r>
      <w:r w:rsidR="00303760">
        <w:rPr>
          <w:rFonts w:ascii="Arial" w:hAnsi="Arial" w:cs="Arial"/>
          <w:kern w:val="0"/>
        </w:rPr>
        <w:t>,</w:t>
      </w:r>
    </w:p>
    <w:p w14:paraId="11346559" w14:textId="689915A0" w:rsidR="00905DCB" w:rsidRPr="00814B48" w:rsidRDefault="00905DCB" w:rsidP="00814B48">
      <w:pPr>
        <w:pStyle w:val="Akapitzlist"/>
        <w:numPr>
          <w:ilvl w:val="0"/>
          <w:numId w:val="14"/>
        </w:numPr>
        <w:autoSpaceDE w:val="0"/>
        <w:autoSpaceDN w:val="0"/>
        <w:adjustRightInd w:val="0"/>
        <w:spacing w:after="0" w:line="276" w:lineRule="auto"/>
        <w:jc w:val="both"/>
        <w:rPr>
          <w:rFonts w:ascii="Arial" w:hAnsi="Arial" w:cs="Arial"/>
          <w:kern w:val="0"/>
        </w:rPr>
      </w:pPr>
      <w:r w:rsidRPr="00814B48">
        <w:rPr>
          <w:rFonts w:ascii="Arial" w:hAnsi="Arial" w:cs="Arial"/>
          <w:kern w:val="0"/>
        </w:rPr>
        <w:t>liczbę i stan budynków użyteczności publicznej (m.in. domy kultury, świetlice wiejskie, szkoły), w tym występowanie rozwiązań umożliwiających korzystanie z nich przez osoby ze szczególnymi potrzebami.</w:t>
      </w:r>
    </w:p>
    <w:p w14:paraId="5B275A54" w14:textId="0EFBD3E2" w:rsidR="00905DCB" w:rsidRPr="005242AF" w:rsidRDefault="00905DCB" w:rsidP="00011971">
      <w:pPr>
        <w:autoSpaceDE w:val="0"/>
        <w:autoSpaceDN w:val="0"/>
        <w:adjustRightInd w:val="0"/>
        <w:spacing w:before="240" w:after="0" w:line="276" w:lineRule="auto"/>
        <w:jc w:val="both"/>
        <w:rPr>
          <w:rFonts w:ascii="Arial" w:hAnsi="Arial" w:cs="Arial"/>
          <w:kern w:val="0"/>
        </w:rPr>
      </w:pPr>
      <w:r w:rsidRPr="005242AF">
        <w:rPr>
          <w:rFonts w:ascii="Arial" w:hAnsi="Arial" w:cs="Arial"/>
          <w:kern w:val="0"/>
        </w:rPr>
        <w:t>Liczba wydanych prawomocnych decyzji o warunkach zabudowy i zagospodarowania terenu wskazuje na atrakcyjność inwestycyjną gminy. Decyzje o warunkach zabudowy mogą być wykorzystywane w procesach rozwoju jako czynnik je pobudzający, tym samym przyjęto, że im mniejsza liczba wydanych pozwoleń, tym słabsza kondycja danej jednostki. W 2023 r. w gminie wydano 33 decyzje o warunkach zabudowy. Najwięcej decyzji wydano dla miejscowości Boćki (10), Andryjanki (3) oraz Sielc (3). Jednocześnie w 17 jednostkach nie wydano ani jednej decyzji o warunkach zabudowy i zagospodarowania przestrzennego. Analizując wskaźnik liczby wydanych prawomocnych decyzji o warunkach zabudowy i zagospodarowania terenu w</w:t>
      </w:r>
      <w:r w:rsidR="00011971" w:rsidRPr="005242AF">
        <w:rPr>
          <w:rFonts w:ascii="Arial" w:hAnsi="Arial" w:cs="Arial"/>
          <w:kern w:val="0"/>
        </w:rPr>
        <w:t> </w:t>
      </w:r>
      <w:r w:rsidRPr="005242AF">
        <w:rPr>
          <w:rFonts w:ascii="Arial" w:hAnsi="Arial" w:cs="Arial"/>
          <w:kern w:val="0"/>
        </w:rPr>
        <w:t xml:space="preserve">przeliczeniu na 100 mieszkańców, czyli wskaźnik świadczący o rozwoju jednostki pod kątem </w:t>
      </w:r>
      <w:r w:rsidRPr="005242AF">
        <w:rPr>
          <w:rFonts w:ascii="Arial" w:hAnsi="Arial" w:cs="Arial"/>
        </w:rPr>
        <w:t xml:space="preserve">przyciągania nowych mieszkańców lub potencjalnych inwestorów, </w:t>
      </w:r>
      <w:r w:rsidRPr="005242AF">
        <w:rPr>
          <w:rFonts w:ascii="Arial" w:hAnsi="Arial" w:cs="Arial"/>
          <w:kern w:val="0"/>
        </w:rPr>
        <w:t xml:space="preserve">najkorzystniej wypadają miejscowości Siedlece, Sasiny oraz Piotrowo – Trojany. </w:t>
      </w:r>
    </w:p>
    <w:p w14:paraId="0FC1352A" w14:textId="77777777" w:rsidR="00905DCB" w:rsidRPr="005242AF" w:rsidRDefault="00905DCB" w:rsidP="00905DCB">
      <w:pPr>
        <w:autoSpaceDE w:val="0"/>
        <w:autoSpaceDN w:val="0"/>
        <w:adjustRightInd w:val="0"/>
        <w:spacing w:after="0" w:line="276" w:lineRule="auto"/>
        <w:rPr>
          <w:rFonts w:ascii="Arial" w:hAnsi="Arial" w:cs="Arial"/>
          <w:kern w:val="0"/>
        </w:rPr>
      </w:pPr>
    </w:p>
    <w:p w14:paraId="52C487E1" w14:textId="1DB86CA7" w:rsidR="00905DCB" w:rsidRPr="005242AF" w:rsidRDefault="00CB391F" w:rsidP="00CB391F">
      <w:pPr>
        <w:pStyle w:val="Legenda"/>
        <w:rPr>
          <w:rFonts w:ascii="Arial" w:hAnsi="Arial" w:cs="Arial"/>
          <w:color w:val="auto"/>
          <w:sz w:val="22"/>
          <w:szCs w:val="22"/>
        </w:rPr>
      </w:pPr>
      <w:bookmarkStart w:id="119" w:name="_Toc173236551"/>
      <w:bookmarkStart w:id="120" w:name="_Toc178109950"/>
      <w:r w:rsidRPr="00CB391F">
        <w:rPr>
          <w:rFonts w:ascii="Arial" w:hAnsi="Arial" w:cs="Arial"/>
          <w:color w:val="auto"/>
          <w:sz w:val="22"/>
          <w:szCs w:val="22"/>
        </w:rPr>
        <w:lastRenderedPageBreak/>
        <w:t xml:space="preserve">Rysunek </w:t>
      </w:r>
      <w:r w:rsidRPr="00CB391F">
        <w:rPr>
          <w:rFonts w:ascii="Arial" w:hAnsi="Arial" w:cs="Arial"/>
          <w:color w:val="auto"/>
          <w:sz w:val="22"/>
          <w:szCs w:val="22"/>
        </w:rPr>
        <w:fldChar w:fldCharType="begin"/>
      </w:r>
      <w:r w:rsidRPr="00CB391F">
        <w:rPr>
          <w:rFonts w:ascii="Arial" w:hAnsi="Arial" w:cs="Arial"/>
          <w:color w:val="auto"/>
          <w:sz w:val="22"/>
          <w:szCs w:val="22"/>
        </w:rPr>
        <w:instrText xml:space="preserve"> SEQ Rysunek \* ARABIC </w:instrText>
      </w:r>
      <w:r w:rsidRPr="00CB391F">
        <w:rPr>
          <w:rFonts w:ascii="Arial" w:hAnsi="Arial" w:cs="Arial"/>
          <w:color w:val="auto"/>
          <w:sz w:val="22"/>
          <w:szCs w:val="22"/>
        </w:rPr>
        <w:fldChar w:fldCharType="separate"/>
      </w:r>
      <w:r>
        <w:rPr>
          <w:rFonts w:ascii="Arial" w:hAnsi="Arial" w:cs="Arial"/>
          <w:noProof/>
          <w:color w:val="auto"/>
          <w:sz w:val="22"/>
          <w:szCs w:val="22"/>
        </w:rPr>
        <w:t>42</w:t>
      </w:r>
      <w:r w:rsidRPr="00CB391F">
        <w:rPr>
          <w:rFonts w:ascii="Arial" w:hAnsi="Arial" w:cs="Arial"/>
          <w:color w:val="auto"/>
          <w:sz w:val="22"/>
          <w:szCs w:val="22"/>
        </w:rPr>
        <w:fldChar w:fldCharType="end"/>
      </w:r>
      <w:r w:rsidRPr="00CB391F">
        <w:rPr>
          <w:rFonts w:ascii="Arial" w:hAnsi="Arial" w:cs="Arial"/>
          <w:color w:val="auto"/>
          <w:sz w:val="22"/>
          <w:szCs w:val="22"/>
        </w:rPr>
        <w:t xml:space="preserve"> Liczba wydanych prawomocnych decyzji o warunkach zabudowy i zagospodarowania terenu w 2023 roku</w:t>
      </w:r>
      <w:r w:rsidR="00905DCB" w:rsidRPr="005242AF">
        <w:rPr>
          <w:rFonts w:ascii="Arial" w:hAnsi="Arial" w:cs="Arial"/>
          <w:noProof/>
          <w:color w:val="C00000"/>
          <w:shd w:val="clear" w:color="auto" w:fill="FFFFFF"/>
        </w:rPr>
        <w:drawing>
          <wp:inline distT="0" distB="0" distL="0" distR="0" wp14:anchorId="1B0E770E" wp14:editId="14FA1B92">
            <wp:extent cx="5760720" cy="4070350"/>
            <wp:effectExtent l="0" t="0" r="0" b="6350"/>
            <wp:docPr id="185223543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235435" name="Obraz 1852235435"/>
                    <pic:cNvPicPr/>
                  </pic:nvPicPr>
                  <pic:blipFill>
                    <a:blip r:embed="rId72">
                      <a:extLst>
                        <a:ext uri="{28A0092B-C50C-407E-A947-70E740481C1C}">
                          <a14:useLocalDpi xmlns:a14="http://schemas.microsoft.com/office/drawing/2010/main" val="0"/>
                        </a:ext>
                      </a:extLst>
                    </a:blip>
                    <a:stretch>
                      <a:fillRect/>
                    </a:stretch>
                  </pic:blipFill>
                  <pic:spPr>
                    <a:xfrm>
                      <a:off x="0" y="0"/>
                      <a:ext cx="5760720" cy="4070350"/>
                    </a:xfrm>
                    <a:prstGeom prst="rect">
                      <a:avLst/>
                    </a:prstGeom>
                  </pic:spPr>
                </pic:pic>
              </a:graphicData>
            </a:graphic>
          </wp:inline>
        </w:drawing>
      </w:r>
      <w:bookmarkEnd w:id="119"/>
      <w:bookmarkEnd w:id="120"/>
    </w:p>
    <w:p w14:paraId="3B476077" w14:textId="77777777" w:rsidR="00C470CC" w:rsidRPr="00A456BF" w:rsidRDefault="00C470CC" w:rsidP="00C470CC">
      <w:pPr>
        <w:rPr>
          <w:rFonts w:ascii="Arial" w:hAnsi="Arial" w:cs="Arial"/>
          <w:kern w:val="0"/>
        </w:rPr>
      </w:pPr>
      <w:r w:rsidRPr="00814B48">
        <w:rPr>
          <w:rFonts w:ascii="Arial" w:hAnsi="Arial" w:cs="Arial"/>
          <w:i/>
          <w:iCs/>
        </w:rPr>
        <w:t>Źródło: Opracowane własne na podstawie danych Urzędu Gminy Boćki</w:t>
      </w:r>
    </w:p>
    <w:p w14:paraId="3CF3A911" w14:textId="77777777" w:rsidR="00905DCB" w:rsidRPr="005242AF" w:rsidRDefault="00905DCB" w:rsidP="00C470CC">
      <w:pPr>
        <w:pStyle w:val="Default"/>
        <w:spacing w:before="240" w:after="240"/>
        <w:rPr>
          <w:rFonts w:ascii="Arial" w:hAnsi="Arial" w:cs="Arial"/>
          <w:color w:val="C00000"/>
          <w:sz w:val="22"/>
          <w:szCs w:val="22"/>
        </w:rPr>
      </w:pPr>
      <w:r w:rsidRPr="005242AF">
        <w:rPr>
          <w:rFonts w:ascii="Arial" w:hAnsi="Arial" w:cs="Arial"/>
          <w:color w:val="C00000"/>
          <w:sz w:val="22"/>
          <w:szCs w:val="22"/>
        </w:rPr>
        <w:t xml:space="preserve">POZIOM BEZPIECZEŃSTWA NA DROGACH </w:t>
      </w:r>
    </w:p>
    <w:p w14:paraId="6AA9B655" w14:textId="250AE68B" w:rsidR="00905DCB" w:rsidRPr="005242AF" w:rsidRDefault="00905DCB" w:rsidP="00905DCB">
      <w:pPr>
        <w:pStyle w:val="Default"/>
        <w:spacing w:line="276" w:lineRule="auto"/>
        <w:jc w:val="both"/>
        <w:rPr>
          <w:rFonts w:ascii="Arial" w:hAnsi="Arial" w:cs="Arial"/>
          <w:sz w:val="22"/>
          <w:szCs w:val="22"/>
        </w:rPr>
      </w:pPr>
      <w:r w:rsidRPr="005242AF">
        <w:rPr>
          <w:rFonts w:ascii="Arial" w:hAnsi="Arial" w:cs="Arial"/>
          <w:sz w:val="22"/>
          <w:szCs w:val="22"/>
        </w:rPr>
        <w:t>Kształt i jakość sieci komunikacyjnej w oczywisty sposób wpływa na bezpieczeństwo mieszkańców. Stąd też analizie poddano liczbę zdarzeń komunikacyjnych. Średnio w gminie na 100 mieszkańców zdarzyło się 1,61 wypadków drogowych. Dane otrzymane z</w:t>
      </w:r>
      <w:r w:rsidR="00C470CC" w:rsidRPr="005242AF">
        <w:rPr>
          <w:rFonts w:ascii="Arial" w:hAnsi="Arial" w:cs="Arial"/>
          <w:sz w:val="22"/>
          <w:szCs w:val="22"/>
        </w:rPr>
        <w:t> </w:t>
      </w:r>
      <w:r w:rsidRPr="005242AF">
        <w:rPr>
          <w:rFonts w:ascii="Arial" w:hAnsi="Arial" w:cs="Arial"/>
          <w:sz w:val="22"/>
          <w:szCs w:val="22"/>
        </w:rPr>
        <w:t>policji wskazują, że w 2023 r. do wypadków komunikacyjnych dochodziło w 10 jednostkach. Najwięcej, bo ponad 30% wypadków nastąpiło w jednostce Kolonia Boćki. Blisko 20% zdarzeń komunikacyjnych wystąpiło w jednostce Boćki. Dodatkowo jednostkami, które w skali gminy miały najwięcej wypadków były Piotrowo – Krzywokoły (prawie 14%) oraz Andryjanki (ponad 11%). Oznacza to, że do wypadków komunikacyjnych w największym stopniu dochodziło w jednostkach, wzdłuż których przebiega droga krajowa 19.</w:t>
      </w:r>
    </w:p>
    <w:p w14:paraId="0BC4CDD3" w14:textId="77777777" w:rsidR="00905DCB" w:rsidRPr="005242AF" w:rsidRDefault="00905DCB" w:rsidP="00905DCB">
      <w:pPr>
        <w:pStyle w:val="Default"/>
        <w:spacing w:line="276" w:lineRule="auto"/>
        <w:jc w:val="both"/>
        <w:rPr>
          <w:rFonts w:ascii="Arial" w:hAnsi="Arial" w:cs="Arial"/>
          <w:sz w:val="22"/>
          <w:szCs w:val="22"/>
        </w:rPr>
      </w:pPr>
    </w:p>
    <w:p w14:paraId="081EDAB8" w14:textId="665C614F" w:rsidR="00905DCB" w:rsidRPr="005242AF" w:rsidRDefault="00CB391F" w:rsidP="00CB391F">
      <w:pPr>
        <w:pStyle w:val="Legenda"/>
        <w:rPr>
          <w:rFonts w:ascii="Arial" w:hAnsi="Arial" w:cs="Arial"/>
          <w:color w:val="auto"/>
          <w:sz w:val="22"/>
          <w:szCs w:val="22"/>
        </w:rPr>
      </w:pPr>
      <w:bookmarkStart w:id="121" w:name="_Toc173236552"/>
      <w:bookmarkStart w:id="122" w:name="_Toc178109951"/>
      <w:r w:rsidRPr="00CB391F">
        <w:rPr>
          <w:rFonts w:ascii="Arial" w:hAnsi="Arial" w:cs="Arial"/>
          <w:color w:val="auto"/>
          <w:sz w:val="22"/>
          <w:szCs w:val="22"/>
        </w:rPr>
        <w:lastRenderedPageBreak/>
        <w:t xml:space="preserve">Rysunek </w:t>
      </w:r>
      <w:r w:rsidRPr="00CB391F">
        <w:rPr>
          <w:rFonts w:ascii="Arial" w:hAnsi="Arial" w:cs="Arial"/>
          <w:color w:val="auto"/>
          <w:sz w:val="22"/>
          <w:szCs w:val="22"/>
        </w:rPr>
        <w:fldChar w:fldCharType="begin"/>
      </w:r>
      <w:r w:rsidRPr="00CB391F">
        <w:rPr>
          <w:rFonts w:ascii="Arial" w:hAnsi="Arial" w:cs="Arial"/>
          <w:color w:val="auto"/>
          <w:sz w:val="22"/>
          <w:szCs w:val="22"/>
        </w:rPr>
        <w:instrText xml:space="preserve"> SEQ Rysunek \* ARABIC </w:instrText>
      </w:r>
      <w:r w:rsidRPr="00CB391F">
        <w:rPr>
          <w:rFonts w:ascii="Arial" w:hAnsi="Arial" w:cs="Arial"/>
          <w:color w:val="auto"/>
          <w:sz w:val="22"/>
          <w:szCs w:val="22"/>
        </w:rPr>
        <w:fldChar w:fldCharType="separate"/>
      </w:r>
      <w:r>
        <w:rPr>
          <w:rFonts w:ascii="Arial" w:hAnsi="Arial" w:cs="Arial"/>
          <w:noProof/>
          <w:color w:val="auto"/>
          <w:sz w:val="22"/>
          <w:szCs w:val="22"/>
        </w:rPr>
        <w:t>43</w:t>
      </w:r>
      <w:r w:rsidRPr="00CB391F">
        <w:rPr>
          <w:rFonts w:ascii="Arial" w:hAnsi="Arial" w:cs="Arial"/>
          <w:color w:val="auto"/>
          <w:sz w:val="22"/>
          <w:szCs w:val="22"/>
        </w:rPr>
        <w:fldChar w:fldCharType="end"/>
      </w:r>
      <w:r w:rsidRPr="00CB391F">
        <w:rPr>
          <w:rFonts w:ascii="Arial" w:hAnsi="Arial" w:cs="Arial"/>
          <w:color w:val="auto"/>
          <w:sz w:val="22"/>
          <w:szCs w:val="22"/>
        </w:rPr>
        <w:t xml:space="preserve"> Liczba zdarzeń komunikacyjnych w gminie Boćki w 2023 roku</w:t>
      </w:r>
      <w:r w:rsidR="00905DCB" w:rsidRPr="00814B48">
        <w:rPr>
          <w:rFonts w:ascii="Arial" w:hAnsi="Arial" w:cs="Arial"/>
          <w:noProof/>
          <w:sz w:val="22"/>
          <w:szCs w:val="22"/>
        </w:rPr>
        <w:drawing>
          <wp:inline distT="0" distB="0" distL="0" distR="0" wp14:anchorId="5A006E74" wp14:editId="5D9A3DBE">
            <wp:extent cx="5760720" cy="4070350"/>
            <wp:effectExtent l="0" t="0" r="0" b="6350"/>
            <wp:docPr id="341254534"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254534" name="Obraz 341254534"/>
                    <pic:cNvPicPr/>
                  </pic:nvPicPr>
                  <pic:blipFill>
                    <a:blip r:embed="rId73">
                      <a:extLst>
                        <a:ext uri="{28A0092B-C50C-407E-A947-70E740481C1C}">
                          <a14:useLocalDpi xmlns:a14="http://schemas.microsoft.com/office/drawing/2010/main" val="0"/>
                        </a:ext>
                      </a:extLst>
                    </a:blip>
                    <a:stretch>
                      <a:fillRect/>
                    </a:stretch>
                  </pic:blipFill>
                  <pic:spPr>
                    <a:xfrm>
                      <a:off x="0" y="0"/>
                      <a:ext cx="5760720" cy="4070350"/>
                    </a:xfrm>
                    <a:prstGeom prst="rect">
                      <a:avLst/>
                    </a:prstGeom>
                  </pic:spPr>
                </pic:pic>
              </a:graphicData>
            </a:graphic>
          </wp:inline>
        </w:drawing>
      </w:r>
      <w:bookmarkEnd w:id="121"/>
      <w:bookmarkEnd w:id="122"/>
    </w:p>
    <w:p w14:paraId="7ED17907" w14:textId="77777777" w:rsidR="00C470CC" w:rsidRPr="005242AF" w:rsidRDefault="00C470CC" w:rsidP="00C470CC">
      <w:pPr>
        <w:rPr>
          <w:rFonts w:ascii="Arial" w:hAnsi="Arial" w:cs="Arial"/>
          <w:kern w:val="0"/>
        </w:rPr>
      </w:pPr>
      <w:r w:rsidRPr="005242AF">
        <w:rPr>
          <w:rFonts w:ascii="Arial" w:hAnsi="Arial" w:cs="Arial"/>
          <w:i/>
          <w:iCs/>
          <w:sz w:val="18"/>
          <w:szCs w:val="18"/>
        </w:rPr>
        <w:t>Źródło: Opracowane własne na podstawie danych Urzędu Gminy Boćki</w:t>
      </w:r>
    </w:p>
    <w:p w14:paraId="389DA1F5" w14:textId="77777777" w:rsidR="00905DCB" w:rsidRPr="005242AF" w:rsidRDefault="00905DCB" w:rsidP="00905DCB">
      <w:pPr>
        <w:pStyle w:val="Default"/>
        <w:rPr>
          <w:rFonts w:ascii="Arial" w:hAnsi="Arial" w:cs="Arial"/>
          <w:color w:val="C00000"/>
          <w:sz w:val="22"/>
          <w:szCs w:val="22"/>
        </w:rPr>
      </w:pPr>
      <w:r w:rsidRPr="005242AF">
        <w:rPr>
          <w:rFonts w:ascii="Arial" w:hAnsi="Arial" w:cs="Arial"/>
          <w:color w:val="C00000"/>
          <w:sz w:val="22"/>
          <w:szCs w:val="22"/>
        </w:rPr>
        <w:t>BUDYNKI UŻYTECZNOŚCI PUBLICZNEJ</w:t>
      </w:r>
    </w:p>
    <w:p w14:paraId="4AC4796B" w14:textId="77777777" w:rsidR="00905DCB" w:rsidRPr="005242AF" w:rsidRDefault="00905DCB" w:rsidP="00C470CC">
      <w:pPr>
        <w:pStyle w:val="Default"/>
        <w:spacing w:before="240" w:line="276" w:lineRule="auto"/>
        <w:jc w:val="both"/>
        <w:rPr>
          <w:rFonts w:ascii="Arial" w:eastAsiaTheme="minorEastAsia" w:hAnsi="Arial" w:cs="Arial"/>
          <w:sz w:val="22"/>
          <w:szCs w:val="22"/>
        </w:rPr>
      </w:pPr>
      <w:r w:rsidRPr="005242AF">
        <w:rPr>
          <w:rFonts w:ascii="Arial" w:eastAsiaTheme="minorEastAsia" w:hAnsi="Arial" w:cs="Arial"/>
          <w:sz w:val="22"/>
          <w:szCs w:val="22"/>
        </w:rPr>
        <w:t>Istotnym obszarem analizy służącej identyfikacji negatywnych czynników i zjawisk pozaspołecznych w sferze przestrzenno-funkcjonalnej oraz w sferze technicznej jest ocena stopnia degradacji stanu technicznego budynków użyteczności publicznej, w tym w szczególności niedostatku rozwiązań technicznych umożliwiających efektywne korzystanie z istniejących obiektów oraz identyfikacji barier w dostępie do budynków osób ze szczególnymi potrzebami.</w:t>
      </w:r>
    </w:p>
    <w:p w14:paraId="6E72DE14" w14:textId="463D0F79" w:rsidR="00905DCB" w:rsidRPr="005242AF" w:rsidRDefault="00905DCB" w:rsidP="00905DCB">
      <w:pPr>
        <w:spacing w:before="120" w:after="120" w:line="276" w:lineRule="auto"/>
        <w:jc w:val="both"/>
        <w:rPr>
          <w:rFonts w:ascii="Arial" w:eastAsiaTheme="minorEastAsia" w:hAnsi="Arial" w:cs="Arial"/>
        </w:rPr>
      </w:pPr>
      <w:r w:rsidRPr="005242AF">
        <w:rPr>
          <w:rFonts w:ascii="Arial" w:eastAsiaTheme="minorEastAsia" w:hAnsi="Arial" w:cs="Arial"/>
        </w:rPr>
        <w:t xml:space="preserve">Na podstawie danych uzyskanych </w:t>
      </w:r>
      <w:r w:rsidR="004E68C5">
        <w:rPr>
          <w:rFonts w:ascii="Arial" w:eastAsiaTheme="minorEastAsia" w:hAnsi="Arial" w:cs="Arial"/>
        </w:rPr>
        <w:t xml:space="preserve">z </w:t>
      </w:r>
      <w:r w:rsidRPr="005242AF">
        <w:rPr>
          <w:rFonts w:ascii="Arial" w:eastAsiaTheme="minorEastAsia" w:hAnsi="Arial" w:cs="Arial"/>
        </w:rPr>
        <w:t>Urzędu Gminy Boćki w ramach analizy sfery w/w zjawiska odniesiono się do trzech zagadnień – oceny stanu technicznego budynków o przeznaczeniu publicznym, występowania rozwiązań umożliwiających korzystanie z budynku przez osoby ze szczególnymi potrzebami (w szczególności przez osoby niepełnosprawne) oraz występowani</w:t>
      </w:r>
      <w:r w:rsidR="004E68C5">
        <w:rPr>
          <w:rFonts w:ascii="Arial" w:eastAsiaTheme="minorEastAsia" w:hAnsi="Arial" w:cs="Arial"/>
        </w:rPr>
        <w:t>a</w:t>
      </w:r>
      <w:r w:rsidRPr="005242AF">
        <w:rPr>
          <w:rFonts w:ascii="Arial" w:eastAsiaTheme="minorEastAsia" w:hAnsi="Arial" w:cs="Arial"/>
        </w:rPr>
        <w:t xml:space="preserve"> miejsc parkingowych przy budynkach użyteczności publicznej umożl</w:t>
      </w:r>
      <w:r w:rsidR="004E68C5">
        <w:rPr>
          <w:rFonts w:ascii="Arial" w:eastAsiaTheme="minorEastAsia" w:hAnsi="Arial" w:cs="Arial"/>
        </w:rPr>
        <w:t>i</w:t>
      </w:r>
      <w:r w:rsidRPr="005242AF">
        <w:rPr>
          <w:rFonts w:ascii="Arial" w:eastAsiaTheme="minorEastAsia" w:hAnsi="Arial" w:cs="Arial"/>
        </w:rPr>
        <w:t>wiających dotarcie do obiektu.</w:t>
      </w:r>
    </w:p>
    <w:p w14:paraId="47BE87CC" w14:textId="61F4D49B" w:rsidR="00905DCB" w:rsidRPr="005242AF" w:rsidRDefault="00905DCB" w:rsidP="00905DCB">
      <w:pPr>
        <w:spacing w:before="120" w:after="120" w:line="276" w:lineRule="auto"/>
        <w:jc w:val="both"/>
        <w:rPr>
          <w:rFonts w:ascii="Arial" w:eastAsiaTheme="minorEastAsia" w:hAnsi="Arial" w:cs="Arial"/>
        </w:rPr>
      </w:pPr>
      <w:r w:rsidRPr="005242AF">
        <w:rPr>
          <w:rFonts w:ascii="Arial" w:eastAsiaTheme="minorEastAsia" w:hAnsi="Arial" w:cs="Arial"/>
        </w:rPr>
        <w:t>Na 27 budynków o przeznaczeniu publicznym (w tym m.in. domy kultury, świetlice wiejskie, szkoły), 22% budynków jest w złym stanie technicznym, 44% w średnim oraz 33% w dobrym. Jedynie 8 budynków posiada rozwiązania techniczne umożliwiające korzystanie z nich przez osoby ze szczególnymi potrzebami. Rozważając dostępność do obiektów, również jedynie w</w:t>
      </w:r>
      <w:r w:rsidR="00C470CC" w:rsidRPr="005242AF">
        <w:rPr>
          <w:rFonts w:ascii="Arial" w:eastAsiaTheme="minorEastAsia" w:hAnsi="Arial" w:cs="Arial"/>
        </w:rPr>
        <w:t> </w:t>
      </w:r>
      <w:r w:rsidRPr="005242AF">
        <w:rPr>
          <w:rFonts w:ascii="Arial" w:eastAsiaTheme="minorEastAsia" w:hAnsi="Arial" w:cs="Arial"/>
        </w:rPr>
        <w:t>ośmiu przypadkach możliwe jest dojście do budynku z przestrzeni publicznej lub miejsc parkingowych. W pięciu jednostkach zarówno budynek, jak również dojście do budynku dostosowane jest do osób ze szczególnymi potrzebami (Bodaki, Dubno, Krasna Wieś, Piotrowo-Krzywokoły oraz Wygonowo). Jednocześnie spośród 33 jednostek, w 11 z nich nie występują budynki o przeznaczeniu publicznym.</w:t>
      </w:r>
    </w:p>
    <w:p w14:paraId="044E90B1" w14:textId="18C77454" w:rsidR="00905DCB" w:rsidRPr="005242AF" w:rsidRDefault="00CB391F" w:rsidP="00CB391F">
      <w:pPr>
        <w:pStyle w:val="Legenda"/>
        <w:rPr>
          <w:rFonts w:ascii="Arial" w:hAnsi="Arial" w:cs="Arial"/>
          <w:noProof/>
          <w:color w:val="auto"/>
          <w:sz w:val="22"/>
          <w:szCs w:val="22"/>
        </w:rPr>
      </w:pPr>
      <w:bookmarkStart w:id="123" w:name="_Toc173236553"/>
      <w:bookmarkStart w:id="124" w:name="_Toc178109952"/>
      <w:r w:rsidRPr="00CB391F">
        <w:rPr>
          <w:rFonts w:ascii="Arial" w:hAnsi="Arial" w:cs="Arial"/>
          <w:color w:val="auto"/>
          <w:sz w:val="22"/>
          <w:szCs w:val="22"/>
        </w:rPr>
        <w:lastRenderedPageBreak/>
        <w:t xml:space="preserve">Rysunek </w:t>
      </w:r>
      <w:r w:rsidRPr="00CB391F">
        <w:rPr>
          <w:rFonts w:ascii="Arial" w:hAnsi="Arial" w:cs="Arial"/>
          <w:color w:val="auto"/>
          <w:sz w:val="22"/>
          <w:szCs w:val="22"/>
        </w:rPr>
        <w:fldChar w:fldCharType="begin"/>
      </w:r>
      <w:r w:rsidRPr="00CB391F">
        <w:rPr>
          <w:rFonts w:ascii="Arial" w:hAnsi="Arial" w:cs="Arial"/>
          <w:color w:val="auto"/>
          <w:sz w:val="22"/>
          <w:szCs w:val="22"/>
        </w:rPr>
        <w:instrText xml:space="preserve"> SEQ Rysunek \* ARABIC </w:instrText>
      </w:r>
      <w:r w:rsidRPr="00CB391F">
        <w:rPr>
          <w:rFonts w:ascii="Arial" w:hAnsi="Arial" w:cs="Arial"/>
          <w:color w:val="auto"/>
          <w:sz w:val="22"/>
          <w:szCs w:val="22"/>
        </w:rPr>
        <w:fldChar w:fldCharType="separate"/>
      </w:r>
      <w:r>
        <w:rPr>
          <w:rFonts w:ascii="Arial" w:hAnsi="Arial" w:cs="Arial"/>
          <w:noProof/>
          <w:color w:val="auto"/>
          <w:sz w:val="22"/>
          <w:szCs w:val="22"/>
        </w:rPr>
        <w:t>44</w:t>
      </w:r>
      <w:r w:rsidRPr="00CB391F">
        <w:rPr>
          <w:rFonts w:ascii="Arial" w:hAnsi="Arial" w:cs="Arial"/>
          <w:color w:val="auto"/>
          <w:sz w:val="22"/>
          <w:szCs w:val="22"/>
        </w:rPr>
        <w:fldChar w:fldCharType="end"/>
      </w:r>
      <w:r w:rsidRPr="00CB391F">
        <w:rPr>
          <w:rFonts w:ascii="Arial" w:hAnsi="Arial" w:cs="Arial"/>
          <w:color w:val="auto"/>
          <w:sz w:val="22"/>
          <w:szCs w:val="22"/>
        </w:rPr>
        <w:t xml:space="preserve"> Liczba i stan techniczny budynków użyteczności publicznej</w:t>
      </w:r>
      <w:r w:rsidRPr="00CB391F">
        <w:rPr>
          <w:rFonts w:ascii="Arial" w:hAnsi="Arial" w:cs="Arial"/>
          <w:noProof/>
          <w:color w:val="auto"/>
          <w:sz w:val="22"/>
          <w:szCs w:val="22"/>
        </w:rPr>
        <w:t xml:space="preserve"> w gminie Boćki</w:t>
      </w:r>
      <w:r w:rsidR="00905DCB" w:rsidRPr="00814B48">
        <w:rPr>
          <w:rFonts w:ascii="Arial" w:eastAsiaTheme="minorEastAsia" w:hAnsi="Arial" w:cs="Arial"/>
          <w:noProof/>
          <w:sz w:val="24"/>
          <w:szCs w:val="24"/>
        </w:rPr>
        <w:drawing>
          <wp:inline distT="0" distB="0" distL="0" distR="0" wp14:anchorId="013F878E" wp14:editId="58741286">
            <wp:extent cx="5760720" cy="4072255"/>
            <wp:effectExtent l="0" t="0" r="0" b="4445"/>
            <wp:docPr id="104986289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862891" name="Obraz 1049862891"/>
                    <pic:cNvPicPr/>
                  </pic:nvPicPr>
                  <pic:blipFill>
                    <a:blip r:embed="rId74">
                      <a:extLst>
                        <a:ext uri="{28A0092B-C50C-407E-A947-70E740481C1C}">
                          <a14:useLocalDpi xmlns:a14="http://schemas.microsoft.com/office/drawing/2010/main" val="0"/>
                        </a:ext>
                      </a:extLst>
                    </a:blip>
                    <a:stretch>
                      <a:fillRect/>
                    </a:stretch>
                  </pic:blipFill>
                  <pic:spPr>
                    <a:xfrm>
                      <a:off x="0" y="0"/>
                      <a:ext cx="5760720" cy="4072255"/>
                    </a:xfrm>
                    <a:prstGeom prst="rect">
                      <a:avLst/>
                    </a:prstGeom>
                  </pic:spPr>
                </pic:pic>
              </a:graphicData>
            </a:graphic>
          </wp:inline>
        </w:drawing>
      </w:r>
      <w:bookmarkEnd w:id="123"/>
      <w:bookmarkEnd w:id="124"/>
    </w:p>
    <w:p w14:paraId="2878C199" w14:textId="77777777" w:rsidR="00C470CC" w:rsidRPr="004E68C5" w:rsidRDefault="00C470CC" w:rsidP="00C470CC">
      <w:pPr>
        <w:rPr>
          <w:rFonts w:ascii="Arial" w:hAnsi="Arial" w:cs="Arial"/>
          <w:kern w:val="0"/>
        </w:rPr>
      </w:pPr>
      <w:r w:rsidRPr="00814B48">
        <w:rPr>
          <w:rFonts w:ascii="Arial" w:hAnsi="Arial" w:cs="Arial"/>
          <w:i/>
          <w:iCs/>
        </w:rPr>
        <w:t>Źródło: Opracowane własne na podstawie danych Urzędu Gminy Boćki</w:t>
      </w:r>
    </w:p>
    <w:p w14:paraId="3BA7DCB4" w14:textId="77777777" w:rsidR="00C470CC" w:rsidRPr="00814B48" w:rsidRDefault="00C470CC" w:rsidP="00C470CC">
      <w:pPr>
        <w:rPr>
          <w:rFonts w:ascii="Arial" w:hAnsi="Arial" w:cs="Arial"/>
        </w:rPr>
        <w:sectPr w:rsidR="00C470CC" w:rsidRPr="00814B48" w:rsidSect="00B50982">
          <w:pgSz w:w="11906" w:h="16838"/>
          <w:pgMar w:top="1417" w:right="1417" w:bottom="1417" w:left="1417" w:header="708" w:footer="708" w:gutter="0"/>
          <w:cols w:space="708"/>
          <w:docGrid w:linePitch="360"/>
        </w:sectPr>
      </w:pPr>
    </w:p>
    <w:p w14:paraId="2C38CCD3" w14:textId="6BE923B4" w:rsidR="00C470CC" w:rsidRPr="005242AF" w:rsidRDefault="00C470CC" w:rsidP="00C470CC">
      <w:pPr>
        <w:pStyle w:val="Legenda"/>
        <w:spacing w:after="240"/>
        <w:rPr>
          <w:rFonts w:ascii="Arial" w:hAnsi="Arial" w:cs="Arial"/>
          <w:color w:val="auto"/>
          <w:sz w:val="22"/>
          <w:szCs w:val="22"/>
        </w:rPr>
      </w:pPr>
      <w:bookmarkStart w:id="125" w:name="_Toc178326755"/>
      <w:r w:rsidRPr="005242AF">
        <w:rPr>
          <w:rFonts w:ascii="Arial" w:hAnsi="Arial" w:cs="Arial"/>
          <w:color w:val="auto"/>
          <w:sz w:val="22"/>
          <w:szCs w:val="22"/>
        </w:rPr>
        <w:lastRenderedPageBreak/>
        <w:t xml:space="preserve">Tabela </w:t>
      </w:r>
      <w:r w:rsidRPr="005242AF">
        <w:rPr>
          <w:rFonts w:ascii="Arial" w:hAnsi="Arial" w:cs="Arial"/>
          <w:color w:val="auto"/>
          <w:sz w:val="22"/>
          <w:szCs w:val="22"/>
        </w:rPr>
        <w:fldChar w:fldCharType="begin"/>
      </w:r>
      <w:r w:rsidRPr="005242AF">
        <w:rPr>
          <w:rFonts w:ascii="Arial" w:hAnsi="Arial" w:cs="Arial"/>
          <w:color w:val="auto"/>
          <w:sz w:val="22"/>
          <w:szCs w:val="22"/>
        </w:rPr>
        <w:instrText xml:space="preserve"> SEQ Tabela \* ARABIC </w:instrText>
      </w:r>
      <w:r w:rsidRPr="005242AF">
        <w:rPr>
          <w:rFonts w:ascii="Arial" w:hAnsi="Arial" w:cs="Arial"/>
          <w:color w:val="auto"/>
          <w:sz w:val="22"/>
          <w:szCs w:val="22"/>
        </w:rPr>
        <w:fldChar w:fldCharType="separate"/>
      </w:r>
      <w:r w:rsidR="005F0D9A">
        <w:rPr>
          <w:rFonts w:ascii="Arial" w:hAnsi="Arial" w:cs="Arial"/>
          <w:noProof/>
          <w:color w:val="auto"/>
          <w:sz w:val="22"/>
          <w:szCs w:val="22"/>
        </w:rPr>
        <w:t>42</w:t>
      </w:r>
      <w:r w:rsidRPr="005242AF">
        <w:rPr>
          <w:rFonts w:ascii="Arial" w:hAnsi="Arial" w:cs="Arial"/>
          <w:color w:val="auto"/>
          <w:sz w:val="22"/>
          <w:szCs w:val="22"/>
        </w:rPr>
        <w:fldChar w:fldCharType="end"/>
      </w:r>
      <w:r w:rsidRPr="005242AF">
        <w:rPr>
          <w:rFonts w:ascii="Arial" w:hAnsi="Arial" w:cs="Arial"/>
          <w:color w:val="auto"/>
          <w:sz w:val="22"/>
          <w:szCs w:val="22"/>
        </w:rPr>
        <w:t xml:space="preserve"> Analiza zjawisk w sferze przestrzenno-funkcjonalnej</w:t>
      </w:r>
      <w:bookmarkEnd w:id="125"/>
    </w:p>
    <w:p w14:paraId="6D227A43" w14:textId="5DB9A4B2" w:rsidR="00905DCB" w:rsidRPr="005242AF" w:rsidRDefault="00905DCB" w:rsidP="00905DCB">
      <w:pPr>
        <w:rPr>
          <w:rFonts w:ascii="Arial" w:hAnsi="Arial" w:cs="Arial"/>
        </w:rPr>
      </w:pPr>
      <w:r w:rsidRPr="005242AF">
        <w:rPr>
          <w:rFonts w:ascii="Arial" w:hAnsi="Arial" w:cs="Arial"/>
        </w:rPr>
        <w:t>Wartości wyników poszczególnych jednostek w wyniku ich normalizacji, dokonanej w celu ich wzajemnego porównania</w:t>
      </w:r>
      <w:r w:rsidR="004E68C5">
        <w:rPr>
          <w:rFonts w:ascii="Arial" w:hAnsi="Arial" w:cs="Arial"/>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353"/>
        <w:gridCol w:w="2455"/>
        <w:gridCol w:w="2692"/>
        <w:gridCol w:w="2692"/>
        <w:gridCol w:w="2802"/>
      </w:tblGrid>
      <w:tr w:rsidR="00905DCB" w:rsidRPr="005242AF" w14:paraId="7BCD2237" w14:textId="77777777" w:rsidTr="00814B48">
        <w:trPr>
          <w:trHeight w:val="1680"/>
        </w:trPr>
        <w:tc>
          <w:tcPr>
            <w:tcW w:w="1198" w:type="pct"/>
            <w:shd w:val="clear" w:color="auto" w:fill="C00000"/>
            <w:noWrap/>
            <w:vAlign w:val="center"/>
            <w:hideMark/>
          </w:tcPr>
          <w:p w14:paraId="5EB948AF" w14:textId="73B0ABDC" w:rsidR="00905DCB" w:rsidRPr="005242AF" w:rsidRDefault="00C470CC" w:rsidP="004E68C5">
            <w:pPr>
              <w:spacing w:after="0" w:line="240" w:lineRule="auto"/>
              <w:jc w:val="center"/>
              <w:rPr>
                <w:rFonts w:ascii="Arial" w:eastAsia="Times New Roman" w:hAnsi="Arial" w:cs="Arial"/>
                <w:b/>
                <w:bCs/>
                <w:kern w:val="0"/>
                <w:sz w:val="18"/>
                <w:szCs w:val="18"/>
                <w:lang w:eastAsia="pl-PL"/>
                <w14:ligatures w14:val="none"/>
              </w:rPr>
            </w:pPr>
            <w:r w:rsidRPr="005242AF">
              <w:rPr>
                <w:rFonts w:ascii="Arial" w:eastAsia="Times New Roman" w:hAnsi="Arial" w:cs="Arial"/>
                <w:b/>
                <w:bCs/>
                <w:kern w:val="0"/>
                <w:sz w:val="18"/>
                <w:szCs w:val="18"/>
                <w:lang w:eastAsia="pl-PL"/>
                <w14:ligatures w14:val="none"/>
              </w:rPr>
              <w:t>Jednostka analityczna</w:t>
            </w:r>
          </w:p>
        </w:tc>
        <w:tc>
          <w:tcPr>
            <w:tcW w:w="877" w:type="pct"/>
            <w:shd w:val="clear" w:color="000000" w:fill="C00000"/>
            <w:vAlign w:val="center"/>
            <w:hideMark/>
          </w:tcPr>
          <w:p w14:paraId="05265498" w14:textId="77777777" w:rsidR="00905DCB" w:rsidRPr="005242AF" w:rsidRDefault="00905DCB" w:rsidP="00AA7F87">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Liczba zdarzeń komunikacyjnych zagrażających życiu i zdrowiu mieszkańców w przeliczeniu na liczbę wypadków ogółem</w:t>
            </w:r>
          </w:p>
        </w:tc>
        <w:tc>
          <w:tcPr>
            <w:tcW w:w="962" w:type="pct"/>
            <w:shd w:val="clear" w:color="000000" w:fill="C00000"/>
            <w:vAlign w:val="center"/>
            <w:hideMark/>
          </w:tcPr>
          <w:p w14:paraId="2A87F7BA" w14:textId="77777777" w:rsidR="00905DCB" w:rsidRPr="005242AF" w:rsidRDefault="00905DCB" w:rsidP="00AA7F87">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Liczba wydanych prawomocnych decyzji o warunkach zabudowy w przeliczeniu na 100 mieszkańców</w:t>
            </w:r>
          </w:p>
        </w:tc>
        <w:tc>
          <w:tcPr>
            <w:tcW w:w="962" w:type="pct"/>
            <w:shd w:val="clear" w:color="000000" w:fill="C00000"/>
            <w:vAlign w:val="center"/>
            <w:hideMark/>
          </w:tcPr>
          <w:p w14:paraId="3D37705D" w14:textId="77777777" w:rsidR="00905DCB" w:rsidRPr="005242AF" w:rsidRDefault="00905DCB" w:rsidP="00AA7F87">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Występowanie w budynkach użyteczności publicznej rozwiązań technicznych umożliwiających efektywne korzystanie przez osoby ze szczególnymi potrzebami</w:t>
            </w:r>
          </w:p>
        </w:tc>
        <w:tc>
          <w:tcPr>
            <w:tcW w:w="1001" w:type="pct"/>
            <w:shd w:val="clear" w:color="000000" w:fill="C00000"/>
            <w:vAlign w:val="center"/>
            <w:hideMark/>
          </w:tcPr>
          <w:p w14:paraId="12DE78CE" w14:textId="77777777" w:rsidR="00905DCB" w:rsidRPr="005242AF" w:rsidRDefault="00905DCB" w:rsidP="00AA7F87">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Występowanie w przestrzeni publicznej wokół budynku użyteczności publicznej rozwiązań technicznych umożliwiających dotarcie do budynku przez osoby ze szczególnymi potrzebami</w:t>
            </w:r>
          </w:p>
        </w:tc>
      </w:tr>
      <w:tr w:rsidR="00905DCB" w:rsidRPr="005242AF" w14:paraId="514DC81D" w14:textId="77777777" w:rsidTr="00814B48">
        <w:trPr>
          <w:trHeight w:val="300"/>
        </w:trPr>
        <w:tc>
          <w:tcPr>
            <w:tcW w:w="1198" w:type="pct"/>
            <w:shd w:val="clear" w:color="auto" w:fill="auto"/>
            <w:vAlign w:val="center"/>
            <w:hideMark/>
          </w:tcPr>
          <w:p w14:paraId="07A69EB5" w14:textId="77777777" w:rsidR="00905DCB" w:rsidRPr="005242AF" w:rsidRDefault="00905DC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Andryjanki</w:t>
            </w:r>
          </w:p>
        </w:tc>
        <w:tc>
          <w:tcPr>
            <w:tcW w:w="877" w:type="pct"/>
            <w:shd w:val="clear" w:color="000000" w:fill="FDBC7B"/>
            <w:noWrap/>
            <w:vAlign w:val="center"/>
            <w:hideMark/>
          </w:tcPr>
          <w:p w14:paraId="1E2329A6"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1,22</w:t>
            </w:r>
          </w:p>
        </w:tc>
        <w:tc>
          <w:tcPr>
            <w:tcW w:w="962" w:type="pct"/>
            <w:shd w:val="clear" w:color="000000" w:fill="D0DD81"/>
            <w:noWrap/>
            <w:vAlign w:val="center"/>
            <w:hideMark/>
          </w:tcPr>
          <w:p w14:paraId="46017901"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-0,35</w:t>
            </w:r>
          </w:p>
        </w:tc>
        <w:tc>
          <w:tcPr>
            <w:tcW w:w="962" w:type="pct"/>
            <w:shd w:val="clear" w:color="000000" w:fill="FFC7CE"/>
            <w:noWrap/>
            <w:vAlign w:val="center"/>
            <w:hideMark/>
          </w:tcPr>
          <w:p w14:paraId="418C01F1" w14:textId="77777777" w:rsidR="00905DCB" w:rsidRPr="005242AF" w:rsidRDefault="00905DCB" w:rsidP="00AA7F87">
            <w:pPr>
              <w:spacing w:after="0" w:line="240" w:lineRule="auto"/>
              <w:jc w:val="center"/>
              <w:rPr>
                <w:rFonts w:ascii="Arial" w:eastAsia="Times New Roman" w:hAnsi="Arial" w:cs="Arial"/>
                <w:color w:val="9C0006"/>
                <w:kern w:val="0"/>
                <w:sz w:val="18"/>
                <w:szCs w:val="18"/>
                <w:lang w:eastAsia="pl-PL"/>
                <w14:ligatures w14:val="none"/>
              </w:rPr>
            </w:pPr>
            <w:r w:rsidRPr="005242AF">
              <w:rPr>
                <w:rFonts w:ascii="Arial" w:eastAsia="Times New Roman" w:hAnsi="Arial" w:cs="Arial"/>
                <w:color w:val="9C0006"/>
                <w:kern w:val="0"/>
                <w:sz w:val="18"/>
                <w:szCs w:val="18"/>
                <w:lang w:eastAsia="pl-PL"/>
                <w14:ligatures w14:val="none"/>
              </w:rPr>
              <w:t>NIE</w:t>
            </w:r>
          </w:p>
        </w:tc>
        <w:tc>
          <w:tcPr>
            <w:tcW w:w="1001" w:type="pct"/>
            <w:shd w:val="clear" w:color="000000" w:fill="C6EFCE"/>
            <w:noWrap/>
            <w:vAlign w:val="center"/>
            <w:hideMark/>
          </w:tcPr>
          <w:p w14:paraId="33334794" w14:textId="77777777" w:rsidR="00905DCB" w:rsidRPr="005242AF" w:rsidRDefault="00905DCB" w:rsidP="00AA7F87">
            <w:pPr>
              <w:spacing w:after="0" w:line="240" w:lineRule="auto"/>
              <w:jc w:val="center"/>
              <w:rPr>
                <w:rFonts w:ascii="Arial" w:eastAsia="Times New Roman" w:hAnsi="Arial" w:cs="Arial"/>
                <w:color w:val="006100"/>
                <w:kern w:val="0"/>
                <w:sz w:val="18"/>
                <w:szCs w:val="18"/>
                <w:lang w:eastAsia="pl-PL"/>
                <w14:ligatures w14:val="none"/>
              </w:rPr>
            </w:pPr>
            <w:r w:rsidRPr="005242AF">
              <w:rPr>
                <w:rFonts w:ascii="Arial" w:eastAsia="Times New Roman" w:hAnsi="Arial" w:cs="Arial"/>
                <w:color w:val="006100"/>
                <w:kern w:val="0"/>
                <w:sz w:val="18"/>
                <w:szCs w:val="18"/>
                <w:lang w:eastAsia="pl-PL"/>
                <w14:ligatures w14:val="none"/>
              </w:rPr>
              <w:t>TAK</w:t>
            </w:r>
          </w:p>
        </w:tc>
      </w:tr>
      <w:tr w:rsidR="00905DCB" w:rsidRPr="005242AF" w14:paraId="76B873C1" w14:textId="77777777" w:rsidTr="00814B48">
        <w:trPr>
          <w:trHeight w:val="300"/>
        </w:trPr>
        <w:tc>
          <w:tcPr>
            <w:tcW w:w="1198" w:type="pct"/>
            <w:shd w:val="clear" w:color="auto" w:fill="auto"/>
            <w:vAlign w:val="center"/>
            <w:hideMark/>
          </w:tcPr>
          <w:p w14:paraId="3002E816" w14:textId="77777777" w:rsidR="00905DCB" w:rsidRPr="005242AF" w:rsidRDefault="00905DC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Andryjanki Kolonia</w:t>
            </w:r>
          </w:p>
        </w:tc>
        <w:tc>
          <w:tcPr>
            <w:tcW w:w="877" w:type="pct"/>
            <w:shd w:val="clear" w:color="000000" w:fill="63BE7B"/>
            <w:noWrap/>
            <w:vAlign w:val="center"/>
            <w:hideMark/>
          </w:tcPr>
          <w:p w14:paraId="7A8E6EE1"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-0,46</w:t>
            </w:r>
          </w:p>
        </w:tc>
        <w:tc>
          <w:tcPr>
            <w:tcW w:w="962" w:type="pct"/>
            <w:shd w:val="clear" w:color="000000" w:fill="F8696B"/>
            <w:noWrap/>
            <w:vAlign w:val="center"/>
            <w:hideMark/>
          </w:tcPr>
          <w:p w14:paraId="4540943D"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0,77</w:t>
            </w:r>
          </w:p>
        </w:tc>
        <w:tc>
          <w:tcPr>
            <w:tcW w:w="962" w:type="pct"/>
            <w:shd w:val="clear" w:color="auto" w:fill="auto"/>
            <w:noWrap/>
            <w:vAlign w:val="center"/>
            <w:hideMark/>
          </w:tcPr>
          <w:p w14:paraId="5983D495"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p>
        </w:tc>
        <w:tc>
          <w:tcPr>
            <w:tcW w:w="1001" w:type="pct"/>
            <w:shd w:val="clear" w:color="auto" w:fill="auto"/>
            <w:noWrap/>
            <w:vAlign w:val="center"/>
            <w:hideMark/>
          </w:tcPr>
          <w:p w14:paraId="317F2B9A" w14:textId="77777777" w:rsidR="00905DCB" w:rsidRPr="005242AF" w:rsidRDefault="00905DCB" w:rsidP="00AA7F87">
            <w:pPr>
              <w:spacing w:after="0" w:line="240" w:lineRule="auto"/>
              <w:jc w:val="center"/>
              <w:rPr>
                <w:rFonts w:ascii="Arial" w:eastAsia="Times New Roman" w:hAnsi="Arial" w:cs="Arial"/>
                <w:kern w:val="0"/>
                <w:sz w:val="18"/>
                <w:szCs w:val="18"/>
                <w:lang w:eastAsia="pl-PL"/>
                <w14:ligatures w14:val="none"/>
              </w:rPr>
            </w:pPr>
          </w:p>
        </w:tc>
      </w:tr>
      <w:tr w:rsidR="00905DCB" w:rsidRPr="005242AF" w14:paraId="7199443B" w14:textId="77777777" w:rsidTr="00814B48">
        <w:trPr>
          <w:trHeight w:val="300"/>
        </w:trPr>
        <w:tc>
          <w:tcPr>
            <w:tcW w:w="1198" w:type="pct"/>
            <w:shd w:val="clear" w:color="auto" w:fill="auto"/>
            <w:vAlign w:val="center"/>
            <w:hideMark/>
          </w:tcPr>
          <w:p w14:paraId="1D3DB7E3" w14:textId="77777777" w:rsidR="00905DCB" w:rsidRPr="005242AF" w:rsidRDefault="00905DC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Kolonia Boćki</w:t>
            </w:r>
          </w:p>
        </w:tc>
        <w:tc>
          <w:tcPr>
            <w:tcW w:w="877" w:type="pct"/>
            <w:shd w:val="clear" w:color="000000" w:fill="F8696B"/>
            <w:noWrap/>
            <w:vAlign w:val="center"/>
            <w:hideMark/>
          </w:tcPr>
          <w:p w14:paraId="63C45435"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4,17</w:t>
            </w:r>
          </w:p>
        </w:tc>
        <w:tc>
          <w:tcPr>
            <w:tcW w:w="962" w:type="pct"/>
            <w:shd w:val="clear" w:color="000000" w:fill="F8696B"/>
            <w:noWrap/>
            <w:vAlign w:val="center"/>
            <w:hideMark/>
          </w:tcPr>
          <w:p w14:paraId="7DDF5FCC"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0,77</w:t>
            </w:r>
          </w:p>
        </w:tc>
        <w:tc>
          <w:tcPr>
            <w:tcW w:w="962" w:type="pct"/>
            <w:shd w:val="clear" w:color="auto" w:fill="auto"/>
            <w:noWrap/>
            <w:vAlign w:val="center"/>
            <w:hideMark/>
          </w:tcPr>
          <w:p w14:paraId="7D6B208C"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p>
        </w:tc>
        <w:tc>
          <w:tcPr>
            <w:tcW w:w="1001" w:type="pct"/>
            <w:shd w:val="clear" w:color="auto" w:fill="auto"/>
            <w:noWrap/>
            <w:vAlign w:val="center"/>
            <w:hideMark/>
          </w:tcPr>
          <w:p w14:paraId="11CC9C6A" w14:textId="77777777" w:rsidR="00905DCB" w:rsidRPr="005242AF" w:rsidRDefault="00905DCB" w:rsidP="00AA7F87">
            <w:pPr>
              <w:spacing w:after="0" w:line="240" w:lineRule="auto"/>
              <w:jc w:val="center"/>
              <w:rPr>
                <w:rFonts w:ascii="Arial" w:eastAsia="Times New Roman" w:hAnsi="Arial" w:cs="Arial"/>
                <w:kern w:val="0"/>
                <w:sz w:val="18"/>
                <w:szCs w:val="18"/>
                <w:lang w:eastAsia="pl-PL"/>
                <w14:ligatures w14:val="none"/>
              </w:rPr>
            </w:pPr>
          </w:p>
        </w:tc>
      </w:tr>
      <w:tr w:rsidR="00905DCB" w:rsidRPr="005242AF" w14:paraId="4DC1BE7D" w14:textId="77777777" w:rsidTr="00814B48">
        <w:trPr>
          <w:trHeight w:val="300"/>
        </w:trPr>
        <w:tc>
          <w:tcPr>
            <w:tcW w:w="1198" w:type="pct"/>
            <w:shd w:val="clear" w:color="auto" w:fill="auto"/>
            <w:vAlign w:val="center"/>
            <w:hideMark/>
          </w:tcPr>
          <w:p w14:paraId="1FDB6E57" w14:textId="77777777" w:rsidR="00905DCB" w:rsidRPr="005242AF" w:rsidRDefault="00905DC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Bodaczki</w:t>
            </w:r>
          </w:p>
        </w:tc>
        <w:tc>
          <w:tcPr>
            <w:tcW w:w="877" w:type="pct"/>
            <w:shd w:val="clear" w:color="000000" w:fill="63BE7B"/>
            <w:noWrap/>
            <w:vAlign w:val="center"/>
            <w:hideMark/>
          </w:tcPr>
          <w:p w14:paraId="4024D074"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-0,46</w:t>
            </w:r>
          </w:p>
        </w:tc>
        <w:tc>
          <w:tcPr>
            <w:tcW w:w="962" w:type="pct"/>
            <w:shd w:val="clear" w:color="000000" w:fill="F8696B"/>
            <w:noWrap/>
            <w:vAlign w:val="center"/>
            <w:hideMark/>
          </w:tcPr>
          <w:p w14:paraId="5F5DCB9A"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0,77</w:t>
            </w:r>
          </w:p>
        </w:tc>
        <w:tc>
          <w:tcPr>
            <w:tcW w:w="962" w:type="pct"/>
            <w:shd w:val="clear" w:color="000000" w:fill="FFC7CE"/>
            <w:noWrap/>
            <w:vAlign w:val="center"/>
            <w:hideMark/>
          </w:tcPr>
          <w:p w14:paraId="2C58CE81" w14:textId="77777777" w:rsidR="00905DCB" w:rsidRPr="005242AF" w:rsidRDefault="00905DCB" w:rsidP="00AA7F87">
            <w:pPr>
              <w:spacing w:after="0" w:line="240" w:lineRule="auto"/>
              <w:jc w:val="center"/>
              <w:rPr>
                <w:rFonts w:ascii="Arial" w:eastAsia="Times New Roman" w:hAnsi="Arial" w:cs="Arial"/>
                <w:color w:val="9C0006"/>
                <w:kern w:val="0"/>
                <w:sz w:val="18"/>
                <w:szCs w:val="18"/>
                <w:lang w:eastAsia="pl-PL"/>
                <w14:ligatures w14:val="none"/>
              </w:rPr>
            </w:pPr>
            <w:r w:rsidRPr="005242AF">
              <w:rPr>
                <w:rFonts w:ascii="Arial" w:eastAsia="Times New Roman" w:hAnsi="Arial" w:cs="Arial"/>
                <w:color w:val="9C0006"/>
                <w:kern w:val="0"/>
                <w:sz w:val="18"/>
                <w:szCs w:val="18"/>
                <w:lang w:eastAsia="pl-PL"/>
                <w14:ligatures w14:val="none"/>
              </w:rPr>
              <w:t>NIE</w:t>
            </w:r>
          </w:p>
        </w:tc>
        <w:tc>
          <w:tcPr>
            <w:tcW w:w="1001" w:type="pct"/>
            <w:shd w:val="clear" w:color="000000" w:fill="C6EFCE"/>
            <w:noWrap/>
            <w:vAlign w:val="center"/>
            <w:hideMark/>
          </w:tcPr>
          <w:p w14:paraId="65F6F27E" w14:textId="77777777" w:rsidR="00905DCB" w:rsidRPr="005242AF" w:rsidRDefault="00905DCB" w:rsidP="00AA7F87">
            <w:pPr>
              <w:spacing w:after="0" w:line="240" w:lineRule="auto"/>
              <w:jc w:val="center"/>
              <w:rPr>
                <w:rFonts w:ascii="Arial" w:eastAsia="Times New Roman" w:hAnsi="Arial" w:cs="Arial"/>
                <w:color w:val="006100"/>
                <w:kern w:val="0"/>
                <w:sz w:val="18"/>
                <w:szCs w:val="18"/>
                <w:lang w:eastAsia="pl-PL"/>
                <w14:ligatures w14:val="none"/>
              </w:rPr>
            </w:pPr>
            <w:r w:rsidRPr="005242AF">
              <w:rPr>
                <w:rFonts w:ascii="Arial" w:eastAsia="Times New Roman" w:hAnsi="Arial" w:cs="Arial"/>
                <w:color w:val="006100"/>
                <w:kern w:val="0"/>
                <w:sz w:val="18"/>
                <w:szCs w:val="18"/>
                <w:lang w:eastAsia="pl-PL"/>
                <w14:ligatures w14:val="none"/>
              </w:rPr>
              <w:t>TAK</w:t>
            </w:r>
          </w:p>
        </w:tc>
      </w:tr>
      <w:tr w:rsidR="00905DCB" w:rsidRPr="005242AF" w14:paraId="5FC5F7DB" w14:textId="77777777" w:rsidTr="00814B48">
        <w:trPr>
          <w:trHeight w:val="300"/>
        </w:trPr>
        <w:tc>
          <w:tcPr>
            <w:tcW w:w="1198" w:type="pct"/>
            <w:shd w:val="clear" w:color="auto" w:fill="auto"/>
            <w:vAlign w:val="center"/>
            <w:hideMark/>
          </w:tcPr>
          <w:p w14:paraId="1CB59EC6" w14:textId="77777777" w:rsidR="00905DCB" w:rsidRPr="005242AF" w:rsidRDefault="00905DC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Bodaki</w:t>
            </w:r>
          </w:p>
        </w:tc>
        <w:tc>
          <w:tcPr>
            <w:tcW w:w="877" w:type="pct"/>
            <w:shd w:val="clear" w:color="000000" w:fill="63BE7B"/>
            <w:noWrap/>
            <w:vAlign w:val="center"/>
            <w:hideMark/>
          </w:tcPr>
          <w:p w14:paraId="7E98D1D7"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-0,46</w:t>
            </w:r>
          </w:p>
        </w:tc>
        <w:tc>
          <w:tcPr>
            <w:tcW w:w="962" w:type="pct"/>
            <w:shd w:val="clear" w:color="000000" w:fill="CBDC81"/>
            <w:noWrap/>
            <w:vAlign w:val="center"/>
            <w:hideMark/>
          </w:tcPr>
          <w:p w14:paraId="47B722FC"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-0,45</w:t>
            </w:r>
          </w:p>
        </w:tc>
        <w:tc>
          <w:tcPr>
            <w:tcW w:w="962" w:type="pct"/>
            <w:shd w:val="clear" w:color="000000" w:fill="C6EFCE"/>
            <w:noWrap/>
            <w:vAlign w:val="center"/>
            <w:hideMark/>
          </w:tcPr>
          <w:p w14:paraId="57C5FD61" w14:textId="77777777" w:rsidR="00905DCB" w:rsidRPr="005242AF" w:rsidRDefault="00905DCB" w:rsidP="00AA7F87">
            <w:pPr>
              <w:spacing w:after="0" w:line="240" w:lineRule="auto"/>
              <w:jc w:val="center"/>
              <w:rPr>
                <w:rFonts w:ascii="Arial" w:eastAsia="Times New Roman" w:hAnsi="Arial" w:cs="Arial"/>
                <w:color w:val="006100"/>
                <w:kern w:val="0"/>
                <w:sz w:val="18"/>
                <w:szCs w:val="18"/>
                <w:lang w:eastAsia="pl-PL"/>
                <w14:ligatures w14:val="none"/>
              </w:rPr>
            </w:pPr>
            <w:r w:rsidRPr="005242AF">
              <w:rPr>
                <w:rFonts w:ascii="Arial" w:eastAsia="Times New Roman" w:hAnsi="Arial" w:cs="Arial"/>
                <w:color w:val="006100"/>
                <w:kern w:val="0"/>
                <w:sz w:val="18"/>
                <w:szCs w:val="18"/>
                <w:lang w:eastAsia="pl-PL"/>
                <w14:ligatures w14:val="none"/>
              </w:rPr>
              <w:t>TAK</w:t>
            </w:r>
          </w:p>
        </w:tc>
        <w:tc>
          <w:tcPr>
            <w:tcW w:w="1001" w:type="pct"/>
            <w:shd w:val="clear" w:color="000000" w:fill="C6EFCE"/>
            <w:noWrap/>
            <w:vAlign w:val="center"/>
            <w:hideMark/>
          </w:tcPr>
          <w:p w14:paraId="6196584A" w14:textId="77777777" w:rsidR="00905DCB" w:rsidRPr="005242AF" w:rsidRDefault="00905DCB" w:rsidP="00AA7F87">
            <w:pPr>
              <w:spacing w:after="0" w:line="240" w:lineRule="auto"/>
              <w:jc w:val="center"/>
              <w:rPr>
                <w:rFonts w:ascii="Arial" w:eastAsia="Times New Roman" w:hAnsi="Arial" w:cs="Arial"/>
                <w:color w:val="006100"/>
                <w:kern w:val="0"/>
                <w:sz w:val="18"/>
                <w:szCs w:val="18"/>
                <w:lang w:eastAsia="pl-PL"/>
                <w14:ligatures w14:val="none"/>
              </w:rPr>
            </w:pPr>
            <w:r w:rsidRPr="005242AF">
              <w:rPr>
                <w:rFonts w:ascii="Arial" w:eastAsia="Times New Roman" w:hAnsi="Arial" w:cs="Arial"/>
                <w:color w:val="006100"/>
                <w:kern w:val="0"/>
                <w:sz w:val="18"/>
                <w:szCs w:val="18"/>
                <w:lang w:eastAsia="pl-PL"/>
                <w14:ligatures w14:val="none"/>
              </w:rPr>
              <w:t>TAK</w:t>
            </w:r>
          </w:p>
        </w:tc>
      </w:tr>
      <w:tr w:rsidR="00905DCB" w:rsidRPr="005242AF" w14:paraId="45B9B183" w14:textId="77777777" w:rsidTr="00814B48">
        <w:trPr>
          <w:trHeight w:val="300"/>
        </w:trPr>
        <w:tc>
          <w:tcPr>
            <w:tcW w:w="1198" w:type="pct"/>
            <w:shd w:val="clear" w:color="auto" w:fill="auto"/>
            <w:vAlign w:val="center"/>
            <w:hideMark/>
          </w:tcPr>
          <w:p w14:paraId="48C278C1" w14:textId="77777777" w:rsidR="00905DCB" w:rsidRPr="005242AF" w:rsidRDefault="00905DC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Bystre</w:t>
            </w:r>
          </w:p>
        </w:tc>
        <w:tc>
          <w:tcPr>
            <w:tcW w:w="877" w:type="pct"/>
            <w:shd w:val="clear" w:color="000000" w:fill="63BE7B"/>
            <w:noWrap/>
            <w:vAlign w:val="center"/>
            <w:hideMark/>
          </w:tcPr>
          <w:p w14:paraId="679F690A"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-0,46</w:t>
            </w:r>
          </w:p>
        </w:tc>
        <w:tc>
          <w:tcPr>
            <w:tcW w:w="962" w:type="pct"/>
            <w:shd w:val="clear" w:color="000000" w:fill="F8696B"/>
            <w:noWrap/>
            <w:vAlign w:val="center"/>
            <w:hideMark/>
          </w:tcPr>
          <w:p w14:paraId="698D982C"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0,77</w:t>
            </w:r>
          </w:p>
        </w:tc>
        <w:tc>
          <w:tcPr>
            <w:tcW w:w="962" w:type="pct"/>
            <w:shd w:val="clear" w:color="000000" w:fill="FFC7CE"/>
            <w:noWrap/>
            <w:vAlign w:val="center"/>
            <w:hideMark/>
          </w:tcPr>
          <w:p w14:paraId="7813AD44" w14:textId="77777777" w:rsidR="00905DCB" w:rsidRPr="005242AF" w:rsidRDefault="00905DCB" w:rsidP="00AA7F87">
            <w:pPr>
              <w:spacing w:after="0" w:line="240" w:lineRule="auto"/>
              <w:jc w:val="center"/>
              <w:rPr>
                <w:rFonts w:ascii="Arial" w:eastAsia="Times New Roman" w:hAnsi="Arial" w:cs="Arial"/>
                <w:color w:val="9C0006"/>
                <w:kern w:val="0"/>
                <w:sz w:val="18"/>
                <w:szCs w:val="18"/>
                <w:lang w:eastAsia="pl-PL"/>
                <w14:ligatures w14:val="none"/>
              </w:rPr>
            </w:pPr>
            <w:r w:rsidRPr="005242AF">
              <w:rPr>
                <w:rFonts w:ascii="Arial" w:eastAsia="Times New Roman" w:hAnsi="Arial" w:cs="Arial"/>
                <w:color w:val="9C0006"/>
                <w:kern w:val="0"/>
                <w:sz w:val="18"/>
                <w:szCs w:val="18"/>
                <w:lang w:eastAsia="pl-PL"/>
                <w14:ligatures w14:val="none"/>
              </w:rPr>
              <w:t>NIE</w:t>
            </w:r>
          </w:p>
        </w:tc>
        <w:tc>
          <w:tcPr>
            <w:tcW w:w="1001" w:type="pct"/>
            <w:shd w:val="clear" w:color="000000" w:fill="FFC7CE"/>
            <w:noWrap/>
            <w:vAlign w:val="center"/>
            <w:hideMark/>
          </w:tcPr>
          <w:p w14:paraId="25EB0F61" w14:textId="77777777" w:rsidR="00905DCB" w:rsidRPr="005242AF" w:rsidRDefault="00905DCB" w:rsidP="00AA7F87">
            <w:pPr>
              <w:spacing w:after="0" w:line="240" w:lineRule="auto"/>
              <w:jc w:val="center"/>
              <w:rPr>
                <w:rFonts w:ascii="Arial" w:eastAsia="Times New Roman" w:hAnsi="Arial" w:cs="Arial"/>
                <w:color w:val="9C0006"/>
                <w:kern w:val="0"/>
                <w:sz w:val="18"/>
                <w:szCs w:val="18"/>
                <w:lang w:eastAsia="pl-PL"/>
                <w14:ligatures w14:val="none"/>
              </w:rPr>
            </w:pPr>
            <w:r w:rsidRPr="005242AF">
              <w:rPr>
                <w:rFonts w:ascii="Arial" w:eastAsia="Times New Roman" w:hAnsi="Arial" w:cs="Arial"/>
                <w:color w:val="9C0006"/>
                <w:kern w:val="0"/>
                <w:sz w:val="18"/>
                <w:szCs w:val="18"/>
                <w:lang w:eastAsia="pl-PL"/>
                <w14:ligatures w14:val="none"/>
              </w:rPr>
              <w:t>NIE</w:t>
            </w:r>
          </w:p>
        </w:tc>
      </w:tr>
      <w:tr w:rsidR="00905DCB" w:rsidRPr="005242AF" w14:paraId="050B3508" w14:textId="77777777" w:rsidTr="00814B48">
        <w:trPr>
          <w:trHeight w:val="300"/>
        </w:trPr>
        <w:tc>
          <w:tcPr>
            <w:tcW w:w="1198" w:type="pct"/>
            <w:shd w:val="clear" w:color="auto" w:fill="auto"/>
            <w:vAlign w:val="center"/>
            <w:hideMark/>
          </w:tcPr>
          <w:p w14:paraId="7FDBCE0B" w14:textId="77777777" w:rsidR="00905DCB" w:rsidRPr="005242AF" w:rsidRDefault="00905DC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Dubno</w:t>
            </w:r>
          </w:p>
        </w:tc>
        <w:tc>
          <w:tcPr>
            <w:tcW w:w="877" w:type="pct"/>
            <w:shd w:val="clear" w:color="000000" w:fill="63BE7B"/>
            <w:noWrap/>
            <w:vAlign w:val="center"/>
            <w:hideMark/>
          </w:tcPr>
          <w:p w14:paraId="2E7C8BEF"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-0,46</w:t>
            </w:r>
          </w:p>
        </w:tc>
        <w:tc>
          <w:tcPr>
            <w:tcW w:w="962" w:type="pct"/>
            <w:shd w:val="clear" w:color="000000" w:fill="C7DB80"/>
            <w:noWrap/>
            <w:vAlign w:val="center"/>
            <w:hideMark/>
          </w:tcPr>
          <w:p w14:paraId="7B11271D"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-0,54</w:t>
            </w:r>
          </w:p>
        </w:tc>
        <w:tc>
          <w:tcPr>
            <w:tcW w:w="962" w:type="pct"/>
            <w:shd w:val="clear" w:color="000000" w:fill="C6EFCE"/>
            <w:noWrap/>
            <w:vAlign w:val="center"/>
            <w:hideMark/>
          </w:tcPr>
          <w:p w14:paraId="5C1674D3" w14:textId="77777777" w:rsidR="00905DCB" w:rsidRPr="005242AF" w:rsidRDefault="00905DCB" w:rsidP="00AA7F87">
            <w:pPr>
              <w:spacing w:after="0" w:line="240" w:lineRule="auto"/>
              <w:jc w:val="center"/>
              <w:rPr>
                <w:rFonts w:ascii="Arial" w:eastAsia="Times New Roman" w:hAnsi="Arial" w:cs="Arial"/>
                <w:color w:val="006100"/>
                <w:kern w:val="0"/>
                <w:sz w:val="18"/>
                <w:szCs w:val="18"/>
                <w:lang w:eastAsia="pl-PL"/>
                <w14:ligatures w14:val="none"/>
              </w:rPr>
            </w:pPr>
            <w:r w:rsidRPr="005242AF">
              <w:rPr>
                <w:rFonts w:ascii="Arial" w:eastAsia="Times New Roman" w:hAnsi="Arial" w:cs="Arial"/>
                <w:color w:val="006100"/>
                <w:kern w:val="0"/>
                <w:sz w:val="18"/>
                <w:szCs w:val="18"/>
                <w:lang w:eastAsia="pl-PL"/>
                <w14:ligatures w14:val="none"/>
              </w:rPr>
              <w:t>TAK</w:t>
            </w:r>
          </w:p>
        </w:tc>
        <w:tc>
          <w:tcPr>
            <w:tcW w:w="1001" w:type="pct"/>
            <w:shd w:val="clear" w:color="000000" w:fill="C6EFCE"/>
            <w:noWrap/>
            <w:vAlign w:val="center"/>
            <w:hideMark/>
          </w:tcPr>
          <w:p w14:paraId="648CB511" w14:textId="77777777" w:rsidR="00905DCB" w:rsidRPr="005242AF" w:rsidRDefault="00905DCB" w:rsidP="00AA7F87">
            <w:pPr>
              <w:spacing w:after="0" w:line="240" w:lineRule="auto"/>
              <w:jc w:val="center"/>
              <w:rPr>
                <w:rFonts w:ascii="Arial" w:eastAsia="Times New Roman" w:hAnsi="Arial" w:cs="Arial"/>
                <w:color w:val="006100"/>
                <w:kern w:val="0"/>
                <w:sz w:val="18"/>
                <w:szCs w:val="18"/>
                <w:lang w:eastAsia="pl-PL"/>
                <w14:ligatures w14:val="none"/>
              </w:rPr>
            </w:pPr>
            <w:r w:rsidRPr="005242AF">
              <w:rPr>
                <w:rFonts w:ascii="Arial" w:eastAsia="Times New Roman" w:hAnsi="Arial" w:cs="Arial"/>
                <w:color w:val="006100"/>
                <w:kern w:val="0"/>
                <w:sz w:val="18"/>
                <w:szCs w:val="18"/>
                <w:lang w:eastAsia="pl-PL"/>
                <w14:ligatures w14:val="none"/>
              </w:rPr>
              <w:t>TAK</w:t>
            </w:r>
          </w:p>
        </w:tc>
      </w:tr>
      <w:tr w:rsidR="00905DCB" w:rsidRPr="005242AF" w14:paraId="16D97486" w14:textId="77777777" w:rsidTr="00814B48">
        <w:trPr>
          <w:trHeight w:val="300"/>
        </w:trPr>
        <w:tc>
          <w:tcPr>
            <w:tcW w:w="1198" w:type="pct"/>
            <w:shd w:val="clear" w:color="auto" w:fill="auto"/>
            <w:vAlign w:val="center"/>
            <w:hideMark/>
          </w:tcPr>
          <w:p w14:paraId="19FE1DF2" w14:textId="77777777" w:rsidR="00905DCB" w:rsidRPr="005242AF" w:rsidRDefault="00905DC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Dziecinne</w:t>
            </w:r>
          </w:p>
        </w:tc>
        <w:tc>
          <w:tcPr>
            <w:tcW w:w="877" w:type="pct"/>
            <w:shd w:val="clear" w:color="000000" w:fill="FED480"/>
            <w:noWrap/>
            <w:vAlign w:val="center"/>
            <w:hideMark/>
          </w:tcPr>
          <w:p w14:paraId="44CF7C92"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0,38</w:t>
            </w:r>
          </w:p>
        </w:tc>
        <w:tc>
          <w:tcPr>
            <w:tcW w:w="962" w:type="pct"/>
            <w:shd w:val="clear" w:color="000000" w:fill="F8696B"/>
            <w:noWrap/>
            <w:vAlign w:val="center"/>
            <w:hideMark/>
          </w:tcPr>
          <w:p w14:paraId="66EAB498"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0,77</w:t>
            </w:r>
          </w:p>
        </w:tc>
        <w:tc>
          <w:tcPr>
            <w:tcW w:w="962" w:type="pct"/>
            <w:shd w:val="clear" w:color="000000" w:fill="FFC7CE"/>
            <w:noWrap/>
            <w:vAlign w:val="center"/>
            <w:hideMark/>
          </w:tcPr>
          <w:p w14:paraId="551F16F7" w14:textId="77777777" w:rsidR="00905DCB" w:rsidRPr="005242AF" w:rsidRDefault="00905DCB" w:rsidP="00AA7F87">
            <w:pPr>
              <w:spacing w:after="0" w:line="240" w:lineRule="auto"/>
              <w:jc w:val="center"/>
              <w:rPr>
                <w:rFonts w:ascii="Arial" w:eastAsia="Times New Roman" w:hAnsi="Arial" w:cs="Arial"/>
                <w:color w:val="9C0006"/>
                <w:kern w:val="0"/>
                <w:sz w:val="18"/>
                <w:szCs w:val="18"/>
                <w:lang w:eastAsia="pl-PL"/>
                <w14:ligatures w14:val="none"/>
              </w:rPr>
            </w:pPr>
            <w:r w:rsidRPr="005242AF">
              <w:rPr>
                <w:rFonts w:ascii="Arial" w:eastAsia="Times New Roman" w:hAnsi="Arial" w:cs="Arial"/>
                <w:color w:val="9C0006"/>
                <w:kern w:val="0"/>
                <w:sz w:val="18"/>
                <w:szCs w:val="18"/>
                <w:lang w:eastAsia="pl-PL"/>
                <w14:ligatures w14:val="none"/>
              </w:rPr>
              <w:t>NIE</w:t>
            </w:r>
          </w:p>
        </w:tc>
        <w:tc>
          <w:tcPr>
            <w:tcW w:w="1001" w:type="pct"/>
            <w:shd w:val="clear" w:color="000000" w:fill="FFC7CE"/>
            <w:noWrap/>
            <w:vAlign w:val="center"/>
            <w:hideMark/>
          </w:tcPr>
          <w:p w14:paraId="24C0E337" w14:textId="77777777" w:rsidR="00905DCB" w:rsidRPr="005242AF" w:rsidRDefault="00905DCB" w:rsidP="00AA7F87">
            <w:pPr>
              <w:spacing w:after="0" w:line="240" w:lineRule="auto"/>
              <w:jc w:val="center"/>
              <w:rPr>
                <w:rFonts w:ascii="Arial" w:eastAsia="Times New Roman" w:hAnsi="Arial" w:cs="Arial"/>
                <w:color w:val="9C0006"/>
                <w:kern w:val="0"/>
                <w:sz w:val="18"/>
                <w:szCs w:val="18"/>
                <w:lang w:eastAsia="pl-PL"/>
                <w14:ligatures w14:val="none"/>
              </w:rPr>
            </w:pPr>
            <w:r w:rsidRPr="005242AF">
              <w:rPr>
                <w:rFonts w:ascii="Arial" w:eastAsia="Times New Roman" w:hAnsi="Arial" w:cs="Arial"/>
                <w:color w:val="9C0006"/>
                <w:kern w:val="0"/>
                <w:sz w:val="18"/>
                <w:szCs w:val="18"/>
                <w:lang w:eastAsia="pl-PL"/>
                <w14:ligatures w14:val="none"/>
              </w:rPr>
              <w:t>NIE</w:t>
            </w:r>
          </w:p>
        </w:tc>
      </w:tr>
      <w:tr w:rsidR="00905DCB" w:rsidRPr="005242AF" w14:paraId="74C32489" w14:textId="77777777" w:rsidTr="00814B48">
        <w:trPr>
          <w:trHeight w:val="300"/>
        </w:trPr>
        <w:tc>
          <w:tcPr>
            <w:tcW w:w="1198" w:type="pct"/>
            <w:shd w:val="clear" w:color="auto" w:fill="auto"/>
            <w:vAlign w:val="center"/>
            <w:hideMark/>
          </w:tcPr>
          <w:p w14:paraId="2F57ED5B" w14:textId="77777777" w:rsidR="00905DCB" w:rsidRPr="005242AF" w:rsidRDefault="00905DC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Hawryłki</w:t>
            </w:r>
          </w:p>
        </w:tc>
        <w:tc>
          <w:tcPr>
            <w:tcW w:w="877" w:type="pct"/>
            <w:shd w:val="clear" w:color="000000" w:fill="63BE7B"/>
            <w:noWrap/>
            <w:vAlign w:val="center"/>
            <w:hideMark/>
          </w:tcPr>
          <w:p w14:paraId="5B398A22"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-0,46</w:t>
            </w:r>
          </w:p>
        </w:tc>
        <w:tc>
          <w:tcPr>
            <w:tcW w:w="962" w:type="pct"/>
            <w:shd w:val="clear" w:color="000000" w:fill="F8696B"/>
            <w:noWrap/>
            <w:vAlign w:val="center"/>
            <w:hideMark/>
          </w:tcPr>
          <w:p w14:paraId="49751E88"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0,77</w:t>
            </w:r>
          </w:p>
        </w:tc>
        <w:tc>
          <w:tcPr>
            <w:tcW w:w="962" w:type="pct"/>
            <w:shd w:val="clear" w:color="auto" w:fill="auto"/>
            <w:noWrap/>
            <w:vAlign w:val="center"/>
            <w:hideMark/>
          </w:tcPr>
          <w:p w14:paraId="2D211BA1"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p>
        </w:tc>
        <w:tc>
          <w:tcPr>
            <w:tcW w:w="1001" w:type="pct"/>
            <w:shd w:val="clear" w:color="auto" w:fill="auto"/>
            <w:noWrap/>
            <w:vAlign w:val="center"/>
            <w:hideMark/>
          </w:tcPr>
          <w:p w14:paraId="6A2DA941" w14:textId="77777777" w:rsidR="00905DCB" w:rsidRPr="005242AF" w:rsidRDefault="00905DCB" w:rsidP="00AA7F87">
            <w:pPr>
              <w:spacing w:after="0" w:line="240" w:lineRule="auto"/>
              <w:jc w:val="center"/>
              <w:rPr>
                <w:rFonts w:ascii="Arial" w:eastAsia="Times New Roman" w:hAnsi="Arial" w:cs="Arial"/>
                <w:kern w:val="0"/>
                <w:sz w:val="18"/>
                <w:szCs w:val="18"/>
                <w:lang w:eastAsia="pl-PL"/>
                <w14:ligatures w14:val="none"/>
              </w:rPr>
            </w:pPr>
          </w:p>
        </w:tc>
      </w:tr>
      <w:tr w:rsidR="00905DCB" w:rsidRPr="005242AF" w14:paraId="5A8AA9C7" w14:textId="77777777" w:rsidTr="00814B48">
        <w:trPr>
          <w:trHeight w:val="300"/>
        </w:trPr>
        <w:tc>
          <w:tcPr>
            <w:tcW w:w="1198" w:type="pct"/>
            <w:shd w:val="clear" w:color="auto" w:fill="auto"/>
            <w:vAlign w:val="center"/>
            <w:hideMark/>
          </w:tcPr>
          <w:p w14:paraId="7D5D9A9F" w14:textId="77777777" w:rsidR="00905DCB" w:rsidRPr="005242AF" w:rsidRDefault="00905DC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Jakubowskie</w:t>
            </w:r>
          </w:p>
        </w:tc>
        <w:tc>
          <w:tcPr>
            <w:tcW w:w="877" w:type="pct"/>
            <w:shd w:val="clear" w:color="000000" w:fill="FED480"/>
            <w:noWrap/>
            <w:vAlign w:val="center"/>
            <w:hideMark/>
          </w:tcPr>
          <w:p w14:paraId="0B01B389"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0,38</w:t>
            </w:r>
          </w:p>
        </w:tc>
        <w:tc>
          <w:tcPr>
            <w:tcW w:w="962" w:type="pct"/>
            <w:shd w:val="clear" w:color="000000" w:fill="EDE582"/>
            <w:noWrap/>
            <w:vAlign w:val="center"/>
            <w:hideMark/>
          </w:tcPr>
          <w:p w14:paraId="5B51464A"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0,35</w:t>
            </w:r>
          </w:p>
        </w:tc>
        <w:tc>
          <w:tcPr>
            <w:tcW w:w="962" w:type="pct"/>
            <w:shd w:val="clear" w:color="000000" w:fill="C6EFCE"/>
            <w:noWrap/>
            <w:vAlign w:val="center"/>
            <w:hideMark/>
          </w:tcPr>
          <w:p w14:paraId="58027593" w14:textId="77777777" w:rsidR="00905DCB" w:rsidRPr="005242AF" w:rsidRDefault="00905DCB" w:rsidP="00AA7F87">
            <w:pPr>
              <w:spacing w:after="0" w:line="240" w:lineRule="auto"/>
              <w:jc w:val="center"/>
              <w:rPr>
                <w:rFonts w:ascii="Arial" w:eastAsia="Times New Roman" w:hAnsi="Arial" w:cs="Arial"/>
                <w:color w:val="006100"/>
                <w:kern w:val="0"/>
                <w:sz w:val="18"/>
                <w:szCs w:val="18"/>
                <w:lang w:eastAsia="pl-PL"/>
                <w14:ligatures w14:val="none"/>
              </w:rPr>
            </w:pPr>
            <w:r w:rsidRPr="005242AF">
              <w:rPr>
                <w:rFonts w:ascii="Arial" w:eastAsia="Times New Roman" w:hAnsi="Arial" w:cs="Arial"/>
                <w:color w:val="006100"/>
                <w:kern w:val="0"/>
                <w:sz w:val="18"/>
                <w:szCs w:val="18"/>
                <w:lang w:eastAsia="pl-PL"/>
                <w14:ligatures w14:val="none"/>
              </w:rPr>
              <w:t>TAK</w:t>
            </w:r>
          </w:p>
        </w:tc>
        <w:tc>
          <w:tcPr>
            <w:tcW w:w="1001" w:type="pct"/>
            <w:shd w:val="clear" w:color="000000" w:fill="FFC7CE"/>
            <w:noWrap/>
            <w:vAlign w:val="center"/>
            <w:hideMark/>
          </w:tcPr>
          <w:p w14:paraId="7165696F" w14:textId="77777777" w:rsidR="00905DCB" w:rsidRPr="005242AF" w:rsidRDefault="00905DCB" w:rsidP="00AA7F87">
            <w:pPr>
              <w:spacing w:after="0" w:line="240" w:lineRule="auto"/>
              <w:jc w:val="center"/>
              <w:rPr>
                <w:rFonts w:ascii="Arial" w:eastAsia="Times New Roman" w:hAnsi="Arial" w:cs="Arial"/>
                <w:color w:val="9C0006"/>
                <w:kern w:val="0"/>
                <w:sz w:val="18"/>
                <w:szCs w:val="18"/>
                <w:lang w:eastAsia="pl-PL"/>
                <w14:ligatures w14:val="none"/>
              </w:rPr>
            </w:pPr>
            <w:r w:rsidRPr="005242AF">
              <w:rPr>
                <w:rFonts w:ascii="Arial" w:eastAsia="Times New Roman" w:hAnsi="Arial" w:cs="Arial"/>
                <w:color w:val="9C0006"/>
                <w:kern w:val="0"/>
                <w:sz w:val="18"/>
                <w:szCs w:val="18"/>
                <w:lang w:eastAsia="pl-PL"/>
                <w14:ligatures w14:val="none"/>
              </w:rPr>
              <w:t>NIE</w:t>
            </w:r>
          </w:p>
        </w:tc>
      </w:tr>
      <w:tr w:rsidR="00905DCB" w:rsidRPr="005242AF" w14:paraId="343FBD00" w14:textId="77777777" w:rsidTr="00814B48">
        <w:trPr>
          <w:trHeight w:val="300"/>
        </w:trPr>
        <w:tc>
          <w:tcPr>
            <w:tcW w:w="1198" w:type="pct"/>
            <w:shd w:val="clear" w:color="auto" w:fill="auto"/>
            <w:vAlign w:val="center"/>
            <w:hideMark/>
          </w:tcPr>
          <w:p w14:paraId="14A02B36" w14:textId="77777777" w:rsidR="00905DCB" w:rsidRPr="005242AF" w:rsidRDefault="00905DC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Krasna Wieś</w:t>
            </w:r>
          </w:p>
        </w:tc>
        <w:tc>
          <w:tcPr>
            <w:tcW w:w="877" w:type="pct"/>
            <w:shd w:val="clear" w:color="000000" w:fill="63BE7B"/>
            <w:noWrap/>
            <w:vAlign w:val="center"/>
            <w:hideMark/>
          </w:tcPr>
          <w:p w14:paraId="5FA66A04"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-0,46</w:t>
            </w:r>
          </w:p>
        </w:tc>
        <w:tc>
          <w:tcPr>
            <w:tcW w:w="962" w:type="pct"/>
            <w:shd w:val="clear" w:color="000000" w:fill="C8DB80"/>
            <w:noWrap/>
            <w:vAlign w:val="center"/>
            <w:hideMark/>
          </w:tcPr>
          <w:p w14:paraId="0E3E0C86"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-0,52</w:t>
            </w:r>
          </w:p>
        </w:tc>
        <w:tc>
          <w:tcPr>
            <w:tcW w:w="962" w:type="pct"/>
            <w:shd w:val="clear" w:color="000000" w:fill="C6EFCE"/>
            <w:noWrap/>
            <w:vAlign w:val="center"/>
            <w:hideMark/>
          </w:tcPr>
          <w:p w14:paraId="7D7327D3" w14:textId="77777777" w:rsidR="00905DCB" w:rsidRPr="005242AF" w:rsidRDefault="00905DCB" w:rsidP="00AA7F87">
            <w:pPr>
              <w:spacing w:after="0" w:line="240" w:lineRule="auto"/>
              <w:jc w:val="center"/>
              <w:rPr>
                <w:rFonts w:ascii="Arial" w:eastAsia="Times New Roman" w:hAnsi="Arial" w:cs="Arial"/>
                <w:color w:val="006100"/>
                <w:kern w:val="0"/>
                <w:sz w:val="18"/>
                <w:szCs w:val="18"/>
                <w:lang w:eastAsia="pl-PL"/>
                <w14:ligatures w14:val="none"/>
              </w:rPr>
            </w:pPr>
            <w:r w:rsidRPr="005242AF">
              <w:rPr>
                <w:rFonts w:ascii="Arial" w:eastAsia="Times New Roman" w:hAnsi="Arial" w:cs="Arial"/>
                <w:color w:val="006100"/>
                <w:kern w:val="0"/>
                <w:sz w:val="18"/>
                <w:szCs w:val="18"/>
                <w:lang w:eastAsia="pl-PL"/>
                <w14:ligatures w14:val="none"/>
              </w:rPr>
              <w:t>TAK</w:t>
            </w:r>
          </w:p>
        </w:tc>
        <w:tc>
          <w:tcPr>
            <w:tcW w:w="1001" w:type="pct"/>
            <w:shd w:val="clear" w:color="000000" w:fill="C6EFCE"/>
            <w:noWrap/>
            <w:vAlign w:val="center"/>
            <w:hideMark/>
          </w:tcPr>
          <w:p w14:paraId="45CBBDDE" w14:textId="77777777" w:rsidR="00905DCB" w:rsidRPr="005242AF" w:rsidRDefault="00905DCB" w:rsidP="00AA7F87">
            <w:pPr>
              <w:spacing w:after="0" w:line="240" w:lineRule="auto"/>
              <w:jc w:val="center"/>
              <w:rPr>
                <w:rFonts w:ascii="Arial" w:eastAsia="Times New Roman" w:hAnsi="Arial" w:cs="Arial"/>
                <w:color w:val="006100"/>
                <w:kern w:val="0"/>
                <w:sz w:val="18"/>
                <w:szCs w:val="18"/>
                <w:lang w:eastAsia="pl-PL"/>
                <w14:ligatures w14:val="none"/>
              </w:rPr>
            </w:pPr>
            <w:r w:rsidRPr="005242AF">
              <w:rPr>
                <w:rFonts w:ascii="Arial" w:eastAsia="Times New Roman" w:hAnsi="Arial" w:cs="Arial"/>
                <w:color w:val="006100"/>
                <w:kern w:val="0"/>
                <w:sz w:val="18"/>
                <w:szCs w:val="18"/>
                <w:lang w:eastAsia="pl-PL"/>
                <w14:ligatures w14:val="none"/>
              </w:rPr>
              <w:t>TAK</w:t>
            </w:r>
          </w:p>
        </w:tc>
      </w:tr>
      <w:tr w:rsidR="00905DCB" w:rsidRPr="005242AF" w14:paraId="08BAFDD5" w14:textId="77777777" w:rsidTr="00814B48">
        <w:trPr>
          <w:trHeight w:val="300"/>
        </w:trPr>
        <w:tc>
          <w:tcPr>
            <w:tcW w:w="1198" w:type="pct"/>
            <w:shd w:val="clear" w:color="auto" w:fill="auto"/>
            <w:vAlign w:val="center"/>
            <w:hideMark/>
          </w:tcPr>
          <w:p w14:paraId="0C426A31" w14:textId="77777777" w:rsidR="00905DCB" w:rsidRPr="005242AF" w:rsidRDefault="00905DC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Mołoczki</w:t>
            </w:r>
          </w:p>
        </w:tc>
        <w:tc>
          <w:tcPr>
            <w:tcW w:w="877" w:type="pct"/>
            <w:shd w:val="clear" w:color="000000" w:fill="63BE7B"/>
            <w:noWrap/>
            <w:vAlign w:val="center"/>
            <w:hideMark/>
          </w:tcPr>
          <w:p w14:paraId="6AF08E53"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-0,46</w:t>
            </w:r>
          </w:p>
        </w:tc>
        <w:tc>
          <w:tcPr>
            <w:tcW w:w="962" w:type="pct"/>
            <w:shd w:val="clear" w:color="000000" w:fill="B5D57F"/>
            <w:noWrap/>
            <w:vAlign w:val="center"/>
            <w:hideMark/>
          </w:tcPr>
          <w:p w14:paraId="2990ECA8"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-0,98</w:t>
            </w:r>
          </w:p>
        </w:tc>
        <w:tc>
          <w:tcPr>
            <w:tcW w:w="962" w:type="pct"/>
            <w:shd w:val="clear" w:color="000000" w:fill="FFC7CE"/>
            <w:noWrap/>
            <w:vAlign w:val="center"/>
            <w:hideMark/>
          </w:tcPr>
          <w:p w14:paraId="37D3AF17" w14:textId="77777777" w:rsidR="00905DCB" w:rsidRPr="005242AF" w:rsidRDefault="00905DCB" w:rsidP="00AA7F87">
            <w:pPr>
              <w:spacing w:after="0" w:line="240" w:lineRule="auto"/>
              <w:jc w:val="center"/>
              <w:rPr>
                <w:rFonts w:ascii="Arial" w:eastAsia="Times New Roman" w:hAnsi="Arial" w:cs="Arial"/>
                <w:color w:val="9C0006"/>
                <w:kern w:val="0"/>
                <w:sz w:val="18"/>
                <w:szCs w:val="18"/>
                <w:lang w:eastAsia="pl-PL"/>
                <w14:ligatures w14:val="none"/>
              </w:rPr>
            </w:pPr>
            <w:r w:rsidRPr="005242AF">
              <w:rPr>
                <w:rFonts w:ascii="Arial" w:eastAsia="Times New Roman" w:hAnsi="Arial" w:cs="Arial"/>
                <w:color w:val="9C0006"/>
                <w:kern w:val="0"/>
                <w:sz w:val="18"/>
                <w:szCs w:val="18"/>
                <w:lang w:eastAsia="pl-PL"/>
                <w14:ligatures w14:val="none"/>
              </w:rPr>
              <w:t>NIE</w:t>
            </w:r>
          </w:p>
        </w:tc>
        <w:tc>
          <w:tcPr>
            <w:tcW w:w="1001" w:type="pct"/>
            <w:shd w:val="clear" w:color="000000" w:fill="FFC7CE"/>
            <w:noWrap/>
            <w:vAlign w:val="center"/>
            <w:hideMark/>
          </w:tcPr>
          <w:p w14:paraId="4EF0D8D3" w14:textId="77777777" w:rsidR="00905DCB" w:rsidRPr="005242AF" w:rsidRDefault="00905DCB" w:rsidP="00AA7F87">
            <w:pPr>
              <w:spacing w:after="0" w:line="240" w:lineRule="auto"/>
              <w:jc w:val="center"/>
              <w:rPr>
                <w:rFonts w:ascii="Arial" w:eastAsia="Times New Roman" w:hAnsi="Arial" w:cs="Arial"/>
                <w:color w:val="9C0006"/>
                <w:kern w:val="0"/>
                <w:sz w:val="18"/>
                <w:szCs w:val="18"/>
                <w:lang w:eastAsia="pl-PL"/>
                <w14:ligatures w14:val="none"/>
              </w:rPr>
            </w:pPr>
            <w:r w:rsidRPr="005242AF">
              <w:rPr>
                <w:rFonts w:ascii="Arial" w:eastAsia="Times New Roman" w:hAnsi="Arial" w:cs="Arial"/>
                <w:color w:val="9C0006"/>
                <w:kern w:val="0"/>
                <w:sz w:val="18"/>
                <w:szCs w:val="18"/>
                <w:lang w:eastAsia="pl-PL"/>
                <w14:ligatures w14:val="none"/>
              </w:rPr>
              <w:t>NIE</w:t>
            </w:r>
          </w:p>
        </w:tc>
      </w:tr>
      <w:tr w:rsidR="00905DCB" w:rsidRPr="005242AF" w14:paraId="57615FEA" w14:textId="77777777" w:rsidTr="00814B48">
        <w:trPr>
          <w:trHeight w:val="300"/>
        </w:trPr>
        <w:tc>
          <w:tcPr>
            <w:tcW w:w="1198" w:type="pct"/>
            <w:shd w:val="clear" w:color="auto" w:fill="auto"/>
            <w:vAlign w:val="center"/>
            <w:hideMark/>
          </w:tcPr>
          <w:p w14:paraId="08A88C6E" w14:textId="77777777" w:rsidR="00905DCB" w:rsidRPr="005242AF" w:rsidRDefault="00905DC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Nurzec</w:t>
            </w:r>
          </w:p>
        </w:tc>
        <w:tc>
          <w:tcPr>
            <w:tcW w:w="877" w:type="pct"/>
            <w:shd w:val="clear" w:color="000000" w:fill="FED480"/>
            <w:noWrap/>
            <w:vAlign w:val="center"/>
            <w:hideMark/>
          </w:tcPr>
          <w:p w14:paraId="45200657"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0,38</w:t>
            </w:r>
          </w:p>
        </w:tc>
        <w:tc>
          <w:tcPr>
            <w:tcW w:w="962" w:type="pct"/>
            <w:shd w:val="clear" w:color="000000" w:fill="F8696B"/>
            <w:noWrap/>
            <w:vAlign w:val="center"/>
            <w:hideMark/>
          </w:tcPr>
          <w:p w14:paraId="78A02226"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0,77</w:t>
            </w:r>
          </w:p>
        </w:tc>
        <w:tc>
          <w:tcPr>
            <w:tcW w:w="962" w:type="pct"/>
            <w:shd w:val="clear" w:color="000000" w:fill="C6EFCE"/>
            <w:noWrap/>
            <w:vAlign w:val="center"/>
            <w:hideMark/>
          </w:tcPr>
          <w:p w14:paraId="324B173F" w14:textId="77777777" w:rsidR="00905DCB" w:rsidRPr="005242AF" w:rsidRDefault="00905DCB" w:rsidP="00AA7F87">
            <w:pPr>
              <w:spacing w:after="0" w:line="240" w:lineRule="auto"/>
              <w:jc w:val="center"/>
              <w:rPr>
                <w:rFonts w:ascii="Arial" w:eastAsia="Times New Roman" w:hAnsi="Arial" w:cs="Arial"/>
                <w:color w:val="006100"/>
                <w:kern w:val="0"/>
                <w:sz w:val="18"/>
                <w:szCs w:val="18"/>
                <w:lang w:eastAsia="pl-PL"/>
                <w14:ligatures w14:val="none"/>
              </w:rPr>
            </w:pPr>
            <w:r w:rsidRPr="005242AF">
              <w:rPr>
                <w:rFonts w:ascii="Arial" w:eastAsia="Times New Roman" w:hAnsi="Arial" w:cs="Arial"/>
                <w:color w:val="006100"/>
                <w:kern w:val="0"/>
                <w:sz w:val="18"/>
                <w:szCs w:val="18"/>
                <w:lang w:eastAsia="pl-PL"/>
                <w14:ligatures w14:val="none"/>
              </w:rPr>
              <w:t>TAK</w:t>
            </w:r>
          </w:p>
        </w:tc>
        <w:tc>
          <w:tcPr>
            <w:tcW w:w="1001" w:type="pct"/>
            <w:shd w:val="clear" w:color="000000" w:fill="FFC7CE"/>
            <w:noWrap/>
            <w:vAlign w:val="center"/>
            <w:hideMark/>
          </w:tcPr>
          <w:p w14:paraId="05C7A714" w14:textId="77777777" w:rsidR="00905DCB" w:rsidRPr="005242AF" w:rsidRDefault="00905DCB" w:rsidP="00AA7F87">
            <w:pPr>
              <w:spacing w:after="0" w:line="240" w:lineRule="auto"/>
              <w:jc w:val="center"/>
              <w:rPr>
                <w:rFonts w:ascii="Arial" w:eastAsia="Times New Roman" w:hAnsi="Arial" w:cs="Arial"/>
                <w:color w:val="9C0006"/>
                <w:kern w:val="0"/>
                <w:sz w:val="18"/>
                <w:szCs w:val="18"/>
                <w:lang w:eastAsia="pl-PL"/>
                <w14:ligatures w14:val="none"/>
              </w:rPr>
            </w:pPr>
            <w:r w:rsidRPr="005242AF">
              <w:rPr>
                <w:rFonts w:ascii="Arial" w:eastAsia="Times New Roman" w:hAnsi="Arial" w:cs="Arial"/>
                <w:color w:val="9C0006"/>
                <w:kern w:val="0"/>
                <w:sz w:val="18"/>
                <w:szCs w:val="18"/>
                <w:lang w:eastAsia="pl-PL"/>
                <w14:ligatures w14:val="none"/>
              </w:rPr>
              <w:t>NIE</w:t>
            </w:r>
          </w:p>
        </w:tc>
      </w:tr>
      <w:tr w:rsidR="00905DCB" w:rsidRPr="005242AF" w14:paraId="4BD5BE2B" w14:textId="77777777" w:rsidTr="00814B48">
        <w:trPr>
          <w:trHeight w:val="300"/>
        </w:trPr>
        <w:tc>
          <w:tcPr>
            <w:tcW w:w="1198" w:type="pct"/>
            <w:shd w:val="clear" w:color="auto" w:fill="auto"/>
            <w:vAlign w:val="center"/>
            <w:hideMark/>
          </w:tcPr>
          <w:p w14:paraId="4DA96FF2" w14:textId="77777777" w:rsidR="00905DCB" w:rsidRPr="005242AF" w:rsidRDefault="00905DC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Olszewo</w:t>
            </w:r>
          </w:p>
        </w:tc>
        <w:tc>
          <w:tcPr>
            <w:tcW w:w="877" w:type="pct"/>
            <w:shd w:val="clear" w:color="000000" w:fill="FFE082"/>
            <w:noWrap/>
            <w:vAlign w:val="center"/>
            <w:hideMark/>
          </w:tcPr>
          <w:p w14:paraId="78386BE1"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-0,04</w:t>
            </w:r>
          </w:p>
        </w:tc>
        <w:tc>
          <w:tcPr>
            <w:tcW w:w="962" w:type="pct"/>
            <w:shd w:val="clear" w:color="000000" w:fill="F8696B"/>
            <w:noWrap/>
            <w:vAlign w:val="center"/>
            <w:hideMark/>
          </w:tcPr>
          <w:p w14:paraId="278F9631"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0,77</w:t>
            </w:r>
          </w:p>
        </w:tc>
        <w:tc>
          <w:tcPr>
            <w:tcW w:w="962" w:type="pct"/>
            <w:shd w:val="clear" w:color="000000" w:fill="C6EFCE"/>
            <w:noWrap/>
            <w:vAlign w:val="center"/>
            <w:hideMark/>
          </w:tcPr>
          <w:p w14:paraId="4A81AE97" w14:textId="77777777" w:rsidR="00905DCB" w:rsidRPr="005242AF" w:rsidRDefault="00905DCB" w:rsidP="00AA7F87">
            <w:pPr>
              <w:spacing w:after="0" w:line="240" w:lineRule="auto"/>
              <w:jc w:val="center"/>
              <w:rPr>
                <w:rFonts w:ascii="Arial" w:eastAsia="Times New Roman" w:hAnsi="Arial" w:cs="Arial"/>
                <w:color w:val="006100"/>
                <w:kern w:val="0"/>
                <w:sz w:val="18"/>
                <w:szCs w:val="18"/>
                <w:lang w:eastAsia="pl-PL"/>
                <w14:ligatures w14:val="none"/>
              </w:rPr>
            </w:pPr>
            <w:r w:rsidRPr="005242AF">
              <w:rPr>
                <w:rFonts w:ascii="Arial" w:eastAsia="Times New Roman" w:hAnsi="Arial" w:cs="Arial"/>
                <w:color w:val="006100"/>
                <w:kern w:val="0"/>
                <w:sz w:val="18"/>
                <w:szCs w:val="18"/>
                <w:lang w:eastAsia="pl-PL"/>
                <w14:ligatures w14:val="none"/>
              </w:rPr>
              <w:t>TAK</w:t>
            </w:r>
          </w:p>
        </w:tc>
        <w:tc>
          <w:tcPr>
            <w:tcW w:w="1001" w:type="pct"/>
            <w:shd w:val="clear" w:color="000000" w:fill="FFC7CE"/>
            <w:noWrap/>
            <w:vAlign w:val="center"/>
            <w:hideMark/>
          </w:tcPr>
          <w:p w14:paraId="6C13BA0F" w14:textId="77777777" w:rsidR="00905DCB" w:rsidRPr="005242AF" w:rsidRDefault="00905DCB" w:rsidP="00AA7F87">
            <w:pPr>
              <w:spacing w:after="0" w:line="240" w:lineRule="auto"/>
              <w:jc w:val="center"/>
              <w:rPr>
                <w:rFonts w:ascii="Arial" w:eastAsia="Times New Roman" w:hAnsi="Arial" w:cs="Arial"/>
                <w:color w:val="9C0006"/>
                <w:kern w:val="0"/>
                <w:sz w:val="18"/>
                <w:szCs w:val="18"/>
                <w:lang w:eastAsia="pl-PL"/>
                <w14:ligatures w14:val="none"/>
              </w:rPr>
            </w:pPr>
            <w:r w:rsidRPr="005242AF">
              <w:rPr>
                <w:rFonts w:ascii="Arial" w:eastAsia="Times New Roman" w:hAnsi="Arial" w:cs="Arial"/>
                <w:color w:val="9C0006"/>
                <w:kern w:val="0"/>
                <w:sz w:val="18"/>
                <w:szCs w:val="18"/>
                <w:lang w:eastAsia="pl-PL"/>
                <w14:ligatures w14:val="none"/>
              </w:rPr>
              <w:t>NIE</w:t>
            </w:r>
          </w:p>
        </w:tc>
      </w:tr>
      <w:tr w:rsidR="00905DCB" w:rsidRPr="005242AF" w14:paraId="0368B632" w14:textId="77777777" w:rsidTr="00814B48">
        <w:trPr>
          <w:trHeight w:val="300"/>
        </w:trPr>
        <w:tc>
          <w:tcPr>
            <w:tcW w:w="1198" w:type="pct"/>
            <w:shd w:val="clear" w:color="auto" w:fill="auto"/>
            <w:vAlign w:val="center"/>
            <w:hideMark/>
          </w:tcPr>
          <w:p w14:paraId="61ED670A" w14:textId="77777777" w:rsidR="00905DCB" w:rsidRPr="005242AF" w:rsidRDefault="00905DC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Piotrowo - Krzywokoły</w:t>
            </w:r>
          </w:p>
        </w:tc>
        <w:tc>
          <w:tcPr>
            <w:tcW w:w="877" w:type="pct"/>
            <w:shd w:val="clear" w:color="000000" w:fill="FCB079"/>
            <w:noWrap/>
            <w:vAlign w:val="center"/>
            <w:hideMark/>
          </w:tcPr>
          <w:p w14:paraId="6B96C84A"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1,64</w:t>
            </w:r>
          </w:p>
        </w:tc>
        <w:tc>
          <w:tcPr>
            <w:tcW w:w="962" w:type="pct"/>
            <w:shd w:val="clear" w:color="000000" w:fill="F8696B"/>
            <w:noWrap/>
            <w:vAlign w:val="center"/>
            <w:hideMark/>
          </w:tcPr>
          <w:p w14:paraId="128EC109"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0,77</w:t>
            </w:r>
          </w:p>
        </w:tc>
        <w:tc>
          <w:tcPr>
            <w:tcW w:w="962" w:type="pct"/>
            <w:shd w:val="clear" w:color="000000" w:fill="C6EFCE"/>
            <w:noWrap/>
            <w:vAlign w:val="center"/>
            <w:hideMark/>
          </w:tcPr>
          <w:p w14:paraId="09903D61" w14:textId="77777777" w:rsidR="00905DCB" w:rsidRPr="005242AF" w:rsidRDefault="00905DCB" w:rsidP="00AA7F87">
            <w:pPr>
              <w:spacing w:after="0" w:line="240" w:lineRule="auto"/>
              <w:jc w:val="center"/>
              <w:rPr>
                <w:rFonts w:ascii="Arial" w:eastAsia="Times New Roman" w:hAnsi="Arial" w:cs="Arial"/>
                <w:color w:val="006100"/>
                <w:kern w:val="0"/>
                <w:sz w:val="18"/>
                <w:szCs w:val="18"/>
                <w:lang w:eastAsia="pl-PL"/>
                <w14:ligatures w14:val="none"/>
              </w:rPr>
            </w:pPr>
            <w:r w:rsidRPr="005242AF">
              <w:rPr>
                <w:rFonts w:ascii="Arial" w:eastAsia="Times New Roman" w:hAnsi="Arial" w:cs="Arial"/>
                <w:color w:val="006100"/>
                <w:kern w:val="0"/>
                <w:sz w:val="18"/>
                <w:szCs w:val="18"/>
                <w:lang w:eastAsia="pl-PL"/>
                <w14:ligatures w14:val="none"/>
              </w:rPr>
              <w:t>TAK</w:t>
            </w:r>
          </w:p>
        </w:tc>
        <w:tc>
          <w:tcPr>
            <w:tcW w:w="1001" w:type="pct"/>
            <w:shd w:val="clear" w:color="000000" w:fill="C6EFCE"/>
            <w:noWrap/>
            <w:vAlign w:val="center"/>
            <w:hideMark/>
          </w:tcPr>
          <w:p w14:paraId="7D8F742C" w14:textId="77777777" w:rsidR="00905DCB" w:rsidRPr="005242AF" w:rsidRDefault="00905DCB" w:rsidP="00AA7F87">
            <w:pPr>
              <w:spacing w:after="0" w:line="240" w:lineRule="auto"/>
              <w:jc w:val="center"/>
              <w:rPr>
                <w:rFonts w:ascii="Arial" w:eastAsia="Times New Roman" w:hAnsi="Arial" w:cs="Arial"/>
                <w:color w:val="006100"/>
                <w:kern w:val="0"/>
                <w:sz w:val="18"/>
                <w:szCs w:val="18"/>
                <w:lang w:eastAsia="pl-PL"/>
                <w14:ligatures w14:val="none"/>
              </w:rPr>
            </w:pPr>
            <w:r w:rsidRPr="005242AF">
              <w:rPr>
                <w:rFonts w:ascii="Arial" w:eastAsia="Times New Roman" w:hAnsi="Arial" w:cs="Arial"/>
                <w:color w:val="006100"/>
                <w:kern w:val="0"/>
                <w:sz w:val="18"/>
                <w:szCs w:val="18"/>
                <w:lang w:eastAsia="pl-PL"/>
                <w14:ligatures w14:val="none"/>
              </w:rPr>
              <w:t>TAK</w:t>
            </w:r>
          </w:p>
        </w:tc>
      </w:tr>
      <w:tr w:rsidR="00905DCB" w:rsidRPr="005242AF" w14:paraId="70CE9F7B" w14:textId="77777777" w:rsidTr="00814B48">
        <w:trPr>
          <w:trHeight w:val="300"/>
        </w:trPr>
        <w:tc>
          <w:tcPr>
            <w:tcW w:w="1198" w:type="pct"/>
            <w:shd w:val="clear" w:color="auto" w:fill="auto"/>
            <w:vAlign w:val="center"/>
            <w:hideMark/>
          </w:tcPr>
          <w:p w14:paraId="63225987" w14:textId="77777777" w:rsidR="00905DCB" w:rsidRPr="005242AF" w:rsidRDefault="00905DC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Piotrowo - Trojany</w:t>
            </w:r>
          </w:p>
        </w:tc>
        <w:tc>
          <w:tcPr>
            <w:tcW w:w="877" w:type="pct"/>
            <w:shd w:val="clear" w:color="000000" w:fill="63BE7B"/>
            <w:noWrap/>
            <w:vAlign w:val="center"/>
            <w:hideMark/>
          </w:tcPr>
          <w:p w14:paraId="37D1872E"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-0,46</w:t>
            </w:r>
          </w:p>
        </w:tc>
        <w:tc>
          <w:tcPr>
            <w:tcW w:w="962" w:type="pct"/>
            <w:shd w:val="clear" w:color="000000" w:fill="71C27B"/>
            <w:noWrap/>
            <w:vAlign w:val="center"/>
            <w:hideMark/>
          </w:tcPr>
          <w:p w14:paraId="7C3BC234"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-2,60</w:t>
            </w:r>
          </w:p>
        </w:tc>
        <w:tc>
          <w:tcPr>
            <w:tcW w:w="962" w:type="pct"/>
            <w:shd w:val="clear" w:color="000000" w:fill="FFC7CE"/>
            <w:noWrap/>
            <w:vAlign w:val="center"/>
            <w:hideMark/>
          </w:tcPr>
          <w:p w14:paraId="1B964492" w14:textId="77777777" w:rsidR="00905DCB" w:rsidRPr="005242AF" w:rsidRDefault="00905DCB" w:rsidP="00AA7F87">
            <w:pPr>
              <w:spacing w:after="0" w:line="240" w:lineRule="auto"/>
              <w:jc w:val="center"/>
              <w:rPr>
                <w:rFonts w:ascii="Arial" w:eastAsia="Times New Roman" w:hAnsi="Arial" w:cs="Arial"/>
                <w:color w:val="9C0006"/>
                <w:kern w:val="0"/>
                <w:sz w:val="18"/>
                <w:szCs w:val="18"/>
                <w:lang w:eastAsia="pl-PL"/>
                <w14:ligatures w14:val="none"/>
              </w:rPr>
            </w:pPr>
            <w:r w:rsidRPr="005242AF">
              <w:rPr>
                <w:rFonts w:ascii="Arial" w:eastAsia="Times New Roman" w:hAnsi="Arial" w:cs="Arial"/>
                <w:color w:val="9C0006"/>
                <w:kern w:val="0"/>
                <w:sz w:val="18"/>
                <w:szCs w:val="18"/>
                <w:lang w:eastAsia="pl-PL"/>
                <w14:ligatures w14:val="none"/>
              </w:rPr>
              <w:t>NIE</w:t>
            </w:r>
          </w:p>
        </w:tc>
        <w:tc>
          <w:tcPr>
            <w:tcW w:w="1001" w:type="pct"/>
            <w:shd w:val="clear" w:color="000000" w:fill="C6EFCE"/>
            <w:noWrap/>
            <w:vAlign w:val="center"/>
            <w:hideMark/>
          </w:tcPr>
          <w:p w14:paraId="6ED15C4B" w14:textId="77777777" w:rsidR="00905DCB" w:rsidRPr="005242AF" w:rsidRDefault="00905DCB" w:rsidP="00AA7F87">
            <w:pPr>
              <w:spacing w:after="0" w:line="240" w:lineRule="auto"/>
              <w:jc w:val="center"/>
              <w:rPr>
                <w:rFonts w:ascii="Arial" w:eastAsia="Times New Roman" w:hAnsi="Arial" w:cs="Arial"/>
                <w:color w:val="006100"/>
                <w:kern w:val="0"/>
                <w:sz w:val="18"/>
                <w:szCs w:val="18"/>
                <w:lang w:eastAsia="pl-PL"/>
                <w14:ligatures w14:val="none"/>
              </w:rPr>
            </w:pPr>
            <w:r w:rsidRPr="005242AF">
              <w:rPr>
                <w:rFonts w:ascii="Arial" w:eastAsia="Times New Roman" w:hAnsi="Arial" w:cs="Arial"/>
                <w:color w:val="006100"/>
                <w:kern w:val="0"/>
                <w:sz w:val="18"/>
                <w:szCs w:val="18"/>
                <w:lang w:eastAsia="pl-PL"/>
                <w14:ligatures w14:val="none"/>
              </w:rPr>
              <w:t>TAK</w:t>
            </w:r>
          </w:p>
        </w:tc>
      </w:tr>
      <w:tr w:rsidR="00905DCB" w:rsidRPr="005242AF" w14:paraId="6C138D1D" w14:textId="77777777" w:rsidTr="00814B48">
        <w:trPr>
          <w:trHeight w:val="300"/>
        </w:trPr>
        <w:tc>
          <w:tcPr>
            <w:tcW w:w="1198" w:type="pct"/>
            <w:shd w:val="clear" w:color="auto" w:fill="auto"/>
            <w:vAlign w:val="center"/>
            <w:hideMark/>
          </w:tcPr>
          <w:p w14:paraId="41C923CD" w14:textId="77777777" w:rsidR="00905DCB" w:rsidRPr="005242AF" w:rsidRDefault="00905DC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Sasiny</w:t>
            </w:r>
          </w:p>
        </w:tc>
        <w:tc>
          <w:tcPr>
            <w:tcW w:w="877" w:type="pct"/>
            <w:shd w:val="clear" w:color="000000" w:fill="63BE7B"/>
            <w:noWrap/>
            <w:vAlign w:val="center"/>
            <w:hideMark/>
          </w:tcPr>
          <w:p w14:paraId="5C6F3B86"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-0,46</w:t>
            </w:r>
          </w:p>
        </w:tc>
        <w:tc>
          <w:tcPr>
            <w:tcW w:w="962" w:type="pct"/>
            <w:shd w:val="clear" w:color="000000" w:fill="9BCE7E"/>
            <w:noWrap/>
            <w:vAlign w:val="center"/>
            <w:hideMark/>
          </w:tcPr>
          <w:p w14:paraId="324B6B88"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-1,61</w:t>
            </w:r>
          </w:p>
        </w:tc>
        <w:tc>
          <w:tcPr>
            <w:tcW w:w="962" w:type="pct"/>
            <w:shd w:val="clear" w:color="000000" w:fill="FFC7CE"/>
            <w:noWrap/>
            <w:vAlign w:val="center"/>
            <w:hideMark/>
          </w:tcPr>
          <w:p w14:paraId="126910CF" w14:textId="77777777" w:rsidR="00905DCB" w:rsidRPr="005242AF" w:rsidRDefault="00905DCB" w:rsidP="00AA7F87">
            <w:pPr>
              <w:spacing w:after="0" w:line="240" w:lineRule="auto"/>
              <w:jc w:val="center"/>
              <w:rPr>
                <w:rFonts w:ascii="Arial" w:eastAsia="Times New Roman" w:hAnsi="Arial" w:cs="Arial"/>
                <w:color w:val="9C0006"/>
                <w:kern w:val="0"/>
                <w:sz w:val="18"/>
                <w:szCs w:val="18"/>
                <w:lang w:eastAsia="pl-PL"/>
                <w14:ligatures w14:val="none"/>
              </w:rPr>
            </w:pPr>
            <w:r w:rsidRPr="005242AF">
              <w:rPr>
                <w:rFonts w:ascii="Arial" w:eastAsia="Times New Roman" w:hAnsi="Arial" w:cs="Arial"/>
                <w:color w:val="9C0006"/>
                <w:kern w:val="0"/>
                <w:sz w:val="18"/>
                <w:szCs w:val="18"/>
                <w:lang w:eastAsia="pl-PL"/>
                <w14:ligatures w14:val="none"/>
              </w:rPr>
              <w:t>NIE</w:t>
            </w:r>
          </w:p>
        </w:tc>
        <w:tc>
          <w:tcPr>
            <w:tcW w:w="1001" w:type="pct"/>
            <w:shd w:val="clear" w:color="000000" w:fill="FFC7CE"/>
            <w:noWrap/>
            <w:vAlign w:val="center"/>
            <w:hideMark/>
          </w:tcPr>
          <w:p w14:paraId="63B684DA" w14:textId="77777777" w:rsidR="00905DCB" w:rsidRPr="005242AF" w:rsidRDefault="00905DCB" w:rsidP="00AA7F87">
            <w:pPr>
              <w:spacing w:after="0" w:line="240" w:lineRule="auto"/>
              <w:jc w:val="center"/>
              <w:rPr>
                <w:rFonts w:ascii="Arial" w:eastAsia="Times New Roman" w:hAnsi="Arial" w:cs="Arial"/>
                <w:color w:val="9C0006"/>
                <w:kern w:val="0"/>
                <w:sz w:val="18"/>
                <w:szCs w:val="18"/>
                <w:lang w:eastAsia="pl-PL"/>
                <w14:ligatures w14:val="none"/>
              </w:rPr>
            </w:pPr>
            <w:r w:rsidRPr="005242AF">
              <w:rPr>
                <w:rFonts w:ascii="Arial" w:eastAsia="Times New Roman" w:hAnsi="Arial" w:cs="Arial"/>
                <w:color w:val="9C0006"/>
                <w:kern w:val="0"/>
                <w:sz w:val="18"/>
                <w:szCs w:val="18"/>
                <w:lang w:eastAsia="pl-PL"/>
                <w14:ligatures w14:val="none"/>
              </w:rPr>
              <w:t>NIE</w:t>
            </w:r>
          </w:p>
        </w:tc>
      </w:tr>
      <w:tr w:rsidR="00905DCB" w:rsidRPr="005242AF" w14:paraId="5D45D630" w14:textId="77777777" w:rsidTr="00814B48">
        <w:trPr>
          <w:trHeight w:val="300"/>
        </w:trPr>
        <w:tc>
          <w:tcPr>
            <w:tcW w:w="1198" w:type="pct"/>
            <w:shd w:val="clear" w:color="auto" w:fill="auto"/>
            <w:vAlign w:val="center"/>
            <w:hideMark/>
          </w:tcPr>
          <w:p w14:paraId="45197D48" w14:textId="77777777" w:rsidR="00905DCB" w:rsidRPr="005242AF" w:rsidRDefault="00905DC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Siedlece</w:t>
            </w:r>
          </w:p>
        </w:tc>
        <w:tc>
          <w:tcPr>
            <w:tcW w:w="877" w:type="pct"/>
            <w:shd w:val="clear" w:color="000000" w:fill="63BE7B"/>
            <w:noWrap/>
            <w:vAlign w:val="center"/>
            <w:hideMark/>
          </w:tcPr>
          <w:p w14:paraId="7DE814C9"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-0,46</w:t>
            </w:r>
          </w:p>
        </w:tc>
        <w:tc>
          <w:tcPr>
            <w:tcW w:w="962" w:type="pct"/>
            <w:shd w:val="clear" w:color="000000" w:fill="63BE7B"/>
            <w:noWrap/>
            <w:vAlign w:val="center"/>
            <w:hideMark/>
          </w:tcPr>
          <w:p w14:paraId="4B7256DC"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-2,94</w:t>
            </w:r>
          </w:p>
        </w:tc>
        <w:tc>
          <w:tcPr>
            <w:tcW w:w="962" w:type="pct"/>
            <w:shd w:val="clear" w:color="auto" w:fill="auto"/>
            <w:noWrap/>
            <w:vAlign w:val="center"/>
            <w:hideMark/>
          </w:tcPr>
          <w:p w14:paraId="7C7B08DD"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p>
        </w:tc>
        <w:tc>
          <w:tcPr>
            <w:tcW w:w="1001" w:type="pct"/>
            <w:shd w:val="clear" w:color="auto" w:fill="auto"/>
            <w:noWrap/>
            <w:vAlign w:val="center"/>
            <w:hideMark/>
          </w:tcPr>
          <w:p w14:paraId="1710096A" w14:textId="77777777" w:rsidR="00905DCB" w:rsidRPr="005242AF" w:rsidRDefault="00905DCB" w:rsidP="00AA7F87">
            <w:pPr>
              <w:spacing w:after="0" w:line="240" w:lineRule="auto"/>
              <w:jc w:val="center"/>
              <w:rPr>
                <w:rFonts w:ascii="Arial" w:eastAsia="Times New Roman" w:hAnsi="Arial" w:cs="Arial"/>
                <w:kern w:val="0"/>
                <w:sz w:val="18"/>
                <w:szCs w:val="18"/>
                <w:lang w:eastAsia="pl-PL"/>
                <w14:ligatures w14:val="none"/>
              </w:rPr>
            </w:pPr>
          </w:p>
        </w:tc>
      </w:tr>
      <w:tr w:rsidR="00905DCB" w:rsidRPr="005242AF" w14:paraId="594E20F8" w14:textId="77777777" w:rsidTr="00814B48">
        <w:trPr>
          <w:trHeight w:val="300"/>
        </w:trPr>
        <w:tc>
          <w:tcPr>
            <w:tcW w:w="1198" w:type="pct"/>
            <w:shd w:val="clear" w:color="auto" w:fill="auto"/>
            <w:vAlign w:val="center"/>
            <w:hideMark/>
          </w:tcPr>
          <w:p w14:paraId="5B36CF7F" w14:textId="77777777" w:rsidR="00905DCB" w:rsidRPr="005242AF" w:rsidRDefault="00905DC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Siekluki</w:t>
            </w:r>
          </w:p>
        </w:tc>
        <w:tc>
          <w:tcPr>
            <w:tcW w:w="877" w:type="pct"/>
            <w:shd w:val="clear" w:color="000000" w:fill="63BE7B"/>
            <w:noWrap/>
            <w:vAlign w:val="center"/>
            <w:hideMark/>
          </w:tcPr>
          <w:p w14:paraId="60C30FBB"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-0,46</w:t>
            </w:r>
          </w:p>
        </w:tc>
        <w:tc>
          <w:tcPr>
            <w:tcW w:w="962" w:type="pct"/>
            <w:shd w:val="clear" w:color="000000" w:fill="C0D980"/>
            <w:noWrap/>
            <w:vAlign w:val="center"/>
            <w:hideMark/>
          </w:tcPr>
          <w:p w14:paraId="363F558C"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-0,71</w:t>
            </w:r>
          </w:p>
        </w:tc>
        <w:tc>
          <w:tcPr>
            <w:tcW w:w="962" w:type="pct"/>
            <w:shd w:val="clear" w:color="000000" w:fill="FFC7CE"/>
            <w:noWrap/>
            <w:vAlign w:val="center"/>
            <w:hideMark/>
          </w:tcPr>
          <w:p w14:paraId="36C1A2D1" w14:textId="77777777" w:rsidR="00905DCB" w:rsidRPr="005242AF" w:rsidRDefault="00905DCB" w:rsidP="00AA7F87">
            <w:pPr>
              <w:spacing w:after="0" w:line="240" w:lineRule="auto"/>
              <w:jc w:val="center"/>
              <w:rPr>
                <w:rFonts w:ascii="Arial" w:eastAsia="Times New Roman" w:hAnsi="Arial" w:cs="Arial"/>
                <w:color w:val="9C0006"/>
                <w:kern w:val="0"/>
                <w:sz w:val="18"/>
                <w:szCs w:val="18"/>
                <w:lang w:eastAsia="pl-PL"/>
                <w14:ligatures w14:val="none"/>
              </w:rPr>
            </w:pPr>
            <w:r w:rsidRPr="005242AF">
              <w:rPr>
                <w:rFonts w:ascii="Arial" w:eastAsia="Times New Roman" w:hAnsi="Arial" w:cs="Arial"/>
                <w:color w:val="9C0006"/>
                <w:kern w:val="0"/>
                <w:sz w:val="18"/>
                <w:szCs w:val="18"/>
                <w:lang w:eastAsia="pl-PL"/>
                <w14:ligatures w14:val="none"/>
              </w:rPr>
              <w:t>NIE</w:t>
            </w:r>
          </w:p>
        </w:tc>
        <w:tc>
          <w:tcPr>
            <w:tcW w:w="1001" w:type="pct"/>
            <w:shd w:val="clear" w:color="000000" w:fill="FFC7CE"/>
            <w:noWrap/>
            <w:vAlign w:val="center"/>
            <w:hideMark/>
          </w:tcPr>
          <w:p w14:paraId="3D90064A" w14:textId="77777777" w:rsidR="00905DCB" w:rsidRPr="005242AF" w:rsidRDefault="00905DCB" w:rsidP="00AA7F87">
            <w:pPr>
              <w:spacing w:after="0" w:line="240" w:lineRule="auto"/>
              <w:jc w:val="center"/>
              <w:rPr>
                <w:rFonts w:ascii="Arial" w:eastAsia="Times New Roman" w:hAnsi="Arial" w:cs="Arial"/>
                <w:color w:val="9C0006"/>
                <w:kern w:val="0"/>
                <w:sz w:val="18"/>
                <w:szCs w:val="18"/>
                <w:lang w:eastAsia="pl-PL"/>
                <w14:ligatures w14:val="none"/>
              </w:rPr>
            </w:pPr>
            <w:r w:rsidRPr="005242AF">
              <w:rPr>
                <w:rFonts w:ascii="Arial" w:eastAsia="Times New Roman" w:hAnsi="Arial" w:cs="Arial"/>
                <w:color w:val="9C0006"/>
                <w:kern w:val="0"/>
                <w:sz w:val="18"/>
                <w:szCs w:val="18"/>
                <w:lang w:eastAsia="pl-PL"/>
                <w14:ligatures w14:val="none"/>
              </w:rPr>
              <w:t>NIE</w:t>
            </w:r>
          </w:p>
        </w:tc>
      </w:tr>
      <w:tr w:rsidR="00905DCB" w:rsidRPr="005242AF" w14:paraId="2BF8BCD1" w14:textId="77777777" w:rsidTr="00814B48">
        <w:trPr>
          <w:trHeight w:val="300"/>
        </w:trPr>
        <w:tc>
          <w:tcPr>
            <w:tcW w:w="1198" w:type="pct"/>
            <w:shd w:val="clear" w:color="auto" w:fill="auto"/>
            <w:vAlign w:val="center"/>
            <w:hideMark/>
          </w:tcPr>
          <w:p w14:paraId="2553AD00" w14:textId="77777777" w:rsidR="00905DCB" w:rsidRPr="005242AF" w:rsidRDefault="00905DC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Sielc</w:t>
            </w:r>
          </w:p>
        </w:tc>
        <w:tc>
          <w:tcPr>
            <w:tcW w:w="877" w:type="pct"/>
            <w:shd w:val="clear" w:color="000000" w:fill="63BE7B"/>
            <w:noWrap/>
            <w:vAlign w:val="center"/>
            <w:hideMark/>
          </w:tcPr>
          <w:p w14:paraId="1620A9DA"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-0,46</w:t>
            </w:r>
          </w:p>
        </w:tc>
        <w:tc>
          <w:tcPr>
            <w:tcW w:w="962" w:type="pct"/>
            <w:shd w:val="clear" w:color="000000" w:fill="BDD880"/>
            <w:noWrap/>
            <w:vAlign w:val="center"/>
            <w:hideMark/>
          </w:tcPr>
          <w:p w14:paraId="7E20C34B"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-0,79</w:t>
            </w:r>
          </w:p>
        </w:tc>
        <w:tc>
          <w:tcPr>
            <w:tcW w:w="962" w:type="pct"/>
            <w:shd w:val="clear" w:color="000000" w:fill="FFC7CE"/>
            <w:noWrap/>
            <w:vAlign w:val="center"/>
            <w:hideMark/>
          </w:tcPr>
          <w:p w14:paraId="49F10FCD" w14:textId="77777777" w:rsidR="00905DCB" w:rsidRPr="005242AF" w:rsidRDefault="00905DCB" w:rsidP="00AA7F87">
            <w:pPr>
              <w:spacing w:after="0" w:line="240" w:lineRule="auto"/>
              <w:jc w:val="center"/>
              <w:rPr>
                <w:rFonts w:ascii="Arial" w:eastAsia="Times New Roman" w:hAnsi="Arial" w:cs="Arial"/>
                <w:color w:val="9C0006"/>
                <w:kern w:val="0"/>
                <w:sz w:val="18"/>
                <w:szCs w:val="18"/>
                <w:lang w:eastAsia="pl-PL"/>
                <w14:ligatures w14:val="none"/>
              </w:rPr>
            </w:pPr>
            <w:r w:rsidRPr="005242AF">
              <w:rPr>
                <w:rFonts w:ascii="Arial" w:eastAsia="Times New Roman" w:hAnsi="Arial" w:cs="Arial"/>
                <w:color w:val="9C0006"/>
                <w:kern w:val="0"/>
                <w:sz w:val="18"/>
                <w:szCs w:val="18"/>
                <w:lang w:eastAsia="pl-PL"/>
                <w14:ligatures w14:val="none"/>
              </w:rPr>
              <w:t>NIE</w:t>
            </w:r>
          </w:p>
        </w:tc>
        <w:tc>
          <w:tcPr>
            <w:tcW w:w="1001" w:type="pct"/>
            <w:shd w:val="clear" w:color="000000" w:fill="FFC7CE"/>
            <w:noWrap/>
            <w:vAlign w:val="center"/>
            <w:hideMark/>
          </w:tcPr>
          <w:p w14:paraId="3FF8198B" w14:textId="77777777" w:rsidR="00905DCB" w:rsidRPr="005242AF" w:rsidRDefault="00905DCB" w:rsidP="00AA7F87">
            <w:pPr>
              <w:spacing w:after="0" w:line="240" w:lineRule="auto"/>
              <w:jc w:val="center"/>
              <w:rPr>
                <w:rFonts w:ascii="Arial" w:eastAsia="Times New Roman" w:hAnsi="Arial" w:cs="Arial"/>
                <w:color w:val="9C0006"/>
                <w:kern w:val="0"/>
                <w:sz w:val="18"/>
                <w:szCs w:val="18"/>
                <w:lang w:eastAsia="pl-PL"/>
                <w14:ligatures w14:val="none"/>
              </w:rPr>
            </w:pPr>
            <w:r w:rsidRPr="005242AF">
              <w:rPr>
                <w:rFonts w:ascii="Arial" w:eastAsia="Times New Roman" w:hAnsi="Arial" w:cs="Arial"/>
                <w:color w:val="9C0006"/>
                <w:kern w:val="0"/>
                <w:sz w:val="18"/>
                <w:szCs w:val="18"/>
                <w:lang w:eastAsia="pl-PL"/>
                <w14:ligatures w14:val="none"/>
              </w:rPr>
              <w:t>NIE</w:t>
            </w:r>
          </w:p>
        </w:tc>
      </w:tr>
      <w:tr w:rsidR="00905DCB" w:rsidRPr="005242AF" w14:paraId="0A19AB23" w14:textId="77777777" w:rsidTr="00814B48">
        <w:trPr>
          <w:trHeight w:val="300"/>
        </w:trPr>
        <w:tc>
          <w:tcPr>
            <w:tcW w:w="1198" w:type="pct"/>
            <w:shd w:val="clear" w:color="auto" w:fill="auto"/>
            <w:vAlign w:val="center"/>
            <w:hideMark/>
          </w:tcPr>
          <w:p w14:paraId="0070772B" w14:textId="77777777" w:rsidR="00905DCB" w:rsidRPr="005242AF" w:rsidRDefault="00905DC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lastRenderedPageBreak/>
              <w:t>Skalimowo</w:t>
            </w:r>
          </w:p>
        </w:tc>
        <w:tc>
          <w:tcPr>
            <w:tcW w:w="877" w:type="pct"/>
            <w:shd w:val="clear" w:color="000000" w:fill="63BE7B"/>
            <w:noWrap/>
            <w:vAlign w:val="center"/>
            <w:hideMark/>
          </w:tcPr>
          <w:p w14:paraId="75986CE8"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-0,46</w:t>
            </w:r>
          </w:p>
        </w:tc>
        <w:tc>
          <w:tcPr>
            <w:tcW w:w="962" w:type="pct"/>
            <w:shd w:val="clear" w:color="000000" w:fill="F8696B"/>
            <w:noWrap/>
            <w:vAlign w:val="center"/>
            <w:hideMark/>
          </w:tcPr>
          <w:p w14:paraId="7396FAA3"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0,77</w:t>
            </w:r>
          </w:p>
        </w:tc>
        <w:tc>
          <w:tcPr>
            <w:tcW w:w="962" w:type="pct"/>
            <w:shd w:val="clear" w:color="auto" w:fill="auto"/>
            <w:noWrap/>
            <w:vAlign w:val="center"/>
            <w:hideMark/>
          </w:tcPr>
          <w:p w14:paraId="021A3C6D"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p>
        </w:tc>
        <w:tc>
          <w:tcPr>
            <w:tcW w:w="1001" w:type="pct"/>
            <w:shd w:val="clear" w:color="auto" w:fill="auto"/>
            <w:noWrap/>
            <w:vAlign w:val="center"/>
            <w:hideMark/>
          </w:tcPr>
          <w:p w14:paraId="438CC2CA" w14:textId="77777777" w:rsidR="00905DCB" w:rsidRPr="005242AF" w:rsidRDefault="00905DCB" w:rsidP="00AA7F87">
            <w:pPr>
              <w:spacing w:after="0" w:line="240" w:lineRule="auto"/>
              <w:jc w:val="center"/>
              <w:rPr>
                <w:rFonts w:ascii="Arial" w:eastAsia="Times New Roman" w:hAnsi="Arial" w:cs="Arial"/>
                <w:kern w:val="0"/>
                <w:sz w:val="18"/>
                <w:szCs w:val="18"/>
                <w:lang w:eastAsia="pl-PL"/>
                <w14:ligatures w14:val="none"/>
              </w:rPr>
            </w:pPr>
          </w:p>
        </w:tc>
      </w:tr>
      <w:tr w:rsidR="00905DCB" w:rsidRPr="005242AF" w14:paraId="366FF001" w14:textId="77777777" w:rsidTr="00814B48">
        <w:trPr>
          <w:trHeight w:val="300"/>
        </w:trPr>
        <w:tc>
          <w:tcPr>
            <w:tcW w:w="1198" w:type="pct"/>
            <w:shd w:val="clear" w:color="auto" w:fill="auto"/>
            <w:vAlign w:val="center"/>
            <w:hideMark/>
          </w:tcPr>
          <w:p w14:paraId="15C7097A" w14:textId="77777777" w:rsidR="00905DCB" w:rsidRPr="005242AF" w:rsidRDefault="00905DC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Solniki</w:t>
            </w:r>
          </w:p>
        </w:tc>
        <w:tc>
          <w:tcPr>
            <w:tcW w:w="877" w:type="pct"/>
            <w:shd w:val="clear" w:color="000000" w:fill="FFE082"/>
            <w:noWrap/>
            <w:vAlign w:val="center"/>
            <w:hideMark/>
          </w:tcPr>
          <w:p w14:paraId="0FC343CC"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-0,04</w:t>
            </w:r>
          </w:p>
        </w:tc>
        <w:tc>
          <w:tcPr>
            <w:tcW w:w="962" w:type="pct"/>
            <w:shd w:val="clear" w:color="000000" w:fill="F8696B"/>
            <w:noWrap/>
            <w:vAlign w:val="center"/>
            <w:hideMark/>
          </w:tcPr>
          <w:p w14:paraId="510C9E9C"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0,77</w:t>
            </w:r>
          </w:p>
        </w:tc>
        <w:tc>
          <w:tcPr>
            <w:tcW w:w="962" w:type="pct"/>
            <w:shd w:val="clear" w:color="auto" w:fill="auto"/>
            <w:noWrap/>
            <w:vAlign w:val="center"/>
            <w:hideMark/>
          </w:tcPr>
          <w:p w14:paraId="6C2D94AB"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p>
        </w:tc>
        <w:tc>
          <w:tcPr>
            <w:tcW w:w="1001" w:type="pct"/>
            <w:shd w:val="clear" w:color="auto" w:fill="auto"/>
            <w:noWrap/>
            <w:vAlign w:val="center"/>
            <w:hideMark/>
          </w:tcPr>
          <w:p w14:paraId="2BAD67B2" w14:textId="77777777" w:rsidR="00905DCB" w:rsidRPr="005242AF" w:rsidRDefault="00905DCB" w:rsidP="00AA7F87">
            <w:pPr>
              <w:spacing w:after="0" w:line="240" w:lineRule="auto"/>
              <w:jc w:val="center"/>
              <w:rPr>
                <w:rFonts w:ascii="Arial" w:eastAsia="Times New Roman" w:hAnsi="Arial" w:cs="Arial"/>
                <w:kern w:val="0"/>
                <w:sz w:val="18"/>
                <w:szCs w:val="18"/>
                <w:lang w:eastAsia="pl-PL"/>
                <w14:ligatures w14:val="none"/>
              </w:rPr>
            </w:pPr>
          </w:p>
        </w:tc>
      </w:tr>
      <w:tr w:rsidR="00905DCB" w:rsidRPr="005242AF" w14:paraId="1AACBAF6" w14:textId="77777777" w:rsidTr="00814B48">
        <w:trPr>
          <w:trHeight w:val="300"/>
        </w:trPr>
        <w:tc>
          <w:tcPr>
            <w:tcW w:w="1198" w:type="pct"/>
            <w:shd w:val="clear" w:color="auto" w:fill="auto"/>
            <w:vAlign w:val="center"/>
            <w:hideMark/>
          </w:tcPr>
          <w:p w14:paraId="7F57361E" w14:textId="77777777" w:rsidR="00905DCB" w:rsidRPr="005242AF" w:rsidRDefault="00905DC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Starowieś</w:t>
            </w:r>
          </w:p>
        </w:tc>
        <w:tc>
          <w:tcPr>
            <w:tcW w:w="877" w:type="pct"/>
            <w:shd w:val="clear" w:color="000000" w:fill="FFE082"/>
            <w:noWrap/>
            <w:vAlign w:val="center"/>
            <w:hideMark/>
          </w:tcPr>
          <w:p w14:paraId="4FC42258"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-0,04</w:t>
            </w:r>
          </w:p>
        </w:tc>
        <w:tc>
          <w:tcPr>
            <w:tcW w:w="962" w:type="pct"/>
            <w:shd w:val="clear" w:color="000000" w:fill="F8696B"/>
            <w:noWrap/>
            <w:vAlign w:val="center"/>
            <w:hideMark/>
          </w:tcPr>
          <w:p w14:paraId="32667724"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0,77</w:t>
            </w:r>
          </w:p>
        </w:tc>
        <w:tc>
          <w:tcPr>
            <w:tcW w:w="962" w:type="pct"/>
            <w:shd w:val="clear" w:color="000000" w:fill="FFC7CE"/>
            <w:noWrap/>
            <w:vAlign w:val="center"/>
            <w:hideMark/>
          </w:tcPr>
          <w:p w14:paraId="1FF56C82" w14:textId="77777777" w:rsidR="00905DCB" w:rsidRPr="005242AF" w:rsidRDefault="00905DCB" w:rsidP="00AA7F87">
            <w:pPr>
              <w:spacing w:after="0" w:line="240" w:lineRule="auto"/>
              <w:jc w:val="center"/>
              <w:rPr>
                <w:rFonts w:ascii="Arial" w:eastAsia="Times New Roman" w:hAnsi="Arial" w:cs="Arial"/>
                <w:color w:val="9C0006"/>
                <w:kern w:val="0"/>
                <w:sz w:val="18"/>
                <w:szCs w:val="18"/>
                <w:lang w:eastAsia="pl-PL"/>
                <w14:ligatures w14:val="none"/>
              </w:rPr>
            </w:pPr>
            <w:r w:rsidRPr="005242AF">
              <w:rPr>
                <w:rFonts w:ascii="Arial" w:eastAsia="Times New Roman" w:hAnsi="Arial" w:cs="Arial"/>
                <w:color w:val="9C0006"/>
                <w:kern w:val="0"/>
                <w:sz w:val="18"/>
                <w:szCs w:val="18"/>
                <w:lang w:eastAsia="pl-PL"/>
                <w14:ligatures w14:val="none"/>
              </w:rPr>
              <w:t>NIE</w:t>
            </w:r>
          </w:p>
        </w:tc>
        <w:tc>
          <w:tcPr>
            <w:tcW w:w="1001" w:type="pct"/>
            <w:shd w:val="clear" w:color="000000" w:fill="FFC7CE"/>
            <w:noWrap/>
            <w:vAlign w:val="center"/>
            <w:hideMark/>
          </w:tcPr>
          <w:p w14:paraId="25507532" w14:textId="77777777" w:rsidR="00905DCB" w:rsidRPr="005242AF" w:rsidRDefault="00905DCB" w:rsidP="00AA7F87">
            <w:pPr>
              <w:spacing w:after="0" w:line="240" w:lineRule="auto"/>
              <w:jc w:val="center"/>
              <w:rPr>
                <w:rFonts w:ascii="Arial" w:eastAsia="Times New Roman" w:hAnsi="Arial" w:cs="Arial"/>
                <w:color w:val="9C0006"/>
                <w:kern w:val="0"/>
                <w:sz w:val="18"/>
                <w:szCs w:val="18"/>
                <w:lang w:eastAsia="pl-PL"/>
                <w14:ligatures w14:val="none"/>
              </w:rPr>
            </w:pPr>
            <w:r w:rsidRPr="005242AF">
              <w:rPr>
                <w:rFonts w:ascii="Arial" w:eastAsia="Times New Roman" w:hAnsi="Arial" w:cs="Arial"/>
                <w:color w:val="9C0006"/>
                <w:kern w:val="0"/>
                <w:sz w:val="18"/>
                <w:szCs w:val="18"/>
                <w:lang w:eastAsia="pl-PL"/>
                <w14:ligatures w14:val="none"/>
              </w:rPr>
              <w:t>NIE</w:t>
            </w:r>
          </w:p>
        </w:tc>
      </w:tr>
      <w:tr w:rsidR="00905DCB" w:rsidRPr="005242AF" w14:paraId="75090B67" w14:textId="77777777" w:rsidTr="00814B48">
        <w:trPr>
          <w:trHeight w:val="300"/>
        </w:trPr>
        <w:tc>
          <w:tcPr>
            <w:tcW w:w="1198" w:type="pct"/>
            <w:shd w:val="clear" w:color="auto" w:fill="auto"/>
            <w:vAlign w:val="center"/>
            <w:hideMark/>
          </w:tcPr>
          <w:p w14:paraId="6F8D20E4" w14:textId="77777777" w:rsidR="00905DCB" w:rsidRPr="005242AF" w:rsidRDefault="00905DC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Szeszyły</w:t>
            </w:r>
          </w:p>
        </w:tc>
        <w:tc>
          <w:tcPr>
            <w:tcW w:w="877" w:type="pct"/>
            <w:shd w:val="clear" w:color="000000" w:fill="63BE7B"/>
            <w:noWrap/>
            <w:vAlign w:val="center"/>
            <w:hideMark/>
          </w:tcPr>
          <w:p w14:paraId="1433CD82"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-0,46</w:t>
            </w:r>
          </w:p>
        </w:tc>
        <w:tc>
          <w:tcPr>
            <w:tcW w:w="962" w:type="pct"/>
            <w:shd w:val="clear" w:color="000000" w:fill="F8696B"/>
            <w:noWrap/>
            <w:vAlign w:val="center"/>
            <w:hideMark/>
          </w:tcPr>
          <w:p w14:paraId="225F9F50"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0,77</w:t>
            </w:r>
          </w:p>
        </w:tc>
        <w:tc>
          <w:tcPr>
            <w:tcW w:w="962" w:type="pct"/>
            <w:shd w:val="clear" w:color="000000" w:fill="FFC7CE"/>
            <w:noWrap/>
            <w:vAlign w:val="center"/>
            <w:hideMark/>
          </w:tcPr>
          <w:p w14:paraId="496F848C" w14:textId="77777777" w:rsidR="00905DCB" w:rsidRPr="005242AF" w:rsidRDefault="00905DCB" w:rsidP="00AA7F87">
            <w:pPr>
              <w:spacing w:after="0" w:line="240" w:lineRule="auto"/>
              <w:jc w:val="center"/>
              <w:rPr>
                <w:rFonts w:ascii="Arial" w:eastAsia="Times New Roman" w:hAnsi="Arial" w:cs="Arial"/>
                <w:color w:val="9C0006"/>
                <w:kern w:val="0"/>
                <w:sz w:val="18"/>
                <w:szCs w:val="18"/>
                <w:lang w:eastAsia="pl-PL"/>
                <w14:ligatures w14:val="none"/>
              </w:rPr>
            </w:pPr>
            <w:r w:rsidRPr="005242AF">
              <w:rPr>
                <w:rFonts w:ascii="Arial" w:eastAsia="Times New Roman" w:hAnsi="Arial" w:cs="Arial"/>
                <w:color w:val="9C0006"/>
                <w:kern w:val="0"/>
                <w:sz w:val="18"/>
                <w:szCs w:val="18"/>
                <w:lang w:eastAsia="pl-PL"/>
                <w14:ligatures w14:val="none"/>
              </w:rPr>
              <w:t>NIE</w:t>
            </w:r>
          </w:p>
        </w:tc>
        <w:tc>
          <w:tcPr>
            <w:tcW w:w="1001" w:type="pct"/>
            <w:shd w:val="clear" w:color="000000" w:fill="FFC7CE"/>
            <w:noWrap/>
            <w:vAlign w:val="center"/>
            <w:hideMark/>
          </w:tcPr>
          <w:p w14:paraId="563CC972" w14:textId="77777777" w:rsidR="00905DCB" w:rsidRPr="005242AF" w:rsidRDefault="00905DCB" w:rsidP="00AA7F87">
            <w:pPr>
              <w:spacing w:after="0" w:line="240" w:lineRule="auto"/>
              <w:jc w:val="center"/>
              <w:rPr>
                <w:rFonts w:ascii="Arial" w:eastAsia="Times New Roman" w:hAnsi="Arial" w:cs="Arial"/>
                <w:color w:val="9C0006"/>
                <w:kern w:val="0"/>
                <w:sz w:val="18"/>
                <w:szCs w:val="18"/>
                <w:lang w:eastAsia="pl-PL"/>
                <w14:ligatures w14:val="none"/>
              </w:rPr>
            </w:pPr>
            <w:r w:rsidRPr="005242AF">
              <w:rPr>
                <w:rFonts w:ascii="Arial" w:eastAsia="Times New Roman" w:hAnsi="Arial" w:cs="Arial"/>
                <w:color w:val="9C0006"/>
                <w:kern w:val="0"/>
                <w:sz w:val="18"/>
                <w:szCs w:val="18"/>
                <w:lang w:eastAsia="pl-PL"/>
                <w14:ligatures w14:val="none"/>
              </w:rPr>
              <w:t>NIE</w:t>
            </w:r>
          </w:p>
        </w:tc>
      </w:tr>
      <w:tr w:rsidR="00905DCB" w:rsidRPr="005242AF" w14:paraId="1A2F13BB" w14:textId="77777777" w:rsidTr="00814B48">
        <w:trPr>
          <w:trHeight w:val="300"/>
        </w:trPr>
        <w:tc>
          <w:tcPr>
            <w:tcW w:w="1198" w:type="pct"/>
            <w:shd w:val="clear" w:color="auto" w:fill="auto"/>
            <w:vAlign w:val="center"/>
            <w:hideMark/>
          </w:tcPr>
          <w:p w14:paraId="77076B52" w14:textId="77777777" w:rsidR="00905DCB" w:rsidRPr="005242AF" w:rsidRDefault="00905DC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Szumki</w:t>
            </w:r>
          </w:p>
        </w:tc>
        <w:tc>
          <w:tcPr>
            <w:tcW w:w="877" w:type="pct"/>
            <w:shd w:val="clear" w:color="000000" w:fill="63BE7B"/>
            <w:noWrap/>
            <w:vAlign w:val="center"/>
            <w:hideMark/>
          </w:tcPr>
          <w:p w14:paraId="72AD2132"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-0,46</w:t>
            </w:r>
          </w:p>
        </w:tc>
        <w:tc>
          <w:tcPr>
            <w:tcW w:w="962" w:type="pct"/>
            <w:shd w:val="clear" w:color="000000" w:fill="F8696B"/>
            <w:noWrap/>
            <w:vAlign w:val="center"/>
            <w:hideMark/>
          </w:tcPr>
          <w:p w14:paraId="76DF7778"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0,77</w:t>
            </w:r>
          </w:p>
        </w:tc>
        <w:tc>
          <w:tcPr>
            <w:tcW w:w="962" w:type="pct"/>
            <w:shd w:val="clear" w:color="auto" w:fill="auto"/>
            <w:noWrap/>
            <w:vAlign w:val="center"/>
            <w:hideMark/>
          </w:tcPr>
          <w:p w14:paraId="75F71D9E"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p>
        </w:tc>
        <w:tc>
          <w:tcPr>
            <w:tcW w:w="1001" w:type="pct"/>
            <w:shd w:val="clear" w:color="auto" w:fill="auto"/>
            <w:noWrap/>
            <w:vAlign w:val="center"/>
            <w:hideMark/>
          </w:tcPr>
          <w:p w14:paraId="24382D50" w14:textId="77777777" w:rsidR="00905DCB" w:rsidRPr="005242AF" w:rsidRDefault="00905DCB" w:rsidP="00AA7F87">
            <w:pPr>
              <w:spacing w:after="0" w:line="240" w:lineRule="auto"/>
              <w:jc w:val="center"/>
              <w:rPr>
                <w:rFonts w:ascii="Arial" w:eastAsia="Times New Roman" w:hAnsi="Arial" w:cs="Arial"/>
                <w:kern w:val="0"/>
                <w:sz w:val="18"/>
                <w:szCs w:val="18"/>
                <w:lang w:eastAsia="pl-PL"/>
                <w14:ligatures w14:val="none"/>
              </w:rPr>
            </w:pPr>
          </w:p>
        </w:tc>
      </w:tr>
      <w:tr w:rsidR="00905DCB" w:rsidRPr="005242AF" w14:paraId="41E32BBA" w14:textId="77777777" w:rsidTr="00814B48">
        <w:trPr>
          <w:trHeight w:val="300"/>
        </w:trPr>
        <w:tc>
          <w:tcPr>
            <w:tcW w:w="1198" w:type="pct"/>
            <w:shd w:val="clear" w:color="auto" w:fill="auto"/>
            <w:vAlign w:val="center"/>
            <w:hideMark/>
          </w:tcPr>
          <w:p w14:paraId="1B14B338" w14:textId="77777777" w:rsidR="00905DCB" w:rsidRPr="005242AF" w:rsidRDefault="00905DC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Śnieżki</w:t>
            </w:r>
          </w:p>
        </w:tc>
        <w:tc>
          <w:tcPr>
            <w:tcW w:w="877" w:type="pct"/>
            <w:shd w:val="clear" w:color="000000" w:fill="63BE7B"/>
            <w:noWrap/>
            <w:vAlign w:val="center"/>
            <w:hideMark/>
          </w:tcPr>
          <w:p w14:paraId="042C2D5C"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-0,46</w:t>
            </w:r>
          </w:p>
        </w:tc>
        <w:tc>
          <w:tcPr>
            <w:tcW w:w="962" w:type="pct"/>
            <w:shd w:val="clear" w:color="000000" w:fill="B4D57F"/>
            <w:noWrap/>
            <w:vAlign w:val="center"/>
            <w:hideMark/>
          </w:tcPr>
          <w:p w14:paraId="2DD4D6E0"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-1,01</w:t>
            </w:r>
          </w:p>
        </w:tc>
        <w:tc>
          <w:tcPr>
            <w:tcW w:w="962" w:type="pct"/>
            <w:shd w:val="clear" w:color="000000" w:fill="FFC7CE"/>
            <w:noWrap/>
            <w:vAlign w:val="center"/>
            <w:hideMark/>
          </w:tcPr>
          <w:p w14:paraId="5944088B" w14:textId="77777777" w:rsidR="00905DCB" w:rsidRPr="005242AF" w:rsidRDefault="00905DCB" w:rsidP="00AA7F87">
            <w:pPr>
              <w:spacing w:after="0" w:line="240" w:lineRule="auto"/>
              <w:jc w:val="center"/>
              <w:rPr>
                <w:rFonts w:ascii="Arial" w:eastAsia="Times New Roman" w:hAnsi="Arial" w:cs="Arial"/>
                <w:color w:val="9C0006"/>
                <w:kern w:val="0"/>
                <w:sz w:val="18"/>
                <w:szCs w:val="18"/>
                <w:lang w:eastAsia="pl-PL"/>
                <w14:ligatures w14:val="none"/>
              </w:rPr>
            </w:pPr>
            <w:r w:rsidRPr="005242AF">
              <w:rPr>
                <w:rFonts w:ascii="Arial" w:eastAsia="Times New Roman" w:hAnsi="Arial" w:cs="Arial"/>
                <w:color w:val="9C0006"/>
                <w:kern w:val="0"/>
                <w:sz w:val="18"/>
                <w:szCs w:val="18"/>
                <w:lang w:eastAsia="pl-PL"/>
                <w14:ligatures w14:val="none"/>
              </w:rPr>
              <w:t>NIE</w:t>
            </w:r>
          </w:p>
        </w:tc>
        <w:tc>
          <w:tcPr>
            <w:tcW w:w="1001" w:type="pct"/>
            <w:shd w:val="clear" w:color="000000" w:fill="FFC7CE"/>
            <w:noWrap/>
            <w:vAlign w:val="center"/>
            <w:hideMark/>
          </w:tcPr>
          <w:p w14:paraId="2208AD0A" w14:textId="77777777" w:rsidR="00905DCB" w:rsidRPr="005242AF" w:rsidRDefault="00905DCB" w:rsidP="00AA7F87">
            <w:pPr>
              <w:spacing w:after="0" w:line="240" w:lineRule="auto"/>
              <w:jc w:val="center"/>
              <w:rPr>
                <w:rFonts w:ascii="Arial" w:eastAsia="Times New Roman" w:hAnsi="Arial" w:cs="Arial"/>
                <w:color w:val="9C0006"/>
                <w:kern w:val="0"/>
                <w:sz w:val="18"/>
                <w:szCs w:val="18"/>
                <w:lang w:eastAsia="pl-PL"/>
                <w14:ligatures w14:val="none"/>
              </w:rPr>
            </w:pPr>
            <w:r w:rsidRPr="005242AF">
              <w:rPr>
                <w:rFonts w:ascii="Arial" w:eastAsia="Times New Roman" w:hAnsi="Arial" w:cs="Arial"/>
                <w:color w:val="9C0006"/>
                <w:kern w:val="0"/>
                <w:sz w:val="18"/>
                <w:szCs w:val="18"/>
                <w:lang w:eastAsia="pl-PL"/>
                <w14:ligatures w14:val="none"/>
              </w:rPr>
              <w:t>NIE</w:t>
            </w:r>
          </w:p>
        </w:tc>
      </w:tr>
      <w:tr w:rsidR="00905DCB" w:rsidRPr="005242AF" w14:paraId="1396B82A" w14:textId="77777777" w:rsidTr="00814B48">
        <w:trPr>
          <w:trHeight w:val="300"/>
        </w:trPr>
        <w:tc>
          <w:tcPr>
            <w:tcW w:w="1198" w:type="pct"/>
            <w:shd w:val="clear" w:color="auto" w:fill="auto"/>
            <w:vAlign w:val="center"/>
            <w:hideMark/>
          </w:tcPr>
          <w:p w14:paraId="43116945" w14:textId="77777777" w:rsidR="00905DCB" w:rsidRPr="005242AF" w:rsidRDefault="00905DC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Torule</w:t>
            </w:r>
          </w:p>
        </w:tc>
        <w:tc>
          <w:tcPr>
            <w:tcW w:w="877" w:type="pct"/>
            <w:shd w:val="clear" w:color="000000" w:fill="63BE7B"/>
            <w:noWrap/>
            <w:vAlign w:val="center"/>
            <w:hideMark/>
          </w:tcPr>
          <w:p w14:paraId="0E0048B9"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-0,46</w:t>
            </w:r>
          </w:p>
        </w:tc>
        <w:tc>
          <w:tcPr>
            <w:tcW w:w="962" w:type="pct"/>
            <w:shd w:val="clear" w:color="000000" w:fill="F8696B"/>
            <w:noWrap/>
            <w:vAlign w:val="center"/>
            <w:hideMark/>
          </w:tcPr>
          <w:p w14:paraId="3BF28DB7"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0,77</w:t>
            </w:r>
          </w:p>
        </w:tc>
        <w:tc>
          <w:tcPr>
            <w:tcW w:w="962" w:type="pct"/>
            <w:shd w:val="clear" w:color="auto" w:fill="auto"/>
            <w:noWrap/>
            <w:vAlign w:val="center"/>
            <w:hideMark/>
          </w:tcPr>
          <w:p w14:paraId="63337B46"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p>
        </w:tc>
        <w:tc>
          <w:tcPr>
            <w:tcW w:w="1001" w:type="pct"/>
            <w:shd w:val="clear" w:color="auto" w:fill="auto"/>
            <w:noWrap/>
            <w:vAlign w:val="center"/>
            <w:hideMark/>
          </w:tcPr>
          <w:p w14:paraId="490D0572" w14:textId="77777777" w:rsidR="00905DCB" w:rsidRPr="005242AF" w:rsidRDefault="00905DCB" w:rsidP="00AA7F87">
            <w:pPr>
              <w:spacing w:after="0" w:line="240" w:lineRule="auto"/>
              <w:jc w:val="center"/>
              <w:rPr>
                <w:rFonts w:ascii="Arial" w:eastAsia="Times New Roman" w:hAnsi="Arial" w:cs="Arial"/>
                <w:kern w:val="0"/>
                <w:sz w:val="18"/>
                <w:szCs w:val="18"/>
                <w:lang w:eastAsia="pl-PL"/>
                <w14:ligatures w14:val="none"/>
              </w:rPr>
            </w:pPr>
          </w:p>
        </w:tc>
      </w:tr>
      <w:tr w:rsidR="00905DCB" w:rsidRPr="005242AF" w14:paraId="52C48DE9" w14:textId="77777777" w:rsidTr="00814B48">
        <w:trPr>
          <w:trHeight w:val="510"/>
        </w:trPr>
        <w:tc>
          <w:tcPr>
            <w:tcW w:w="1198" w:type="pct"/>
            <w:shd w:val="clear" w:color="auto" w:fill="auto"/>
            <w:vAlign w:val="center"/>
            <w:hideMark/>
          </w:tcPr>
          <w:p w14:paraId="1823DD41" w14:textId="77777777" w:rsidR="00905DCB" w:rsidRPr="005242AF" w:rsidRDefault="00905DC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Wandalin</w:t>
            </w:r>
          </w:p>
        </w:tc>
        <w:tc>
          <w:tcPr>
            <w:tcW w:w="877" w:type="pct"/>
            <w:shd w:val="clear" w:color="000000" w:fill="63BE7B"/>
            <w:noWrap/>
            <w:vAlign w:val="center"/>
            <w:hideMark/>
          </w:tcPr>
          <w:p w14:paraId="32EBD0B8"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-0,46</w:t>
            </w:r>
          </w:p>
        </w:tc>
        <w:tc>
          <w:tcPr>
            <w:tcW w:w="962" w:type="pct"/>
            <w:shd w:val="clear" w:color="000000" w:fill="BCD780"/>
            <w:noWrap/>
            <w:vAlign w:val="center"/>
            <w:hideMark/>
          </w:tcPr>
          <w:p w14:paraId="1BB2EEF9"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-0,80</w:t>
            </w:r>
          </w:p>
        </w:tc>
        <w:tc>
          <w:tcPr>
            <w:tcW w:w="962" w:type="pct"/>
            <w:shd w:val="clear" w:color="auto" w:fill="auto"/>
            <w:noWrap/>
            <w:vAlign w:val="center"/>
            <w:hideMark/>
          </w:tcPr>
          <w:p w14:paraId="3A868EEA"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p>
        </w:tc>
        <w:tc>
          <w:tcPr>
            <w:tcW w:w="1001" w:type="pct"/>
            <w:shd w:val="clear" w:color="auto" w:fill="auto"/>
            <w:noWrap/>
            <w:vAlign w:val="center"/>
            <w:hideMark/>
          </w:tcPr>
          <w:p w14:paraId="57257349" w14:textId="77777777" w:rsidR="00905DCB" w:rsidRPr="005242AF" w:rsidRDefault="00905DCB" w:rsidP="00AA7F87">
            <w:pPr>
              <w:spacing w:after="0" w:line="240" w:lineRule="auto"/>
              <w:jc w:val="center"/>
              <w:rPr>
                <w:rFonts w:ascii="Arial" w:eastAsia="Times New Roman" w:hAnsi="Arial" w:cs="Arial"/>
                <w:kern w:val="0"/>
                <w:sz w:val="18"/>
                <w:szCs w:val="18"/>
                <w:lang w:eastAsia="pl-PL"/>
                <w14:ligatures w14:val="none"/>
              </w:rPr>
            </w:pPr>
          </w:p>
        </w:tc>
      </w:tr>
      <w:tr w:rsidR="00905DCB" w:rsidRPr="005242AF" w14:paraId="2E317320" w14:textId="77777777" w:rsidTr="00814B48">
        <w:trPr>
          <w:trHeight w:val="300"/>
        </w:trPr>
        <w:tc>
          <w:tcPr>
            <w:tcW w:w="1198" w:type="pct"/>
            <w:shd w:val="clear" w:color="auto" w:fill="auto"/>
            <w:vAlign w:val="center"/>
            <w:hideMark/>
          </w:tcPr>
          <w:p w14:paraId="59850E0B" w14:textId="77777777" w:rsidR="00905DCB" w:rsidRPr="005242AF" w:rsidRDefault="00905DC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Wiercień</w:t>
            </w:r>
          </w:p>
        </w:tc>
        <w:tc>
          <w:tcPr>
            <w:tcW w:w="877" w:type="pct"/>
            <w:shd w:val="clear" w:color="000000" w:fill="63BE7B"/>
            <w:noWrap/>
            <w:vAlign w:val="center"/>
            <w:hideMark/>
          </w:tcPr>
          <w:p w14:paraId="60789323"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-0,46</w:t>
            </w:r>
          </w:p>
        </w:tc>
        <w:tc>
          <w:tcPr>
            <w:tcW w:w="962" w:type="pct"/>
            <w:shd w:val="clear" w:color="000000" w:fill="F8696B"/>
            <w:noWrap/>
            <w:vAlign w:val="center"/>
            <w:hideMark/>
          </w:tcPr>
          <w:p w14:paraId="0CB18913"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0,77</w:t>
            </w:r>
          </w:p>
        </w:tc>
        <w:tc>
          <w:tcPr>
            <w:tcW w:w="962" w:type="pct"/>
            <w:shd w:val="clear" w:color="000000" w:fill="FFC7CE"/>
            <w:noWrap/>
            <w:vAlign w:val="center"/>
            <w:hideMark/>
          </w:tcPr>
          <w:p w14:paraId="11E44BD6" w14:textId="77777777" w:rsidR="00905DCB" w:rsidRPr="005242AF" w:rsidRDefault="00905DCB" w:rsidP="00AA7F87">
            <w:pPr>
              <w:spacing w:after="0" w:line="240" w:lineRule="auto"/>
              <w:jc w:val="center"/>
              <w:rPr>
                <w:rFonts w:ascii="Arial" w:eastAsia="Times New Roman" w:hAnsi="Arial" w:cs="Arial"/>
                <w:color w:val="9C0006"/>
                <w:kern w:val="0"/>
                <w:sz w:val="18"/>
                <w:szCs w:val="18"/>
                <w:lang w:eastAsia="pl-PL"/>
                <w14:ligatures w14:val="none"/>
              </w:rPr>
            </w:pPr>
            <w:r w:rsidRPr="005242AF">
              <w:rPr>
                <w:rFonts w:ascii="Arial" w:eastAsia="Times New Roman" w:hAnsi="Arial" w:cs="Arial"/>
                <w:color w:val="9C0006"/>
                <w:kern w:val="0"/>
                <w:sz w:val="18"/>
                <w:szCs w:val="18"/>
                <w:lang w:eastAsia="pl-PL"/>
                <w14:ligatures w14:val="none"/>
              </w:rPr>
              <w:t>NIE</w:t>
            </w:r>
          </w:p>
        </w:tc>
        <w:tc>
          <w:tcPr>
            <w:tcW w:w="1001" w:type="pct"/>
            <w:shd w:val="clear" w:color="000000" w:fill="FFC7CE"/>
            <w:noWrap/>
            <w:vAlign w:val="center"/>
            <w:hideMark/>
          </w:tcPr>
          <w:p w14:paraId="7E3E117A" w14:textId="77777777" w:rsidR="00905DCB" w:rsidRPr="005242AF" w:rsidRDefault="00905DCB" w:rsidP="00AA7F87">
            <w:pPr>
              <w:spacing w:after="0" w:line="240" w:lineRule="auto"/>
              <w:jc w:val="center"/>
              <w:rPr>
                <w:rFonts w:ascii="Arial" w:eastAsia="Times New Roman" w:hAnsi="Arial" w:cs="Arial"/>
                <w:color w:val="9C0006"/>
                <w:kern w:val="0"/>
                <w:sz w:val="18"/>
                <w:szCs w:val="18"/>
                <w:lang w:eastAsia="pl-PL"/>
                <w14:ligatures w14:val="none"/>
              </w:rPr>
            </w:pPr>
            <w:r w:rsidRPr="005242AF">
              <w:rPr>
                <w:rFonts w:ascii="Arial" w:eastAsia="Times New Roman" w:hAnsi="Arial" w:cs="Arial"/>
                <w:color w:val="9C0006"/>
                <w:kern w:val="0"/>
                <w:sz w:val="18"/>
                <w:szCs w:val="18"/>
                <w:lang w:eastAsia="pl-PL"/>
                <w14:ligatures w14:val="none"/>
              </w:rPr>
              <w:t>NIE</w:t>
            </w:r>
          </w:p>
        </w:tc>
      </w:tr>
      <w:tr w:rsidR="00905DCB" w:rsidRPr="005242AF" w14:paraId="1A90A05F" w14:textId="77777777" w:rsidTr="00814B48">
        <w:trPr>
          <w:trHeight w:val="300"/>
        </w:trPr>
        <w:tc>
          <w:tcPr>
            <w:tcW w:w="1198" w:type="pct"/>
            <w:shd w:val="clear" w:color="auto" w:fill="auto"/>
            <w:vAlign w:val="center"/>
            <w:hideMark/>
          </w:tcPr>
          <w:p w14:paraId="3A1A6B91" w14:textId="77777777" w:rsidR="00905DCB" w:rsidRPr="005242AF" w:rsidRDefault="00905DC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Wojtki</w:t>
            </w:r>
          </w:p>
        </w:tc>
        <w:tc>
          <w:tcPr>
            <w:tcW w:w="877" w:type="pct"/>
            <w:shd w:val="clear" w:color="000000" w:fill="63BE7B"/>
            <w:noWrap/>
            <w:vAlign w:val="center"/>
            <w:hideMark/>
          </w:tcPr>
          <w:p w14:paraId="229D6475"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-0,46</w:t>
            </w:r>
          </w:p>
        </w:tc>
        <w:tc>
          <w:tcPr>
            <w:tcW w:w="962" w:type="pct"/>
            <w:shd w:val="clear" w:color="000000" w:fill="D0DD81"/>
            <w:noWrap/>
            <w:vAlign w:val="center"/>
            <w:hideMark/>
          </w:tcPr>
          <w:p w14:paraId="0B239A9F"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-0,35</w:t>
            </w:r>
          </w:p>
        </w:tc>
        <w:tc>
          <w:tcPr>
            <w:tcW w:w="962" w:type="pct"/>
            <w:shd w:val="clear" w:color="auto" w:fill="auto"/>
            <w:noWrap/>
            <w:vAlign w:val="center"/>
            <w:hideMark/>
          </w:tcPr>
          <w:p w14:paraId="6FEF8F7D"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p>
        </w:tc>
        <w:tc>
          <w:tcPr>
            <w:tcW w:w="1001" w:type="pct"/>
            <w:shd w:val="clear" w:color="auto" w:fill="auto"/>
            <w:noWrap/>
            <w:vAlign w:val="center"/>
            <w:hideMark/>
          </w:tcPr>
          <w:p w14:paraId="5460A46C" w14:textId="77777777" w:rsidR="00905DCB" w:rsidRPr="005242AF" w:rsidRDefault="00905DCB" w:rsidP="00AA7F87">
            <w:pPr>
              <w:spacing w:after="0" w:line="240" w:lineRule="auto"/>
              <w:jc w:val="center"/>
              <w:rPr>
                <w:rFonts w:ascii="Arial" w:eastAsia="Times New Roman" w:hAnsi="Arial" w:cs="Arial"/>
                <w:kern w:val="0"/>
                <w:sz w:val="18"/>
                <w:szCs w:val="18"/>
                <w:lang w:eastAsia="pl-PL"/>
                <w14:ligatures w14:val="none"/>
              </w:rPr>
            </w:pPr>
          </w:p>
        </w:tc>
      </w:tr>
      <w:tr w:rsidR="00905DCB" w:rsidRPr="005242AF" w14:paraId="2A01D5E6" w14:textId="77777777" w:rsidTr="00814B48">
        <w:trPr>
          <w:trHeight w:val="300"/>
        </w:trPr>
        <w:tc>
          <w:tcPr>
            <w:tcW w:w="1198" w:type="pct"/>
            <w:shd w:val="clear" w:color="auto" w:fill="auto"/>
            <w:vAlign w:val="center"/>
            <w:hideMark/>
          </w:tcPr>
          <w:p w14:paraId="39652DE2" w14:textId="77777777" w:rsidR="00905DCB" w:rsidRPr="005242AF" w:rsidRDefault="00905DC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Wygonowo</w:t>
            </w:r>
          </w:p>
        </w:tc>
        <w:tc>
          <w:tcPr>
            <w:tcW w:w="877" w:type="pct"/>
            <w:shd w:val="clear" w:color="000000" w:fill="63BE7B"/>
            <w:noWrap/>
            <w:vAlign w:val="center"/>
            <w:hideMark/>
          </w:tcPr>
          <w:p w14:paraId="799E1AFA"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-0,46</w:t>
            </w:r>
          </w:p>
        </w:tc>
        <w:tc>
          <w:tcPr>
            <w:tcW w:w="962" w:type="pct"/>
            <w:shd w:val="clear" w:color="000000" w:fill="E3E282"/>
            <w:noWrap/>
            <w:vAlign w:val="center"/>
            <w:hideMark/>
          </w:tcPr>
          <w:p w14:paraId="417DEDE5"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0,11</w:t>
            </w:r>
          </w:p>
        </w:tc>
        <w:tc>
          <w:tcPr>
            <w:tcW w:w="962" w:type="pct"/>
            <w:shd w:val="clear" w:color="000000" w:fill="C6EFCE"/>
            <w:noWrap/>
            <w:vAlign w:val="center"/>
            <w:hideMark/>
          </w:tcPr>
          <w:p w14:paraId="171C3473" w14:textId="77777777" w:rsidR="00905DCB" w:rsidRPr="005242AF" w:rsidRDefault="00905DCB" w:rsidP="00AA7F87">
            <w:pPr>
              <w:spacing w:after="0" w:line="240" w:lineRule="auto"/>
              <w:jc w:val="center"/>
              <w:rPr>
                <w:rFonts w:ascii="Arial" w:eastAsia="Times New Roman" w:hAnsi="Arial" w:cs="Arial"/>
                <w:color w:val="006100"/>
                <w:kern w:val="0"/>
                <w:sz w:val="18"/>
                <w:szCs w:val="18"/>
                <w:lang w:eastAsia="pl-PL"/>
                <w14:ligatures w14:val="none"/>
              </w:rPr>
            </w:pPr>
            <w:r w:rsidRPr="005242AF">
              <w:rPr>
                <w:rFonts w:ascii="Arial" w:eastAsia="Times New Roman" w:hAnsi="Arial" w:cs="Arial"/>
                <w:color w:val="006100"/>
                <w:kern w:val="0"/>
                <w:sz w:val="18"/>
                <w:szCs w:val="18"/>
                <w:lang w:eastAsia="pl-PL"/>
                <w14:ligatures w14:val="none"/>
              </w:rPr>
              <w:t>TAK</w:t>
            </w:r>
          </w:p>
        </w:tc>
        <w:tc>
          <w:tcPr>
            <w:tcW w:w="1001" w:type="pct"/>
            <w:shd w:val="clear" w:color="000000" w:fill="C6EFCE"/>
            <w:noWrap/>
            <w:vAlign w:val="center"/>
            <w:hideMark/>
          </w:tcPr>
          <w:p w14:paraId="3014D37B" w14:textId="77777777" w:rsidR="00905DCB" w:rsidRPr="005242AF" w:rsidRDefault="00905DCB" w:rsidP="00AA7F87">
            <w:pPr>
              <w:spacing w:after="0" w:line="240" w:lineRule="auto"/>
              <w:jc w:val="center"/>
              <w:rPr>
                <w:rFonts w:ascii="Arial" w:eastAsia="Times New Roman" w:hAnsi="Arial" w:cs="Arial"/>
                <w:color w:val="006100"/>
                <w:kern w:val="0"/>
                <w:sz w:val="18"/>
                <w:szCs w:val="18"/>
                <w:lang w:eastAsia="pl-PL"/>
                <w14:ligatures w14:val="none"/>
              </w:rPr>
            </w:pPr>
            <w:r w:rsidRPr="005242AF">
              <w:rPr>
                <w:rFonts w:ascii="Arial" w:eastAsia="Times New Roman" w:hAnsi="Arial" w:cs="Arial"/>
                <w:color w:val="006100"/>
                <w:kern w:val="0"/>
                <w:sz w:val="18"/>
                <w:szCs w:val="18"/>
                <w:lang w:eastAsia="pl-PL"/>
                <w14:ligatures w14:val="none"/>
              </w:rPr>
              <w:t>TAK</w:t>
            </w:r>
          </w:p>
        </w:tc>
      </w:tr>
      <w:tr w:rsidR="00905DCB" w:rsidRPr="005242AF" w14:paraId="23887761" w14:textId="77777777" w:rsidTr="00814B48">
        <w:trPr>
          <w:trHeight w:val="300"/>
        </w:trPr>
        <w:tc>
          <w:tcPr>
            <w:tcW w:w="1198" w:type="pct"/>
            <w:shd w:val="clear" w:color="auto" w:fill="auto"/>
            <w:vAlign w:val="center"/>
            <w:hideMark/>
          </w:tcPr>
          <w:p w14:paraId="2377A595" w14:textId="77777777" w:rsidR="00905DCB" w:rsidRPr="005242AF" w:rsidRDefault="00905DC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Żołoćki</w:t>
            </w:r>
          </w:p>
        </w:tc>
        <w:tc>
          <w:tcPr>
            <w:tcW w:w="877" w:type="pct"/>
            <w:shd w:val="clear" w:color="000000" w:fill="63BE7B"/>
            <w:noWrap/>
            <w:vAlign w:val="center"/>
            <w:hideMark/>
          </w:tcPr>
          <w:p w14:paraId="4018147A"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-0,46</w:t>
            </w:r>
          </w:p>
        </w:tc>
        <w:tc>
          <w:tcPr>
            <w:tcW w:w="962" w:type="pct"/>
            <w:shd w:val="clear" w:color="000000" w:fill="F8696B"/>
            <w:noWrap/>
            <w:vAlign w:val="center"/>
            <w:hideMark/>
          </w:tcPr>
          <w:p w14:paraId="76D673DE"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0,77</w:t>
            </w:r>
          </w:p>
        </w:tc>
        <w:tc>
          <w:tcPr>
            <w:tcW w:w="962" w:type="pct"/>
            <w:shd w:val="clear" w:color="auto" w:fill="auto"/>
            <w:noWrap/>
            <w:vAlign w:val="center"/>
            <w:hideMark/>
          </w:tcPr>
          <w:p w14:paraId="1C280CE7"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p>
        </w:tc>
        <w:tc>
          <w:tcPr>
            <w:tcW w:w="1001" w:type="pct"/>
            <w:shd w:val="clear" w:color="auto" w:fill="auto"/>
            <w:noWrap/>
            <w:vAlign w:val="center"/>
            <w:hideMark/>
          </w:tcPr>
          <w:p w14:paraId="4783BA22" w14:textId="77777777" w:rsidR="00905DCB" w:rsidRPr="005242AF" w:rsidRDefault="00905DCB" w:rsidP="00AA7F87">
            <w:pPr>
              <w:spacing w:after="0" w:line="240" w:lineRule="auto"/>
              <w:jc w:val="center"/>
              <w:rPr>
                <w:rFonts w:ascii="Arial" w:eastAsia="Times New Roman" w:hAnsi="Arial" w:cs="Arial"/>
                <w:kern w:val="0"/>
                <w:sz w:val="18"/>
                <w:szCs w:val="18"/>
                <w:lang w:eastAsia="pl-PL"/>
                <w14:ligatures w14:val="none"/>
              </w:rPr>
            </w:pPr>
          </w:p>
        </w:tc>
      </w:tr>
      <w:tr w:rsidR="00905DCB" w:rsidRPr="005242AF" w14:paraId="006ED083" w14:textId="77777777" w:rsidTr="00814B48">
        <w:trPr>
          <w:trHeight w:val="300"/>
        </w:trPr>
        <w:tc>
          <w:tcPr>
            <w:tcW w:w="1198" w:type="pct"/>
            <w:shd w:val="clear" w:color="auto" w:fill="auto"/>
            <w:vAlign w:val="center"/>
            <w:hideMark/>
          </w:tcPr>
          <w:p w14:paraId="45589396" w14:textId="77777777" w:rsidR="00905DCB" w:rsidRPr="005242AF" w:rsidRDefault="00905DCB"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Boćki</w:t>
            </w:r>
          </w:p>
        </w:tc>
        <w:tc>
          <w:tcPr>
            <w:tcW w:w="877" w:type="pct"/>
            <w:shd w:val="clear" w:color="000000" w:fill="FB9975"/>
            <w:noWrap/>
            <w:vAlign w:val="center"/>
            <w:hideMark/>
          </w:tcPr>
          <w:p w14:paraId="7222C90A"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2,48</w:t>
            </w:r>
          </w:p>
        </w:tc>
        <w:tc>
          <w:tcPr>
            <w:tcW w:w="962" w:type="pct"/>
            <w:shd w:val="clear" w:color="000000" w:fill="E0E282"/>
            <w:noWrap/>
            <w:vAlign w:val="center"/>
            <w:hideMark/>
          </w:tcPr>
          <w:p w14:paraId="3B8785E2" w14:textId="77777777" w:rsidR="00905DCB" w:rsidRPr="005242AF" w:rsidRDefault="00905DCB"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0,04</w:t>
            </w:r>
          </w:p>
        </w:tc>
        <w:tc>
          <w:tcPr>
            <w:tcW w:w="962" w:type="pct"/>
            <w:shd w:val="clear" w:color="000000" w:fill="FFC7CE"/>
            <w:noWrap/>
            <w:vAlign w:val="center"/>
            <w:hideMark/>
          </w:tcPr>
          <w:p w14:paraId="592815AD" w14:textId="77777777" w:rsidR="00905DCB" w:rsidRPr="005242AF" w:rsidRDefault="00905DCB" w:rsidP="00AA7F87">
            <w:pPr>
              <w:spacing w:after="0" w:line="240" w:lineRule="auto"/>
              <w:jc w:val="center"/>
              <w:rPr>
                <w:rFonts w:ascii="Arial" w:eastAsia="Times New Roman" w:hAnsi="Arial" w:cs="Arial"/>
                <w:color w:val="9C0006"/>
                <w:kern w:val="0"/>
                <w:sz w:val="18"/>
                <w:szCs w:val="18"/>
                <w:lang w:eastAsia="pl-PL"/>
                <w14:ligatures w14:val="none"/>
              </w:rPr>
            </w:pPr>
            <w:r w:rsidRPr="005242AF">
              <w:rPr>
                <w:rFonts w:ascii="Arial" w:eastAsia="Times New Roman" w:hAnsi="Arial" w:cs="Arial"/>
                <w:color w:val="9C0006"/>
                <w:kern w:val="0"/>
                <w:sz w:val="18"/>
                <w:szCs w:val="18"/>
                <w:lang w:eastAsia="pl-PL"/>
                <w14:ligatures w14:val="none"/>
              </w:rPr>
              <w:t>NIE</w:t>
            </w:r>
          </w:p>
        </w:tc>
        <w:tc>
          <w:tcPr>
            <w:tcW w:w="1001" w:type="pct"/>
            <w:shd w:val="clear" w:color="000000" w:fill="FFC7CE"/>
            <w:noWrap/>
            <w:vAlign w:val="center"/>
            <w:hideMark/>
          </w:tcPr>
          <w:p w14:paraId="71D4813C" w14:textId="77777777" w:rsidR="00905DCB" w:rsidRPr="005242AF" w:rsidRDefault="00905DCB" w:rsidP="00AA7F87">
            <w:pPr>
              <w:spacing w:after="0" w:line="240" w:lineRule="auto"/>
              <w:jc w:val="center"/>
              <w:rPr>
                <w:rFonts w:ascii="Arial" w:eastAsia="Times New Roman" w:hAnsi="Arial" w:cs="Arial"/>
                <w:color w:val="9C0006"/>
                <w:kern w:val="0"/>
                <w:sz w:val="18"/>
                <w:szCs w:val="18"/>
                <w:lang w:eastAsia="pl-PL"/>
                <w14:ligatures w14:val="none"/>
              </w:rPr>
            </w:pPr>
            <w:r w:rsidRPr="005242AF">
              <w:rPr>
                <w:rFonts w:ascii="Arial" w:eastAsia="Times New Roman" w:hAnsi="Arial" w:cs="Arial"/>
                <w:color w:val="9C0006"/>
                <w:kern w:val="0"/>
                <w:sz w:val="18"/>
                <w:szCs w:val="18"/>
                <w:lang w:eastAsia="pl-PL"/>
                <w14:ligatures w14:val="none"/>
              </w:rPr>
              <w:t>NIE</w:t>
            </w:r>
          </w:p>
        </w:tc>
      </w:tr>
    </w:tbl>
    <w:p w14:paraId="3641F2DA" w14:textId="7D98DF4D" w:rsidR="00905DCB" w:rsidRPr="004E68C5" w:rsidRDefault="00C470CC" w:rsidP="00814B48">
      <w:pPr>
        <w:spacing w:after="0"/>
        <w:rPr>
          <w:rFonts w:ascii="Arial" w:hAnsi="Arial" w:cs="Arial"/>
        </w:rPr>
      </w:pPr>
      <w:r w:rsidRPr="00814B48">
        <w:rPr>
          <w:rFonts w:ascii="Arial" w:hAnsi="Arial" w:cs="Arial"/>
          <w:i/>
          <w:iCs/>
        </w:rPr>
        <w:t>Źródło: Opracowane własne</w:t>
      </w:r>
    </w:p>
    <w:p w14:paraId="15597DEE" w14:textId="77777777" w:rsidR="00114F35" w:rsidRPr="00814B48" w:rsidRDefault="00114F35" w:rsidP="00814B48">
      <w:pPr>
        <w:spacing w:after="0"/>
        <w:rPr>
          <w:rFonts w:ascii="Arial" w:hAnsi="Arial" w:cs="Arial"/>
        </w:rPr>
        <w:sectPr w:rsidR="00114F35" w:rsidRPr="00814B48" w:rsidSect="00B50982">
          <w:pgSz w:w="16838" w:h="11906" w:orient="landscape"/>
          <w:pgMar w:top="1417" w:right="1417" w:bottom="1417" w:left="1417" w:header="708" w:footer="708" w:gutter="0"/>
          <w:cols w:space="708"/>
          <w:titlePg/>
          <w:docGrid w:linePitch="360"/>
        </w:sectPr>
      </w:pPr>
    </w:p>
    <w:p w14:paraId="5C1E8831" w14:textId="5E5A322F" w:rsidR="00C470CC" w:rsidRPr="005242AF" w:rsidRDefault="00C470CC" w:rsidP="00C470CC">
      <w:pPr>
        <w:pStyle w:val="Nagwek2"/>
        <w:spacing w:after="240"/>
        <w:rPr>
          <w:rFonts w:ascii="Arial" w:hAnsi="Arial" w:cs="Arial"/>
          <w:b/>
          <w:bCs/>
          <w:color w:val="C00000"/>
          <w:sz w:val="24"/>
          <w:szCs w:val="24"/>
        </w:rPr>
      </w:pPr>
      <w:bookmarkStart w:id="126" w:name="_Toc178110081"/>
      <w:r w:rsidRPr="005242AF">
        <w:rPr>
          <w:rFonts w:ascii="Arial" w:hAnsi="Arial" w:cs="Arial"/>
          <w:b/>
          <w:bCs/>
          <w:color w:val="C00000"/>
          <w:sz w:val="24"/>
          <w:szCs w:val="24"/>
        </w:rPr>
        <w:lastRenderedPageBreak/>
        <w:t>Analiza zjawisk w sferze technicznej</w:t>
      </w:r>
      <w:bookmarkEnd w:id="126"/>
    </w:p>
    <w:p w14:paraId="4842F878" w14:textId="77777777" w:rsidR="00C470CC" w:rsidRPr="005242AF" w:rsidRDefault="00C470CC" w:rsidP="00C470CC">
      <w:pPr>
        <w:autoSpaceDE w:val="0"/>
        <w:autoSpaceDN w:val="0"/>
        <w:adjustRightInd w:val="0"/>
        <w:spacing w:after="0" w:line="276" w:lineRule="auto"/>
        <w:jc w:val="both"/>
        <w:rPr>
          <w:rFonts w:ascii="Arial" w:hAnsi="Arial" w:cs="Arial"/>
          <w:color w:val="000000"/>
          <w:kern w:val="0"/>
        </w:rPr>
      </w:pPr>
      <w:r w:rsidRPr="005242AF">
        <w:rPr>
          <w:rFonts w:ascii="Arial" w:hAnsi="Arial" w:cs="Arial"/>
        </w:rPr>
        <w:t xml:space="preserve">Istotnym obszarem analizy służącej identyfikacji negatywnych czynników i zjawisk pozaspołecznych jest również sfera techniczna, która w szczególności odnosi się do oceny stopnia stanu technicznego obiektów budowlanych, w szczególności o przeznaczeniu mieszkaniowym oraz niedostatku rozwiązań technicznych umożliwiających efektywne korzystanie z istniejących obiektów budowlanych. </w:t>
      </w:r>
      <w:r w:rsidRPr="005242AF">
        <w:rPr>
          <w:rFonts w:ascii="Arial" w:hAnsi="Arial" w:cs="Arial"/>
          <w:kern w:val="0"/>
        </w:rPr>
        <w:t xml:space="preserve">Mając na uwadze powyższe, sfera techniczna na terenie gminy Boćki została przeanalizowana na podstawie wskaźników </w:t>
      </w:r>
      <w:r w:rsidRPr="005242AF">
        <w:rPr>
          <w:rFonts w:ascii="Arial" w:hAnsi="Arial" w:cs="Arial"/>
          <w:color w:val="000000"/>
          <w:kern w:val="0"/>
        </w:rPr>
        <w:t xml:space="preserve">obrazujących stan techniczny przestrzeni publicznej: </w:t>
      </w:r>
    </w:p>
    <w:p w14:paraId="4C430064" w14:textId="77777777" w:rsidR="00C470CC" w:rsidRPr="005242AF" w:rsidRDefault="00C470CC" w:rsidP="00814B48">
      <w:pPr>
        <w:numPr>
          <w:ilvl w:val="0"/>
          <w:numId w:val="15"/>
        </w:numPr>
        <w:autoSpaceDE w:val="0"/>
        <w:autoSpaceDN w:val="0"/>
        <w:adjustRightInd w:val="0"/>
        <w:spacing w:after="22" w:line="276" w:lineRule="auto"/>
        <w:jc w:val="both"/>
        <w:rPr>
          <w:rFonts w:ascii="Arial" w:hAnsi="Arial" w:cs="Arial"/>
          <w:color w:val="000000"/>
          <w:kern w:val="0"/>
        </w:rPr>
      </w:pPr>
      <w:r w:rsidRPr="005242AF">
        <w:rPr>
          <w:rFonts w:ascii="Arial" w:hAnsi="Arial" w:cs="Arial"/>
          <w:color w:val="000000"/>
          <w:kern w:val="0"/>
        </w:rPr>
        <w:t>Liczby budynków mieszkalnych nieużywanych i w złym stanie technicznym w przeliczeniu na 100 budynków ogółem,</w:t>
      </w:r>
    </w:p>
    <w:p w14:paraId="4172CC47" w14:textId="2964C997" w:rsidR="00C470CC" w:rsidRPr="005242AF" w:rsidRDefault="00C470CC" w:rsidP="00814B48">
      <w:pPr>
        <w:numPr>
          <w:ilvl w:val="0"/>
          <w:numId w:val="15"/>
        </w:numPr>
        <w:autoSpaceDE w:val="0"/>
        <w:autoSpaceDN w:val="0"/>
        <w:adjustRightInd w:val="0"/>
        <w:spacing w:after="0" w:line="276" w:lineRule="auto"/>
        <w:jc w:val="both"/>
        <w:rPr>
          <w:rFonts w:ascii="Arial" w:hAnsi="Arial" w:cs="Arial"/>
          <w:color w:val="000000"/>
          <w:kern w:val="0"/>
        </w:rPr>
      </w:pPr>
      <w:r w:rsidRPr="005242AF">
        <w:rPr>
          <w:rFonts w:ascii="Arial" w:hAnsi="Arial" w:cs="Arial"/>
          <w:color w:val="000000"/>
          <w:kern w:val="0"/>
        </w:rPr>
        <w:t xml:space="preserve">Liczby budynków - budynki produkcyjne, usługowe i gospodarcze dla rolnictwa (budynki gospodarcze) </w:t>
      </w:r>
      <w:r w:rsidR="00DC173C" w:rsidRPr="005242AF">
        <w:rPr>
          <w:rFonts w:ascii="Arial" w:hAnsi="Arial" w:cs="Arial"/>
          <w:color w:val="000000"/>
          <w:kern w:val="0"/>
        </w:rPr>
        <w:t xml:space="preserve">- </w:t>
      </w:r>
      <w:r w:rsidRPr="005242AF">
        <w:rPr>
          <w:rFonts w:ascii="Arial" w:hAnsi="Arial" w:cs="Arial"/>
          <w:color w:val="000000"/>
          <w:kern w:val="0"/>
        </w:rPr>
        <w:t>nieużywanych i w złym stanie w przeliczeniu na 100 budynków ogółem,</w:t>
      </w:r>
    </w:p>
    <w:p w14:paraId="6C13925D" w14:textId="77777777" w:rsidR="00C470CC" w:rsidRPr="005242AF" w:rsidRDefault="00C470CC" w:rsidP="00814B48">
      <w:pPr>
        <w:numPr>
          <w:ilvl w:val="0"/>
          <w:numId w:val="15"/>
        </w:numPr>
        <w:autoSpaceDE w:val="0"/>
        <w:autoSpaceDN w:val="0"/>
        <w:adjustRightInd w:val="0"/>
        <w:spacing w:after="0" w:line="276" w:lineRule="auto"/>
        <w:jc w:val="both"/>
        <w:rPr>
          <w:rFonts w:ascii="Arial" w:hAnsi="Arial" w:cs="Arial"/>
          <w:color w:val="000000"/>
          <w:kern w:val="0"/>
        </w:rPr>
      </w:pPr>
      <w:r w:rsidRPr="005242AF">
        <w:rPr>
          <w:rFonts w:ascii="Arial" w:hAnsi="Arial" w:cs="Arial"/>
          <w:color w:val="000000"/>
          <w:kern w:val="0"/>
        </w:rPr>
        <w:t>Liczba budynków mieszkalnych podłączonych do kanalizacji sanitarnej (kanalizacja sieciowa, przydomowe oczyszczalnie ścieków, zbiorniki bezodpływowe) w przeliczeniu na 100 budynków ogółem,</w:t>
      </w:r>
    </w:p>
    <w:p w14:paraId="45E2DA11" w14:textId="77777777" w:rsidR="00C470CC" w:rsidRPr="005242AF" w:rsidRDefault="00C470CC" w:rsidP="00814B48">
      <w:pPr>
        <w:numPr>
          <w:ilvl w:val="0"/>
          <w:numId w:val="15"/>
        </w:numPr>
        <w:autoSpaceDE w:val="0"/>
        <w:autoSpaceDN w:val="0"/>
        <w:adjustRightInd w:val="0"/>
        <w:spacing w:after="0" w:line="276" w:lineRule="auto"/>
        <w:jc w:val="both"/>
        <w:rPr>
          <w:rFonts w:ascii="Arial" w:hAnsi="Arial" w:cs="Arial"/>
          <w:color w:val="000000"/>
          <w:kern w:val="0"/>
        </w:rPr>
      </w:pPr>
      <w:r w:rsidRPr="005242AF">
        <w:rPr>
          <w:rFonts w:ascii="Arial" w:hAnsi="Arial" w:cs="Arial"/>
          <w:color w:val="000000"/>
          <w:kern w:val="0"/>
        </w:rPr>
        <w:t>Liczba budynków podłączonych do sieci wodociągowej w przeliczeniu na 100 budynków mieszkalnych,</w:t>
      </w:r>
    </w:p>
    <w:p w14:paraId="2AD4A7C0" w14:textId="45F8B60E" w:rsidR="00C470CC" w:rsidRPr="005242AF" w:rsidRDefault="00C470CC" w:rsidP="00814B48">
      <w:pPr>
        <w:numPr>
          <w:ilvl w:val="0"/>
          <w:numId w:val="15"/>
        </w:numPr>
        <w:autoSpaceDE w:val="0"/>
        <w:autoSpaceDN w:val="0"/>
        <w:adjustRightInd w:val="0"/>
        <w:spacing w:after="0" w:line="276" w:lineRule="auto"/>
        <w:jc w:val="both"/>
        <w:rPr>
          <w:rFonts w:ascii="Arial" w:hAnsi="Arial" w:cs="Arial"/>
          <w:color w:val="000000"/>
          <w:kern w:val="0"/>
        </w:rPr>
      </w:pPr>
      <w:r w:rsidRPr="005242AF">
        <w:rPr>
          <w:rFonts w:ascii="Arial" w:hAnsi="Arial" w:cs="Arial"/>
          <w:color w:val="000000"/>
          <w:kern w:val="0"/>
        </w:rPr>
        <w:t>Liczba awarii sieci wodociągowo-kanalizacyjnej w przeliczeniu na 100 mieszkańców</w:t>
      </w:r>
      <w:r w:rsidR="004E68C5">
        <w:rPr>
          <w:rFonts w:ascii="Arial" w:hAnsi="Arial" w:cs="Arial"/>
          <w:color w:val="000000"/>
          <w:kern w:val="0"/>
        </w:rPr>
        <w:t>.</w:t>
      </w:r>
    </w:p>
    <w:p w14:paraId="530EE0BF" w14:textId="50D479F9" w:rsidR="00D76AE7" w:rsidRPr="005242AF" w:rsidRDefault="00D76AE7">
      <w:pPr>
        <w:rPr>
          <w:rFonts w:ascii="Arial" w:hAnsi="Arial" w:cs="Arial"/>
        </w:rPr>
      </w:pPr>
    </w:p>
    <w:p w14:paraId="5FB9B90D" w14:textId="44246DFC" w:rsidR="00C470CC" w:rsidRPr="005242AF" w:rsidRDefault="00C470CC" w:rsidP="00C470CC">
      <w:pPr>
        <w:autoSpaceDE w:val="0"/>
        <w:autoSpaceDN w:val="0"/>
        <w:adjustRightInd w:val="0"/>
        <w:spacing w:before="240" w:after="0" w:line="276" w:lineRule="auto"/>
        <w:jc w:val="both"/>
        <w:rPr>
          <w:rFonts w:ascii="Arial" w:hAnsi="Arial" w:cs="Arial"/>
        </w:rPr>
      </w:pPr>
      <w:r w:rsidRPr="005242AF">
        <w:rPr>
          <w:rFonts w:ascii="Arial" w:hAnsi="Arial" w:cs="Arial"/>
        </w:rPr>
        <w:t xml:space="preserve">Liczba budynków w złym stanie technicznym obrazuje rozkład w przestrzeni gminy zasobu budynków o funkcji mieszkaniowej, usługowej i produkcyjnej, charakteryzującego się często brakiem rozwiązań technicznych umożliwiających efektywne korzystanie z budynków, skalę ich degradacji oraz jednocześnie wielkość potrzeb remontowych. </w:t>
      </w:r>
      <w:r w:rsidRPr="005242AF">
        <w:rPr>
          <w:rFonts w:ascii="Arial" w:hAnsi="Arial" w:cs="Arial"/>
          <w:color w:val="000000" w:themeColor="text1"/>
          <w:kern w:val="0"/>
        </w:rPr>
        <w:t xml:space="preserve">Stąd też zagadnieniem poddanym analizie był </w:t>
      </w:r>
      <w:r w:rsidRPr="005242AF">
        <w:rPr>
          <w:rFonts w:ascii="Arial" w:hAnsi="Arial" w:cs="Arial"/>
        </w:rPr>
        <w:t>stan degradacji technicznej obiektów budowlanych, w tym o przeznaczeniu mieszkaniowym oraz stan degradacji budynków produkcyjnych, usługowych oraz gospodarczych dla rolnictwa, mogących wzmocnić potencjał gospodarczy gminy.</w:t>
      </w:r>
    </w:p>
    <w:p w14:paraId="737EB173" w14:textId="77777777" w:rsidR="00C470CC" w:rsidRPr="005242AF" w:rsidRDefault="00C470CC" w:rsidP="00C470CC">
      <w:pPr>
        <w:autoSpaceDE w:val="0"/>
        <w:autoSpaceDN w:val="0"/>
        <w:adjustRightInd w:val="0"/>
        <w:spacing w:before="240" w:after="0" w:line="276" w:lineRule="auto"/>
        <w:jc w:val="both"/>
        <w:rPr>
          <w:rFonts w:ascii="Arial" w:hAnsi="Arial" w:cs="Arial"/>
          <w:kern w:val="0"/>
        </w:rPr>
      </w:pPr>
      <w:r w:rsidRPr="005242AF">
        <w:rPr>
          <w:rFonts w:ascii="Arial" w:hAnsi="Arial" w:cs="Arial"/>
          <w:kern w:val="0"/>
        </w:rPr>
        <w:t xml:space="preserve">W 2023 r. łączna liczba budynków mieszkalnych, w tym m.in. jednorodzinnych, wielorodzinnych oraz domów letniskowych wynosiła 1974. Blisko 30% ogólnej liczby budynków mieszkalnych znajduje się w miejscowości Boćki. </w:t>
      </w:r>
    </w:p>
    <w:p w14:paraId="5E6A8322" w14:textId="5A06C586" w:rsidR="00C470CC" w:rsidRPr="005242AF" w:rsidRDefault="00C470CC" w:rsidP="00B07CE2">
      <w:pPr>
        <w:autoSpaceDE w:val="0"/>
        <w:autoSpaceDN w:val="0"/>
        <w:adjustRightInd w:val="0"/>
        <w:spacing w:before="240" w:line="276" w:lineRule="auto"/>
        <w:jc w:val="both"/>
        <w:rPr>
          <w:rFonts w:ascii="Arial" w:hAnsi="Arial" w:cs="Arial"/>
          <w:kern w:val="0"/>
        </w:rPr>
      </w:pPr>
      <w:r w:rsidRPr="005242AF">
        <w:rPr>
          <w:rFonts w:ascii="Arial" w:hAnsi="Arial" w:cs="Arial"/>
          <w:kern w:val="0"/>
        </w:rPr>
        <w:t xml:space="preserve">Wartość referencyjna wskaźnika liczby </w:t>
      </w:r>
      <w:r w:rsidRPr="005242AF">
        <w:rPr>
          <w:rFonts w:ascii="Arial" w:hAnsi="Arial" w:cs="Arial"/>
          <w:color w:val="000000"/>
          <w:kern w:val="0"/>
        </w:rPr>
        <w:t xml:space="preserve">budynków mieszkalnych nieużywanych i w złym stanie technicznym w przeliczeniu na 100 </w:t>
      </w:r>
      <w:r w:rsidR="00664D90">
        <w:rPr>
          <w:rFonts w:ascii="Arial" w:hAnsi="Arial" w:cs="Arial"/>
          <w:color w:val="000000"/>
          <w:kern w:val="0"/>
        </w:rPr>
        <w:t>budynków ogółem</w:t>
      </w:r>
      <w:r w:rsidRPr="005242AF">
        <w:rPr>
          <w:rFonts w:ascii="Arial" w:hAnsi="Arial" w:cs="Arial"/>
          <w:kern w:val="0"/>
        </w:rPr>
        <w:t xml:space="preserve"> wyniosła 0,40 i została przekroczona w 3 jednostkach. Najwyższą wartość wskazującą na stan kryzysowy zasobu mieszkaniowego odnotowano w miejscowości Szumki. Ponadto niski stan techniczny budynków mieszkaniowych koncentruje się w Jakubowskich oraz Krasnej Wsi.</w:t>
      </w:r>
    </w:p>
    <w:p w14:paraId="1F6F0559" w14:textId="5CB59230" w:rsidR="00C470CC" w:rsidRPr="005242AF" w:rsidRDefault="00CB391F" w:rsidP="00CB391F">
      <w:pPr>
        <w:pStyle w:val="Legenda"/>
        <w:rPr>
          <w:rFonts w:ascii="Arial" w:hAnsi="Arial" w:cs="Arial"/>
          <w:color w:val="auto"/>
          <w:sz w:val="22"/>
          <w:szCs w:val="22"/>
        </w:rPr>
      </w:pPr>
      <w:bookmarkStart w:id="127" w:name="_Toc173236554"/>
      <w:bookmarkStart w:id="128" w:name="_Toc178109953"/>
      <w:r w:rsidRPr="00CB391F">
        <w:rPr>
          <w:rFonts w:ascii="Arial" w:hAnsi="Arial" w:cs="Arial"/>
          <w:color w:val="auto"/>
          <w:sz w:val="22"/>
          <w:szCs w:val="22"/>
        </w:rPr>
        <w:lastRenderedPageBreak/>
        <w:t xml:space="preserve">Rysunek </w:t>
      </w:r>
      <w:r w:rsidRPr="00CB391F">
        <w:rPr>
          <w:rFonts w:ascii="Arial" w:hAnsi="Arial" w:cs="Arial"/>
          <w:color w:val="auto"/>
          <w:sz w:val="22"/>
          <w:szCs w:val="22"/>
        </w:rPr>
        <w:fldChar w:fldCharType="begin"/>
      </w:r>
      <w:r w:rsidRPr="00CB391F">
        <w:rPr>
          <w:rFonts w:ascii="Arial" w:hAnsi="Arial" w:cs="Arial"/>
          <w:color w:val="auto"/>
          <w:sz w:val="22"/>
          <w:szCs w:val="22"/>
        </w:rPr>
        <w:instrText xml:space="preserve"> SEQ Rysunek \* ARABIC </w:instrText>
      </w:r>
      <w:r w:rsidRPr="00CB391F">
        <w:rPr>
          <w:rFonts w:ascii="Arial" w:hAnsi="Arial" w:cs="Arial"/>
          <w:color w:val="auto"/>
          <w:sz w:val="22"/>
          <w:szCs w:val="22"/>
        </w:rPr>
        <w:fldChar w:fldCharType="separate"/>
      </w:r>
      <w:r>
        <w:rPr>
          <w:rFonts w:ascii="Arial" w:hAnsi="Arial" w:cs="Arial"/>
          <w:noProof/>
          <w:color w:val="auto"/>
          <w:sz w:val="22"/>
          <w:szCs w:val="22"/>
        </w:rPr>
        <w:t>45</w:t>
      </w:r>
      <w:r w:rsidRPr="00CB391F">
        <w:rPr>
          <w:rFonts w:ascii="Arial" w:hAnsi="Arial" w:cs="Arial"/>
          <w:color w:val="auto"/>
          <w:sz w:val="22"/>
          <w:szCs w:val="22"/>
        </w:rPr>
        <w:fldChar w:fldCharType="end"/>
      </w:r>
      <w:r w:rsidRPr="00CB391F">
        <w:rPr>
          <w:rFonts w:ascii="Arial" w:hAnsi="Arial" w:cs="Arial"/>
          <w:color w:val="auto"/>
          <w:sz w:val="22"/>
          <w:szCs w:val="22"/>
        </w:rPr>
        <w:t xml:space="preserve"> Liczba budynków mieszkalnych nieużywanych i w złym stanie technicznym</w:t>
      </w:r>
      <w:r w:rsidR="00C470CC" w:rsidRPr="005242AF">
        <w:rPr>
          <w:rFonts w:ascii="Arial" w:hAnsi="Arial" w:cs="Arial"/>
          <w:noProof/>
          <w:color w:val="C00000"/>
          <w:kern w:val="0"/>
        </w:rPr>
        <w:drawing>
          <wp:inline distT="0" distB="0" distL="0" distR="0" wp14:anchorId="76C4FAA6" wp14:editId="006DED13">
            <wp:extent cx="5760720" cy="4070350"/>
            <wp:effectExtent l="0" t="0" r="0" b="6350"/>
            <wp:docPr id="1910587591"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587591" name="Obraz 1910587591"/>
                    <pic:cNvPicPr/>
                  </pic:nvPicPr>
                  <pic:blipFill>
                    <a:blip r:embed="rId75">
                      <a:extLst>
                        <a:ext uri="{28A0092B-C50C-407E-A947-70E740481C1C}">
                          <a14:useLocalDpi xmlns:a14="http://schemas.microsoft.com/office/drawing/2010/main" val="0"/>
                        </a:ext>
                      </a:extLst>
                    </a:blip>
                    <a:stretch>
                      <a:fillRect/>
                    </a:stretch>
                  </pic:blipFill>
                  <pic:spPr>
                    <a:xfrm>
                      <a:off x="0" y="0"/>
                      <a:ext cx="5760720" cy="4070350"/>
                    </a:xfrm>
                    <a:prstGeom prst="rect">
                      <a:avLst/>
                    </a:prstGeom>
                  </pic:spPr>
                </pic:pic>
              </a:graphicData>
            </a:graphic>
          </wp:inline>
        </w:drawing>
      </w:r>
      <w:bookmarkEnd w:id="127"/>
      <w:bookmarkEnd w:id="128"/>
    </w:p>
    <w:p w14:paraId="113A75EB" w14:textId="77777777" w:rsidR="00C470CC" w:rsidRPr="00814B48" w:rsidRDefault="00C470CC" w:rsidP="00C470CC">
      <w:pPr>
        <w:autoSpaceDE w:val="0"/>
        <w:autoSpaceDN w:val="0"/>
        <w:adjustRightInd w:val="0"/>
        <w:spacing w:after="0" w:line="240" w:lineRule="auto"/>
        <w:rPr>
          <w:rFonts w:ascii="Arial" w:hAnsi="Arial" w:cs="Arial"/>
          <w:i/>
          <w:iCs/>
          <w:color w:val="000000"/>
          <w:shd w:val="clear" w:color="auto" w:fill="FFFFFF"/>
        </w:rPr>
      </w:pPr>
      <w:r w:rsidRPr="00814B48">
        <w:rPr>
          <w:rFonts w:ascii="Arial" w:hAnsi="Arial" w:cs="Arial"/>
          <w:i/>
          <w:iCs/>
          <w:color w:val="000000"/>
          <w:shd w:val="clear" w:color="auto" w:fill="FFFFFF"/>
        </w:rPr>
        <w:t>Źródło: Opracowanie własne</w:t>
      </w:r>
    </w:p>
    <w:p w14:paraId="0EBA83F5" w14:textId="77777777" w:rsidR="00D76AE7" w:rsidRPr="005242AF" w:rsidRDefault="00D76AE7">
      <w:pPr>
        <w:rPr>
          <w:rFonts w:ascii="Arial" w:hAnsi="Arial" w:cs="Arial"/>
          <w:kern w:val="0"/>
        </w:rPr>
      </w:pPr>
      <w:r w:rsidRPr="005242AF">
        <w:rPr>
          <w:rFonts w:ascii="Arial" w:hAnsi="Arial" w:cs="Arial"/>
          <w:kern w:val="0"/>
        </w:rPr>
        <w:br w:type="page"/>
      </w:r>
    </w:p>
    <w:p w14:paraId="3595D20A" w14:textId="7A910619" w:rsidR="00C470CC" w:rsidRPr="005242AF" w:rsidRDefault="00C470CC" w:rsidP="00C470CC">
      <w:pPr>
        <w:autoSpaceDE w:val="0"/>
        <w:autoSpaceDN w:val="0"/>
        <w:adjustRightInd w:val="0"/>
        <w:spacing w:before="240" w:after="0" w:line="276" w:lineRule="auto"/>
        <w:jc w:val="both"/>
        <w:rPr>
          <w:rFonts w:ascii="Arial" w:hAnsi="Arial" w:cs="Arial"/>
        </w:rPr>
      </w:pPr>
      <w:r w:rsidRPr="005242AF">
        <w:rPr>
          <w:rFonts w:ascii="Arial" w:hAnsi="Arial" w:cs="Arial"/>
          <w:kern w:val="0"/>
        </w:rPr>
        <w:lastRenderedPageBreak/>
        <w:t>Natomiast analizując liczbę budynków o funkcjach produkcyjnej, usługowej oraz gospodarczej, nieużywanych i w złym stanie technicznym, najwyższe odchylenia od wartości referencyjnej (1,11) koncentrują się w miejscowości Olszewo. Są one ponad 5 krotnie wyższe od wartości referencyjnej. Dodatkowo wysokie wartości wskaźnika świadczące o wysokim stanie technicznej degradacji budynków odnotowano w Szumkach, Wiercieniu oraz Sieklukach.</w:t>
      </w:r>
    </w:p>
    <w:p w14:paraId="4FA78E0B" w14:textId="77777777" w:rsidR="00C470CC" w:rsidRPr="005242AF" w:rsidRDefault="00C470CC" w:rsidP="00C470CC">
      <w:pPr>
        <w:autoSpaceDE w:val="0"/>
        <w:autoSpaceDN w:val="0"/>
        <w:adjustRightInd w:val="0"/>
        <w:spacing w:after="0" w:line="276" w:lineRule="auto"/>
        <w:rPr>
          <w:rFonts w:ascii="Arial" w:hAnsi="Arial" w:cs="Arial"/>
        </w:rPr>
      </w:pPr>
    </w:p>
    <w:p w14:paraId="3380D381" w14:textId="42CF5FA1" w:rsidR="004E68C5" w:rsidRPr="00CB391F" w:rsidRDefault="00CB391F" w:rsidP="00CB391F">
      <w:pPr>
        <w:pStyle w:val="Legenda"/>
        <w:rPr>
          <w:rFonts w:ascii="Arial" w:hAnsi="Arial" w:cs="Arial"/>
          <w:color w:val="auto"/>
          <w:sz w:val="22"/>
          <w:szCs w:val="22"/>
        </w:rPr>
      </w:pPr>
      <w:bookmarkStart w:id="129" w:name="_Toc178109954"/>
      <w:r w:rsidRPr="00CB391F">
        <w:rPr>
          <w:rFonts w:ascii="Arial" w:hAnsi="Arial" w:cs="Arial"/>
          <w:color w:val="auto"/>
          <w:sz w:val="22"/>
          <w:szCs w:val="22"/>
        </w:rPr>
        <w:t xml:space="preserve">Rysunek </w:t>
      </w:r>
      <w:r w:rsidRPr="00CB391F">
        <w:rPr>
          <w:rFonts w:ascii="Arial" w:hAnsi="Arial" w:cs="Arial"/>
          <w:color w:val="auto"/>
          <w:sz w:val="22"/>
          <w:szCs w:val="22"/>
        </w:rPr>
        <w:fldChar w:fldCharType="begin"/>
      </w:r>
      <w:r w:rsidRPr="00CB391F">
        <w:rPr>
          <w:rFonts w:ascii="Arial" w:hAnsi="Arial" w:cs="Arial"/>
          <w:color w:val="auto"/>
          <w:sz w:val="22"/>
          <w:szCs w:val="22"/>
        </w:rPr>
        <w:instrText xml:space="preserve"> SEQ Rysunek \* ARABIC </w:instrText>
      </w:r>
      <w:r w:rsidRPr="00CB391F">
        <w:rPr>
          <w:rFonts w:ascii="Arial" w:hAnsi="Arial" w:cs="Arial"/>
          <w:color w:val="auto"/>
          <w:sz w:val="22"/>
          <w:szCs w:val="22"/>
        </w:rPr>
        <w:fldChar w:fldCharType="separate"/>
      </w:r>
      <w:r>
        <w:rPr>
          <w:rFonts w:ascii="Arial" w:hAnsi="Arial" w:cs="Arial"/>
          <w:noProof/>
          <w:color w:val="auto"/>
          <w:sz w:val="22"/>
          <w:szCs w:val="22"/>
        </w:rPr>
        <w:t>46</w:t>
      </w:r>
      <w:r w:rsidRPr="00CB391F">
        <w:rPr>
          <w:rFonts w:ascii="Arial" w:hAnsi="Arial" w:cs="Arial"/>
          <w:color w:val="auto"/>
          <w:sz w:val="22"/>
          <w:szCs w:val="22"/>
        </w:rPr>
        <w:fldChar w:fldCharType="end"/>
      </w:r>
      <w:r w:rsidRPr="00CB391F">
        <w:rPr>
          <w:rFonts w:ascii="Arial" w:hAnsi="Arial" w:cs="Arial"/>
          <w:color w:val="auto"/>
          <w:sz w:val="22"/>
          <w:szCs w:val="22"/>
        </w:rPr>
        <w:t xml:space="preserve"> Liczba budynków o funkcjach produkcyjnej, usługowej oraz gospodarczej, nieużywanych i w złym stanie technicznym</w:t>
      </w:r>
      <w:bookmarkEnd w:id="129"/>
    </w:p>
    <w:p w14:paraId="7DB8A43E" w14:textId="25D33ABB" w:rsidR="00C470CC" w:rsidRPr="005242AF" w:rsidRDefault="00C470CC" w:rsidP="00814B48">
      <w:pPr>
        <w:pStyle w:val="Legenda"/>
        <w:jc w:val="both"/>
        <w:rPr>
          <w:rFonts w:ascii="Arial" w:hAnsi="Arial" w:cs="Arial"/>
          <w:color w:val="auto"/>
          <w:sz w:val="22"/>
          <w:szCs w:val="22"/>
        </w:rPr>
      </w:pPr>
      <w:r w:rsidRPr="005242AF">
        <w:rPr>
          <w:rFonts w:ascii="Arial" w:hAnsi="Arial" w:cs="Arial"/>
          <w:noProof/>
          <w:kern w:val="0"/>
        </w:rPr>
        <w:drawing>
          <wp:inline distT="0" distB="0" distL="0" distR="0" wp14:anchorId="4ADB7148" wp14:editId="5F95C214">
            <wp:extent cx="5760720" cy="4070350"/>
            <wp:effectExtent l="0" t="0" r="0" b="6350"/>
            <wp:docPr id="659926554"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926554" name="Obraz 659926554"/>
                    <pic:cNvPicPr/>
                  </pic:nvPicPr>
                  <pic:blipFill>
                    <a:blip r:embed="rId76">
                      <a:extLst>
                        <a:ext uri="{28A0092B-C50C-407E-A947-70E740481C1C}">
                          <a14:useLocalDpi xmlns:a14="http://schemas.microsoft.com/office/drawing/2010/main" val="0"/>
                        </a:ext>
                      </a:extLst>
                    </a:blip>
                    <a:stretch>
                      <a:fillRect/>
                    </a:stretch>
                  </pic:blipFill>
                  <pic:spPr>
                    <a:xfrm>
                      <a:off x="0" y="0"/>
                      <a:ext cx="5760720" cy="4070350"/>
                    </a:xfrm>
                    <a:prstGeom prst="rect">
                      <a:avLst/>
                    </a:prstGeom>
                  </pic:spPr>
                </pic:pic>
              </a:graphicData>
            </a:graphic>
          </wp:inline>
        </w:drawing>
      </w:r>
    </w:p>
    <w:p w14:paraId="3FB0E392" w14:textId="77777777" w:rsidR="00C470CC" w:rsidRPr="00814B48" w:rsidRDefault="00C470CC" w:rsidP="00C470CC">
      <w:pPr>
        <w:autoSpaceDE w:val="0"/>
        <w:autoSpaceDN w:val="0"/>
        <w:adjustRightInd w:val="0"/>
        <w:spacing w:after="0" w:line="240" w:lineRule="auto"/>
        <w:rPr>
          <w:rFonts w:ascii="Arial" w:hAnsi="Arial" w:cs="Arial"/>
          <w:i/>
          <w:iCs/>
          <w:color w:val="000000"/>
          <w:shd w:val="clear" w:color="auto" w:fill="FFFFFF"/>
        </w:rPr>
      </w:pPr>
      <w:r w:rsidRPr="00814B48">
        <w:rPr>
          <w:rFonts w:ascii="Arial" w:hAnsi="Arial" w:cs="Arial"/>
          <w:i/>
          <w:iCs/>
          <w:color w:val="000000"/>
          <w:shd w:val="clear" w:color="auto" w:fill="FFFFFF"/>
        </w:rPr>
        <w:t>Źródło: Opracowanie własne</w:t>
      </w:r>
    </w:p>
    <w:p w14:paraId="20BB2064" w14:textId="28A3E62B" w:rsidR="00C470CC" w:rsidRPr="005242AF" w:rsidRDefault="00C470CC" w:rsidP="00C470CC">
      <w:pPr>
        <w:spacing w:before="240"/>
        <w:jc w:val="both"/>
        <w:rPr>
          <w:rFonts w:ascii="Arial" w:hAnsi="Arial" w:cs="Arial"/>
          <w:color w:val="000000" w:themeColor="text1"/>
          <w:kern w:val="0"/>
        </w:rPr>
      </w:pPr>
      <w:r w:rsidRPr="005242AF">
        <w:rPr>
          <w:rFonts w:ascii="Arial" w:hAnsi="Arial" w:cs="Arial"/>
        </w:rPr>
        <w:t xml:space="preserve">Kanalizacja to niezwykle istotny aspekt życia i ochrony środowiska. Skuteczny system kanalizacyjny ma ogromne znaczenie dla jakości życia mieszkańców. </w:t>
      </w:r>
      <w:r w:rsidRPr="005242AF">
        <w:rPr>
          <w:rFonts w:ascii="Arial" w:hAnsi="Arial" w:cs="Arial"/>
          <w:color w:val="000000" w:themeColor="text1"/>
          <w:kern w:val="0"/>
        </w:rPr>
        <w:t>Gospodarka ściekowa obecnie funkcjonuje na terenie miejscowości Boćki, w której w 2023 r. 347 budynków było podłączonych do sieci kanalizacyjnej. Na pozostałych obszarach gminy z terenów zabudowanych, tam gdzie nie ma możliwości podłączenia się do sieci kanalizacyjnej ścieki odprowadzane są do zbiorników bezodpływowych (szamb), bądź do przydomowych oczyszczalni ścieków. W gminie do zbiorników bezodpływowych podłączonych jest 424 budynk</w:t>
      </w:r>
      <w:r w:rsidR="00B07CE2" w:rsidRPr="005242AF">
        <w:rPr>
          <w:rFonts w:ascii="Arial" w:hAnsi="Arial" w:cs="Arial"/>
          <w:color w:val="000000" w:themeColor="text1"/>
          <w:kern w:val="0"/>
        </w:rPr>
        <w:t>ów</w:t>
      </w:r>
      <w:r w:rsidRPr="005242AF">
        <w:rPr>
          <w:rFonts w:ascii="Arial" w:hAnsi="Arial" w:cs="Arial"/>
          <w:color w:val="000000" w:themeColor="text1"/>
          <w:kern w:val="0"/>
        </w:rPr>
        <w:t>. Natomiast 284 budynków podłączonych jest do przydomowych oczyszczalni ścieków,</w:t>
      </w:r>
    </w:p>
    <w:p w14:paraId="45D65F50" w14:textId="77777777" w:rsidR="00C470CC" w:rsidRPr="005242AF" w:rsidRDefault="00C470CC" w:rsidP="00C470CC">
      <w:pPr>
        <w:jc w:val="both"/>
        <w:rPr>
          <w:rFonts w:ascii="Arial" w:hAnsi="Arial" w:cs="Arial"/>
          <w:color w:val="000000"/>
          <w:kern w:val="0"/>
        </w:rPr>
      </w:pPr>
      <w:r w:rsidRPr="005242AF">
        <w:rPr>
          <w:rFonts w:ascii="Arial" w:hAnsi="Arial" w:cs="Arial"/>
        </w:rPr>
        <w:t xml:space="preserve">Największy odsetek budynków mieszkalnych </w:t>
      </w:r>
      <w:r w:rsidRPr="005242AF">
        <w:rPr>
          <w:rFonts w:ascii="Arial" w:hAnsi="Arial" w:cs="Arial"/>
          <w:color w:val="000000"/>
          <w:kern w:val="0"/>
        </w:rPr>
        <w:t xml:space="preserve">podłączonych do kanalizacji sanitarnej (kanalizacja sieciowa, przydomowe oczyszczalnie ścieków, zbiorniki bezodpływowe) w ogólnej liczbie budynków w danej jednostce najkorzystniej wypada w miejscowości Wandalin, w której 95% budynków korzysta z rozwiązań w zakresie odprowadzania ścieków. Najmniej budynków podłączonych do kanalizacji znajduje się w miejscowościach Śnieżki (25%) oraz Sasiny (18%). </w:t>
      </w:r>
    </w:p>
    <w:p w14:paraId="1FA5EAFC" w14:textId="0A44998B" w:rsidR="00C470CC" w:rsidRPr="005242AF" w:rsidRDefault="00CB391F" w:rsidP="00CB391F">
      <w:pPr>
        <w:pStyle w:val="Legenda"/>
        <w:rPr>
          <w:rFonts w:ascii="Arial" w:hAnsi="Arial" w:cs="Arial"/>
          <w:color w:val="auto"/>
          <w:sz w:val="22"/>
          <w:szCs w:val="22"/>
        </w:rPr>
      </w:pPr>
      <w:bookmarkStart w:id="130" w:name="_Toc173236556"/>
      <w:bookmarkStart w:id="131" w:name="_Toc178109955"/>
      <w:r w:rsidRPr="00CB391F">
        <w:rPr>
          <w:rFonts w:ascii="Arial" w:hAnsi="Arial" w:cs="Arial"/>
          <w:color w:val="auto"/>
          <w:sz w:val="22"/>
          <w:szCs w:val="22"/>
        </w:rPr>
        <w:lastRenderedPageBreak/>
        <w:t xml:space="preserve">Rysunek </w:t>
      </w:r>
      <w:r w:rsidRPr="00CB391F">
        <w:rPr>
          <w:rFonts w:ascii="Arial" w:hAnsi="Arial" w:cs="Arial"/>
          <w:color w:val="auto"/>
          <w:sz w:val="22"/>
          <w:szCs w:val="22"/>
        </w:rPr>
        <w:fldChar w:fldCharType="begin"/>
      </w:r>
      <w:r w:rsidRPr="00CB391F">
        <w:rPr>
          <w:rFonts w:ascii="Arial" w:hAnsi="Arial" w:cs="Arial"/>
          <w:color w:val="auto"/>
          <w:sz w:val="22"/>
          <w:szCs w:val="22"/>
        </w:rPr>
        <w:instrText xml:space="preserve"> SEQ Rysunek \* ARABIC </w:instrText>
      </w:r>
      <w:r w:rsidRPr="00CB391F">
        <w:rPr>
          <w:rFonts w:ascii="Arial" w:hAnsi="Arial" w:cs="Arial"/>
          <w:color w:val="auto"/>
          <w:sz w:val="22"/>
          <w:szCs w:val="22"/>
        </w:rPr>
        <w:fldChar w:fldCharType="separate"/>
      </w:r>
      <w:r>
        <w:rPr>
          <w:rFonts w:ascii="Arial" w:hAnsi="Arial" w:cs="Arial"/>
          <w:noProof/>
          <w:color w:val="auto"/>
          <w:sz w:val="22"/>
          <w:szCs w:val="22"/>
        </w:rPr>
        <w:t>47</w:t>
      </w:r>
      <w:r w:rsidRPr="00CB391F">
        <w:rPr>
          <w:rFonts w:ascii="Arial" w:hAnsi="Arial" w:cs="Arial"/>
          <w:color w:val="auto"/>
          <w:sz w:val="22"/>
          <w:szCs w:val="22"/>
        </w:rPr>
        <w:fldChar w:fldCharType="end"/>
      </w:r>
      <w:r w:rsidRPr="00CB391F">
        <w:rPr>
          <w:rFonts w:ascii="Arial" w:hAnsi="Arial" w:cs="Arial"/>
          <w:color w:val="auto"/>
          <w:sz w:val="22"/>
          <w:szCs w:val="22"/>
        </w:rPr>
        <w:t xml:space="preserve"> Liczba budynków mieszkalnych podłączonych do kanalizacji sanitarnej</w:t>
      </w:r>
      <w:r w:rsidR="00C470CC" w:rsidRPr="005242AF">
        <w:rPr>
          <w:rFonts w:ascii="Arial" w:hAnsi="Arial" w:cs="Arial"/>
          <w:noProof/>
          <w:color w:val="000000"/>
          <w:kern w:val="0"/>
        </w:rPr>
        <w:drawing>
          <wp:inline distT="0" distB="0" distL="0" distR="0" wp14:anchorId="0F435AD3" wp14:editId="27DB556F">
            <wp:extent cx="5760720" cy="4070350"/>
            <wp:effectExtent l="0" t="0" r="5080" b="6350"/>
            <wp:docPr id="46825913"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25913" name="Obraz 46825913"/>
                    <pic:cNvPicPr/>
                  </pic:nvPicPr>
                  <pic:blipFill>
                    <a:blip r:embed="rId77">
                      <a:extLst>
                        <a:ext uri="{28A0092B-C50C-407E-A947-70E740481C1C}">
                          <a14:useLocalDpi xmlns:a14="http://schemas.microsoft.com/office/drawing/2010/main" val="0"/>
                        </a:ext>
                      </a:extLst>
                    </a:blip>
                    <a:stretch>
                      <a:fillRect/>
                    </a:stretch>
                  </pic:blipFill>
                  <pic:spPr>
                    <a:xfrm>
                      <a:off x="0" y="0"/>
                      <a:ext cx="5768349" cy="4075740"/>
                    </a:xfrm>
                    <a:prstGeom prst="rect">
                      <a:avLst/>
                    </a:prstGeom>
                  </pic:spPr>
                </pic:pic>
              </a:graphicData>
            </a:graphic>
          </wp:inline>
        </w:drawing>
      </w:r>
      <w:bookmarkEnd w:id="130"/>
      <w:bookmarkEnd w:id="131"/>
    </w:p>
    <w:p w14:paraId="0C4E69C6" w14:textId="3224C303" w:rsidR="00D76AE7" w:rsidRPr="00814B48" w:rsidRDefault="00D76AE7" w:rsidP="00D76AE7">
      <w:pPr>
        <w:autoSpaceDE w:val="0"/>
        <w:autoSpaceDN w:val="0"/>
        <w:adjustRightInd w:val="0"/>
        <w:spacing w:after="0" w:line="240" w:lineRule="auto"/>
        <w:rPr>
          <w:rFonts w:ascii="Arial" w:hAnsi="Arial" w:cs="Arial"/>
          <w:i/>
          <w:iCs/>
          <w:color w:val="000000"/>
          <w:shd w:val="clear" w:color="auto" w:fill="FFFFFF"/>
        </w:rPr>
      </w:pPr>
      <w:r w:rsidRPr="00814B48">
        <w:rPr>
          <w:rFonts w:ascii="Arial" w:hAnsi="Arial" w:cs="Arial"/>
          <w:i/>
          <w:iCs/>
          <w:color w:val="000000"/>
          <w:shd w:val="clear" w:color="auto" w:fill="FFFFFF"/>
        </w:rPr>
        <w:t>Źródło: Opracowanie własne na podstawie danych Urzędu Gminy Boćki</w:t>
      </w:r>
    </w:p>
    <w:p w14:paraId="6B357D42" w14:textId="77777777" w:rsidR="00C470CC" w:rsidRPr="005242AF" w:rsidRDefault="00C470CC" w:rsidP="00D76AE7">
      <w:pPr>
        <w:autoSpaceDE w:val="0"/>
        <w:autoSpaceDN w:val="0"/>
        <w:adjustRightInd w:val="0"/>
        <w:spacing w:before="240" w:after="0" w:line="276" w:lineRule="auto"/>
        <w:jc w:val="both"/>
        <w:rPr>
          <w:rFonts w:ascii="Arial" w:hAnsi="Arial" w:cs="Arial"/>
          <w:color w:val="000000"/>
          <w:kern w:val="0"/>
        </w:rPr>
      </w:pPr>
      <w:r w:rsidRPr="005242AF">
        <w:rPr>
          <w:rFonts w:ascii="Arial" w:hAnsi="Arial" w:cs="Arial"/>
        </w:rPr>
        <w:t>Innym miernikiem pozwalającym na analizę warunków życia mieszkańców gminy jest l</w:t>
      </w:r>
      <w:r w:rsidRPr="005242AF">
        <w:rPr>
          <w:rFonts w:ascii="Arial" w:hAnsi="Arial" w:cs="Arial"/>
          <w:color w:val="000000"/>
          <w:kern w:val="0"/>
        </w:rPr>
        <w:t>iczba budynków podłączonych do sieci wodociągowej w przeliczeniu na 100 budynków mieszkalnych.</w:t>
      </w:r>
    </w:p>
    <w:p w14:paraId="7E133858" w14:textId="15A12DE7" w:rsidR="00C470CC" w:rsidRPr="005242AF" w:rsidRDefault="00C470CC" w:rsidP="00E90633">
      <w:pPr>
        <w:autoSpaceDE w:val="0"/>
        <w:autoSpaceDN w:val="0"/>
        <w:adjustRightInd w:val="0"/>
        <w:spacing w:before="240" w:after="0" w:line="276" w:lineRule="auto"/>
        <w:jc w:val="both"/>
        <w:rPr>
          <w:rFonts w:ascii="Arial" w:hAnsi="Arial" w:cs="Arial"/>
          <w:color w:val="000000"/>
          <w:kern w:val="0"/>
        </w:rPr>
      </w:pPr>
      <w:r w:rsidRPr="005242AF">
        <w:rPr>
          <w:rFonts w:ascii="Arial" w:hAnsi="Arial" w:cs="Arial"/>
          <w:color w:val="000000"/>
          <w:kern w:val="0"/>
        </w:rPr>
        <w:t xml:space="preserve">W 2023 r. prawie 75% budynków podłączonych było </w:t>
      </w:r>
      <w:r w:rsidR="004E68C5">
        <w:rPr>
          <w:rFonts w:ascii="Arial" w:hAnsi="Arial" w:cs="Arial"/>
          <w:color w:val="000000"/>
          <w:kern w:val="0"/>
        </w:rPr>
        <w:t xml:space="preserve">do </w:t>
      </w:r>
      <w:r w:rsidRPr="005242AF">
        <w:rPr>
          <w:rFonts w:ascii="Arial" w:hAnsi="Arial" w:cs="Arial"/>
          <w:color w:val="000000"/>
          <w:kern w:val="0"/>
        </w:rPr>
        <w:t>sieci wodociągowej. W 15 jednostkach stwierdza się poziom zwodociągowania powyżej wartości referencyjnej. Największa liczba budynków podłączonych jest to sieci wodociągowej znajduje się w miejscowości Olszewo (97%) oraz Bodaczki (96,5%). Najmniejsze wartości w odniesieniu do wartości referencyjnej odnotowuje się w Mołoczkach (54,67%), Torulach (55,56%) oraz Sasinach (57,01%).</w:t>
      </w:r>
    </w:p>
    <w:p w14:paraId="42659369" w14:textId="77777777" w:rsidR="00C470CC" w:rsidRPr="005242AF" w:rsidRDefault="00C470CC" w:rsidP="00C470CC">
      <w:pPr>
        <w:autoSpaceDE w:val="0"/>
        <w:autoSpaceDN w:val="0"/>
        <w:adjustRightInd w:val="0"/>
        <w:spacing w:after="0" w:line="276" w:lineRule="auto"/>
        <w:jc w:val="both"/>
        <w:rPr>
          <w:rFonts w:ascii="Arial" w:hAnsi="Arial" w:cs="Arial"/>
          <w:color w:val="000000"/>
          <w:kern w:val="0"/>
        </w:rPr>
      </w:pPr>
    </w:p>
    <w:p w14:paraId="1DCCACC4" w14:textId="2BEE9C65" w:rsidR="00C470CC" w:rsidRPr="005242AF" w:rsidRDefault="00CB391F" w:rsidP="00CB391F">
      <w:pPr>
        <w:pStyle w:val="Legenda"/>
        <w:rPr>
          <w:rFonts w:ascii="Arial" w:hAnsi="Arial" w:cs="Arial"/>
          <w:color w:val="auto"/>
          <w:sz w:val="22"/>
          <w:szCs w:val="22"/>
        </w:rPr>
      </w:pPr>
      <w:bookmarkStart w:id="132" w:name="_Toc173236557"/>
      <w:bookmarkStart w:id="133" w:name="_Toc178109956"/>
      <w:r w:rsidRPr="00CB391F">
        <w:rPr>
          <w:rFonts w:ascii="Arial" w:hAnsi="Arial" w:cs="Arial"/>
          <w:color w:val="auto"/>
          <w:sz w:val="22"/>
          <w:szCs w:val="22"/>
        </w:rPr>
        <w:lastRenderedPageBreak/>
        <w:t xml:space="preserve">Rysunek </w:t>
      </w:r>
      <w:r w:rsidRPr="00CB391F">
        <w:rPr>
          <w:rFonts w:ascii="Arial" w:hAnsi="Arial" w:cs="Arial"/>
          <w:color w:val="auto"/>
          <w:sz w:val="22"/>
          <w:szCs w:val="22"/>
        </w:rPr>
        <w:fldChar w:fldCharType="begin"/>
      </w:r>
      <w:r w:rsidRPr="00CB391F">
        <w:rPr>
          <w:rFonts w:ascii="Arial" w:hAnsi="Arial" w:cs="Arial"/>
          <w:color w:val="auto"/>
          <w:sz w:val="22"/>
          <w:szCs w:val="22"/>
        </w:rPr>
        <w:instrText xml:space="preserve"> SEQ Rysunek \* ARABIC </w:instrText>
      </w:r>
      <w:r w:rsidRPr="00CB391F">
        <w:rPr>
          <w:rFonts w:ascii="Arial" w:hAnsi="Arial" w:cs="Arial"/>
          <w:color w:val="auto"/>
          <w:sz w:val="22"/>
          <w:szCs w:val="22"/>
        </w:rPr>
        <w:fldChar w:fldCharType="separate"/>
      </w:r>
      <w:r>
        <w:rPr>
          <w:rFonts w:ascii="Arial" w:hAnsi="Arial" w:cs="Arial"/>
          <w:noProof/>
          <w:color w:val="auto"/>
          <w:sz w:val="22"/>
          <w:szCs w:val="22"/>
        </w:rPr>
        <w:t>48</w:t>
      </w:r>
      <w:r w:rsidRPr="00CB391F">
        <w:rPr>
          <w:rFonts w:ascii="Arial" w:hAnsi="Arial" w:cs="Arial"/>
          <w:color w:val="auto"/>
          <w:sz w:val="22"/>
          <w:szCs w:val="22"/>
        </w:rPr>
        <w:fldChar w:fldCharType="end"/>
      </w:r>
      <w:r w:rsidRPr="00CB391F">
        <w:rPr>
          <w:rFonts w:ascii="Arial" w:hAnsi="Arial" w:cs="Arial"/>
          <w:color w:val="auto"/>
          <w:sz w:val="22"/>
          <w:szCs w:val="22"/>
        </w:rPr>
        <w:t xml:space="preserve"> Liczba budynków podłączonych do sieci wodociągowej</w:t>
      </w:r>
      <w:r w:rsidR="00C470CC" w:rsidRPr="005242AF">
        <w:rPr>
          <w:rFonts w:ascii="Arial" w:hAnsi="Arial" w:cs="Arial"/>
          <w:noProof/>
          <w:color w:val="000000"/>
          <w:kern w:val="0"/>
        </w:rPr>
        <w:drawing>
          <wp:inline distT="0" distB="0" distL="0" distR="0" wp14:anchorId="6C8556CF" wp14:editId="52603803">
            <wp:extent cx="5760720" cy="4070350"/>
            <wp:effectExtent l="0" t="0" r="0" b="6350"/>
            <wp:docPr id="81981721"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81721" name="Obraz 81981721"/>
                    <pic:cNvPicPr/>
                  </pic:nvPicPr>
                  <pic:blipFill>
                    <a:blip r:embed="rId78">
                      <a:extLst>
                        <a:ext uri="{28A0092B-C50C-407E-A947-70E740481C1C}">
                          <a14:useLocalDpi xmlns:a14="http://schemas.microsoft.com/office/drawing/2010/main" val="0"/>
                        </a:ext>
                      </a:extLst>
                    </a:blip>
                    <a:stretch>
                      <a:fillRect/>
                    </a:stretch>
                  </pic:blipFill>
                  <pic:spPr>
                    <a:xfrm>
                      <a:off x="0" y="0"/>
                      <a:ext cx="5760720" cy="4070350"/>
                    </a:xfrm>
                    <a:prstGeom prst="rect">
                      <a:avLst/>
                    </a:prstGeom>
                  </pic:spPr>
                </pic:pic>
              </a:graphicData>
            </a:graphic>
          </wp:inline>
        </w:drawing>
      </w:r>
      <w:bookmarkEnd w:id="132"/>
      <w:bookmarkEnd w:id="133"/>
    </w:p>
    <w:p w14:paraId="3563ED51" w14:textId="77777777" w:rsidR="00D76AE7" w:rsidRPr="00814B48" w:rsidRDefault="00D76AE7" w:rsidP="00D76AE7">
      <w:pPr>
        <w:autoSpaceDE w:val="0"/>
        <w:autoSpaceDN w:val="0"/>
        <w:adjustRightInd w:val="0"/>
        <w:spacing w:after="0" w:line="240" w:lineRule="auto"/>
        <w:rPr>
          <w:rFonts w:ascii="Arial" w:hAnsi="Arial" w:cs="Arial"/>
          <w:i/>
          <w:iCs/>
          <w:color w:val="000000"/>
          <w:shd w:val="clear" w:color="auto" w:fill="FFFFFF"/>
        </w:rPr>
      </w:pPr>
      <w:r w:rsidRPr="00814B48">
        <w:rPr>
          <w:rFonts w:ascii="Arial" w:hAnsi="Arial" w:cs="Arial"/>
          <w:i/>
          <w:iCs/>
          <w:color w:val="000000"/>
          <w:shd w:val="clear" w:color="auto" w:fill="FFFFFF"/>
        </w:rPr>
        <w:t>Źródło: Opracowanie własne na podstawie danych Urzędu Gminy Boćki</w:t>
      </w:r>
    </w:p>
    <w:p w14:paraId="500CB03F" w14:textId="77777777" w:rsidR="00C470CC" w:rsidRPr="005242AF" w:rsidRDefault="00C470CC" w:rsidP="00C470CC">
      <w:pPr>
        <w:autoSpaceDE w:val="0"/>
        <w:autoSpaceDN w:val="0"/>
        <w:adjustRightInd w:val="0"/>
        <w:spacing w:after="0" w:line="276" w:lineRule="auto"/>
        <w:jc w:val="both"/>
        <w:rPr>
          <w:rFonts w:ascii="Arial" w:hAnsi="Arial" w:cs="Arial"/>
          <w:color w:val="000000"/>
          <w:kern w:val="0"/>
        </w:rPr>
      </w:pPr>
    </w:p>
    <w:p w14:paraId="11D240F3" w14:textId="77777777" w:rsidR="00C470CC" w:rsidRPr="005242AF" w:rsidRDefault="00C470CC" w:rsidP="00C470CC">
      <w:pPr>
        <w:autoSpaceDE w:val="0"/>
        <w:autoSpaceDN w:val="0"/>
        <w:adjustRightInd w:val="0"/>
        <w:spacing w:after="0" w:line="276" w:lineRule="auto"/>
        <w:jc w:val="both"/>
        <w:rPr>
          <w:rFonts w:ascii="Arial" w:hAnsi="Arial" w:cs="Arial"/>
          <w:color w:val="000000"/>
          <w:kern w:val="0"/>
        </w:rPr>
      </w:pPr>
      <w:r w:rsidRPr="005242AF">
        <w:rPr>
          <w:rFonts w:ascii="Arial" w:hAnsi="Arial" w:cs="Arial"/>
          <w:color w:val="000000"/>
          <w:kern w:val="0"/>
        </w:rPr>
        <w:t xml:space="preserve">Istotnym elementem analizy gminy pod kątem uchwycenia negatywnych zjawisk w sferze technicznej jest stan sieci wodociągowo – kanalizacyjnej. Stąd też analizie poddano stopień awaryjności sieci, wykorzystując do tego wskaźnik liczbę awarii sieci wodociągowo-kanalizacyjnej w przeliczeniu na 100 mieszkańców. </w:t>
      </w:r>
    </w:p>
    <w:p w14:paraId="4A125882" w14:textId="58DE8D0D" w:rsidR="00C470CC" w:rsidRPr="005242AF" w:rsidRDefault="00C470CC" w:rsidP="00C470CC">
      <w:pPr>
        <w:autoSpaceDE w:val="0"/>
        <w:autoSpaceDN w:val="0"/>
        <w:adjustRightInd w:val="0"/>
        <w:spacing w:before="240" w:after="0" w:line="276" w:lineRule="auto"/>
        <w:jc w:val="both"/>
        <w:rPr>
          <w:rFonts w:ascii="Arial" w:hAnsi="Arial" w:cs="Arial"/>
        </w:rPr>
      </w:pPr>
      <w:r w:rsidRPr="005242AF">
        <w:rPr>
          <w:rFonts w:ascii="Arial" w:hAnsi="Arial" w:cs="Arial"/>
        </w:rPr>
        <w:t>Wartość referencyjna wskaźnika dla gminy w 2023 r. wyniosła 0,74. Przekroczenie średniej dla gminy, a tym samym sytuację kryzysową, zidentyfikowano w przypadku 13 jednostek. Najwyższą wartość wskaźnika odnotowano w jednostkach Żołoćki (3,35) oraz Szeszyły (2,61). W</w:t>
      </w:r>
      <w:r w:rsidR="00E90633" w:rsidRPr="005242AF">
        <w:rPr>
          <w:rFonts w:ascii="Arial" w:hAnsi="Arial" w:cs="Arial"/>
        </w:rPr>
        <w:t> </w:t>
      </w:r>
      <w:r w:rsidRPr="005242AF">
        <w:rPr>
          <w:rFonts w:ascii="Arial" w:hAnsi="Arial" w:cs="Arial"/>
        </w:rPr>
        <w:t>przypadku 20 jednostek nie stwierdzono występowania awarii sieci wodociągowo – kanalizacyjnej w 2023 r.</w:t>
      </w:r>
    </w:p>
    <w:p w14:paraId="0CFCEA2E" w14:textId="57CFB9D5" w:rsidR="00C470CC" w:rsidRPr="005242AF" w:rsidRDefault="00CB391F" w:rsidP="00CB391F">
      <w:pPr>
        <w:pStyle w:val="Legenda"/>
        <w:rPr>
          <w:rFonts w:ascii="Arial" w:hAnsi="Arial" w:cs="Arial"/>
          <w:color w:val="auto"/>
          <w:sz w:val="22"/>
          <w:szCs w:val="22"/>
        </w:rPr>
      </w:pPr>
      <w:bookmarkStart w:id="134" w:name="_Toc173236558"/>
      <w:bookmarkStart w:id="135" w:name="_Toc178109957"/>
      <w:r w:rsidRPr="00CB391F">
        <w:rPr>
          <w:rFonts w:ascii="Arial" w:hAnsi="Arial" w:cs="Arial"/>
          <w:color w:val="auto"/>
          <w:sz w:val="22"/>
          <w:szCs w:val="22"/>
        </w:rPr>
        <w:lastRenderedPageBreak/>
        <w:t xml:space="preserve">Rysunek </w:t>
      </w:r>
      <w:r w:rsidRPr="00CB391F">
        <w:rPr>
          <w:rFonts w:ascii="Arial" w:hAnsi="Arial" w:cs="Arial"/>
          <w:color w:val="auto"/>
          <w:sz w:val="22"/>
          <w:szCs w:val="22"/>
        </w:rPr>
        <w:fldChar w:fldCharType="begin"/>
      </w:r>
      <w:r w:rsidRPr="00CB391F">
        <w:rPr>
          <w:rFonts w:ascii="Arial" w:hAnsi="Arial" w:cs="Arial"/>
          <w:color w:val="auto"/>
          <w:sz w:val="22"/>
          <w:szCs w:val="22"/>
        </w:rPr>
        <w:instrText xml:space="preserve"> SEQ Rysunek \* ARABIC </w:instrText>
      </w:r>
      <w:r w:rsidRPr="00CB391F">
        <w:rPr>
          <w:rFonts w:ascii="Arial" w:hAnsi="Arial" w:cs="Arial"/>
          <w:color w:val="auto"/>
          <w:sz w:val="22"/>
          <w:szCs w:val="22"/>
        </w:rPr>
        <w:fldChar w:fldCharType="separate"/>
      </w:r>
      <w:r>
        <w:rPr>
          <w:rFonts w:ascii="Arial" w:hAnsi="Arial" w:cs="Arial"/>
          <w:noProof/>
          <w:color w:val="auto"/>
          <w:sz w:val="22"/>
          <w:szCs w:val="22"/>
        </w:rPr>
        <w:t>49</w:t>
      </w:r>
      <w:r w:rsidRPr="00CB391F">
        <w:rPr>
          <w:rFonts w:ascii="Arial" w:hAnsi="Arial" w:cs="Arial"/>
          <w:color w:val="auto"/>
          <w:sz w:val="22"/>
          <w:szCs w:val="22"/>
        </w:rPr>
        <w:fldChar w:fldCharType="end"/>
      </w:r>
      <w:r w:rsidRPr="00CB391F">
        <w:rPr>
          <w:rFonts w:ascii="Arial" w:hAnsi="Arial" w:cs="Arial"/>
          <w:color w:val="auto"/>
          <w:sz w:val="22"/>
          <w:szCs w:val="22"/>
        </w:rPr>
        <w:t xml:space="preserve"> Stan techniczny sieci wodociągowo – kanalizacyjnej</w:t>
      </w:r>
      <w:r w:rsidR="00C470CC" w:rsidRPr="005242AF">
        <w:rPr>
          <w:rFonts w:ascii="Arial" w:hAnsi="Arial" w:cs="Arial"/>
          <w:noProof/>
        </w:rPr>
        <w:drawing>
          <wp:inline distT="0" distB="0" distL="0" distR="0" wp14:anchorId="5051ABD2" wp14:editId="6839843C">
            <wp:extent cx="5760720" cy="4070350"/>
            <wp:effectExtent l="0" t="0" r="0" b="6350"/>
            <wp:docPr id="596718551"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718551" name="Obraz 596718551"/>
                    <pic:cNvPicPr/>
                  </pic:nvPicPr>
                  <pic:blipFill>
                    <a:blip r:embed="rId79">
                      <a:extLst>
                        <a:ext uri="{28A0092B-C50C-407E-A947-70E740481C1C}">
                          <a14:useLocalDpi xmlns:a14="http://schemas.microsoft.com/office/drawing/2010/main" val="0"/>
                        </a:ext>
                      </a:extLst>
                    </a:blip>
                    <a:stretch>
                      <a:fillRect/>
                    </a:stretch>
                  </pic:blipFill>
                  <pic:spPr>
                    <a:xfrm>
                      <a:off x="0" y="0"/>
                      <a:ext cx="5760720" cy="4070350"/>
                    </a:xfrm>
                    <a:prstGeom prst="rect">
                      <a:avLst/>
                    </a:prstGeom>
                  </pic:spPr>
                </pic:pic>
              </a:graphicData>
            </a:graphic>
          </wp:inline>
        </w:drawing>
      </w:r>
      <w:bookmarkEnd w:id="134"/>
      <w:bookmarkEnd w:id="135"/>
    </w:p>
    <w:p w14:paraId="4692896E" w14:textId="77777777" w:rsidR="00D76AE7" w:rsidRPr="00814B48" w:rsidRDefault="00D76AE7" w:rsidP="00BC6D74">
      <w:pPr>
        <w:autoSpaceDE w:val="0"/>
        <w:autoSpaceDN w:val="0"/>
        <w:adjustRightInd w:val="0"/>
        <w:spacing w:line="240" w:lineRule="auto"/>
        <w:rPr>
          <w:rFonts w:ascii="Arial" w:hAnsi="Arial" w:cs="Arial"/>
          <w:i/>
          <w:iCs/>
          <w:color w:val="000000"/>
          <w:shd w:val="clear" w:color="auto" w:fill="FFFFFF"/>
        </w:rPr>
      </w:pPr>
      <w:r w:rsidRPr="00814B48">
        <w:rPr>
          <w:rFonts w:ascii="Arial" w:hAnsi="Arial" w:cs="Arial"/>
          <w:i/>
          <w:iCs/>
          <w:color w:val="000000"/>
          <w:shd w:val="clear" w:color="auto" w:fill="FFFFFF"/>
        </w:rPr>
        <w:t>Źródło: Opracowanie własne na podstawie danych Urzędu Gminy Boćki</w:t>
      </w:r>
    </w:p>
    <w:p w14:paraId="20A23C97" w14:textId="1553B57A" w:rsidR="004E68C5" w:rsidRDefault="00C470CC" w:rsidP="004E68C5">
      <w:pPr>
        <w:pStyle w:val="Bezodstpw"/>
        <w:spacing w:line="276" w:lineRule="auto"/>
        <w:jc w:val="both"/>
        <w:rPr>
          <w:rFonts w:ascii="Arial" w:hAnsi="Arial" w:cs="Arial"/>
        </w:rPr>
      </w:pPr>
      <w:r w:rsidRPr="005242AF">
        <w:rPr>
          <w:rFonts w:ascii="Arial" w:hAnsi="Arial" w:cs="Arial"/>
        </w:rPr>
        <w:t xml:space="preserve">Jednym z najistotniejszych potencjałów w sfery technicznej są obiekty zabytkowe. W gminie Boćki w 2023 r. zdiagnozowano liczbę 11 obiektów zabytkowych wpisanych do </w:t>
      </w:r>
      <w:r w:rsidR="00533042">
        <w:rPr>
          <w:rFonts w:ascii="Arial" w:hAnsi="Arial" w:cs="Arial"/>
        </w:rPr>
        <w:t>rejestru</w:t>
      </w:r>
      <w:r w:rsidRPr="005242AF">
        <w:rPr>
          <w:rFonts w:ascii="Arial" w:hAnsi="Arial" w:cs="Arial"/>
        </w:rPr>
        <w:t xml:space="preserve"> zabytków, w tym 8 w Boćkach, 2 w Andryjankach oraz 1 w Olszewie</w:t>
      </w:r>
      <w:r w:rsidR="004E68C5">
        <w:rPr>
          <w:rFonts w:ascii="Arial" w:hAnsi="Arial" w:cs="Arial"/>
        </w:rPr>
        <w:t>:</w:t>
      </w:r>
    </w:p>
    <w:p w14:paraId="43B1CAA3" w14:textId="789B22C3" w:rsidR="00C470CC" w:rsidRPr="005242AF" w:rsidRDefault="00C470CC" w:rsidP="00814B48">
      <w:pPr>
        <w:pStyle w:val="Bezodstpw"/>
        <w:spacing w:line="276" w:lineRule="auto"/>
        <w:jc w:val="both"/>
        <w:rPr>
          <w:rFonts w:ascii="Arial" w:hAnsi="Arial" w:cs="Arial"/>
        </w:rPr>
      </w:pPr>
      <w:r w:rsidRPr="00814B48">
        <w:rPr>
          <w:rFonts w:ascii="Arial" w:hAnsi="Arial" w:cs="Arial"/>
          <w:u w:val="single"/>
        </w:rPr>
        <w:t>Andryjanki</w:t>
      </w:r>
      <w:r w:rsidR="004E68C5">
        <w:rPr>
          <w:rFonts w:ascii="Arial" w:hAnsi="Arial" w:cs="Arial"/>
        </w:rPr>
        <w:t>:</w:t>
      </w:r>
    </w:p>
    <w:p w14:paraId="04441C37" w14:textId="1ADA35C7" w:rsidR="004E68C5" w:rsidRPr="005242AF" w:rsidRDefault="00C470CC" w:rsidP="00814B48">
      <w:pPr>
        <w:pStyle w:val="Bezodstpw"/>
        <w:numPr>
          <w:ilvl w:val="0"/>
          <w:numId w:val="16"/>
        </w:numPr>
        <w:spacing w:line="276" w:lineRule="auto"/>
        <w:jc w:val="both"/>
        <w:rPr>
          <w:rFonts w:ascii="Arial" w:hAnsi="Arial" w:cs="Arial"/>
        </w:rPr>
      </w:pPr>
      <w:r w:rsidRPr="005242AF">
        <w:rPr>
          <w:rFonts w:ascii="Arial" w:hAnsi="Arial" w:cs="Arial"/>
        </w:rPr>
        <w:t>cerkiew prawosławna fil. p.w. Podwyższenia Krzyża Św., 1914, nr rej.: A-392 z 31.01.1994</w:t>
      </w:r>
      <w:r w:rsidR="004E68C5">
        <w:rPr>
          <w:rFonts w:ascii="Arial" w:hAnsi="Arial" w:cs="Arial"/>
        </w:rPr>
        <w:t>,</w:t>
      </w:r>
    </w:p>
    <w:p w14:paraId="1CD7E70A" w14:textId="404DDF92" w:rsidR="00C470CC" w:rsidRPr="004E68C5" w:rsidRDefault="00C470CC" w:rsidP="00814B48">
      <w:pPr>
        <w:pStyle w:val="Bezodstpw"/>
        <w:numPr>
          <w:ilvl w:val="0"/>
          <w:numId w:val="16"/>
        </w:numPr>
        <w:spacing w:line="276" w:lineRule="auto"/>
        <w:jc w:val="both"/>
        <w:rPr>
          <w:rFonts w:ascii="Arial" w:hAnsi="Arial" w:cs="Arial"/>
        </w:rPr>
      </w:pPr>
      <w:r w:rsidRPr="004E68C5">
        <w:rPr>
          <w:rFonts w:ascii="Arial" w:hAnsi="Arial" w:cs="Arial"/>
        </w:rPr>
        <w:t xml:space="preserve">zespół dworski, 2 poł. XIX: </w:t>
      </w:r>
    </w:p>
    <w:p w14:paraId="21C72A8C" w14:textId="0686BA6F" w:rsidR="00C470CC" w:rsidRPr="005242AF" w:rsidRDefault="00C470CC" w:rsidP="00814B48">
      <w:pPr>
        <w:pStyle w:val="Bezodstpw"/>
        <w:numPr>
          <w:ilvl w:val="0"/>
          <w:numId w:val="17"/>
        </w:numPr>
        <w:spacing w:line="276" w:lineRule="auto"/>
        <w:ind w:left="1418" w:hanging="425"/>
        <w:jc w:val="both"/>
        <w:rPr>
          <w:rFonts w:ascii="Arial" w:hAnsi="Arial" w:cs="Arial"/>
        </w:rPr>
      </w:pPr>
      <w:r w:rsidRPr="005242AF">
        <w:rPr>
          <w:rFonts w:ascii="Arial" w:hAnsi="Arial" w:cs="Arial"/>
        </w:rPr>
        <w:t>dwór, mur.-</w:t>
      </w:r>
      <w:proofErr w:type="spellStart"/>
      <w:r w:rsidRPr="005242AF">
        <w:rPr>
          <w:rFonts w:ascii="Arial" w:hAnsi="Arial" w:cs="Arial"/>
        </w:rPr>
        <w:t>drewn</w:t>
      </w:r>
      <w:proofErr w:type="spellEnd"/>
      <w:r w:rsidRPr="005242AF">
        <w:rPr>
          <w:rFonts w:ascii="Arial" w:hAnsi="Arial" w:cs="Arial"/>
        </w:rPr>
        <w:t xml:space="preserve">., nr rej.: 619 z 16.09.1986 </w:t>
      </w:r>
    </w:p>
    <w:p w14:paraId="70B8145F" w14:textId="79AAF85B" w:rsidR="00C470CC" w:rsidRPr="005242AF" w:rsidRDefault="00C470CC" w:rsidP="00814B48">
      <w:pPr>
        <w:pStyle w:val="Bezodstpw"/>
        <w:numPr>
          <w:ilvl w:val="0"/>
          <w:numId w:val="17"/>
        </w:numPr>
        <w:spacing w:line="276" w:lineRule="auto"/>
        <w:ind w:left="1418" w:hanging="425"/>
        <w:jc w:val="both"/>
        <w:rPr>
          <w:rFonts w:ascii="Arial" w:hAnsi="Arial" w:cs="Arial"/>
        </w:rPr>
      </w:pPr>
      <w:r w:rsidRPr="005242AF">
        <w:rPr>
          <w:rFonts w:ascii="Arial" w:hAnsi="Arial" w:cs="Arial"/>
        </w:rPr>
        <w:t xml:space="preserve">oficyna, </w:t>
      </w:r>
      <w:proofErr w:type="spellStart"/>
      <w:r w:rsidRPr="005242AF">
        <w:rPr>
          <w:rFonts w:ascii="Arial" w:hAnsi="Arial" w:cs="Arial"/>
        </w:rPr>
        <w:t>drewn</w:t>
      </w:r>
      <w:proofErr w:type="spellEnd"/>
      <w:r w:rsidRPr="005242AF">
        <w:rPr>
          <w:rFonts w:ascii="Arial" w:hAnsi="Arial" w:cs="Arial"/>
        </w:rPr>
        <w:t xml:space="preserve">., nr rej.: 627 z 30.12.1986 </w:t>
      </w:r>
    </w:p>
    <w:p w14:paraId="60F286B5" w14:textId="2F06B891" w:rsidR="00C470CC" w:rsidRPr="005242AF" w:rsidRDefault="00C470CC" w:rsidP="00814B48">
      <w:pPr>
        <w:pStyle w:val="Bezodstpw"/>
        <w:numPr>
          <w:ilvl w:val="0"/>
          <w:numId w:val="17"/>
        </w:numPr>
        <w:spacing w:line="276" w:lineRule="auto"/>
        <w:ind w:left="1418" w:hanging="425"/>
        <w:jc w:val="both"/>
        <w:rPr>
          <w:rFonts w:ascii="Arial" w:hAnsi="Arial" w:cs="Arial"/>
        </w:rPr>
      </w:pPr>
      <w:r w:rsidRPr="005242AF">
        <w:rPr>
          <w:rFonts w:ascii="Arial" w:hAnsi="Arial" w:cs="Arial"/>
        </w:rPr>
        <w:t xml:space="preserve">spichrz, </w:t>
      </w:r>
      <w:proofErr w:type="spellStart"/>
      <w:r w:rsidRPr="005242AF">
        <w:rPr>
          <w:rFonts w:ascii="Arial" w:hAnsi="Arial" w:cs="Arial"/>
        </w:rPr>
        <w:t>drewn</w:t>
      </w:r>
      <w:proofErr w:type="spellEnd"/>
      <w:r w:rsidRPr="005242AF">
        <w:rPr>
          <w:rFonts w:ascii="Arial" w:hAnsi="Arial" w:cs="Arial"/>
        </w:rPr>
        <w:t xml:space="preserve">., nr rej.: 628 z 30.12.1986 </w:t>
      </w:r>
    </w:p>
    <w:p w14:paraId="5326B3E1" w14:textId="2FE34FBE" w:rsidR="00C470CC" w:rsidRPr="005242AF" w:rsidRDefault="00C470CC" w:rsidP="00814B48">
      <w:pPr>
        <w:pStyle w:val="Bezodstpw"/>
        <w:numPr>
          <w:ilvl w:val="0"/>
          <w:numId w:val="17"/>
        </w:numPr>
        <w:spacing w:line="276" w:lineRule="auto"/>
        <w:ind w:left="1418" w:hanging="425"/>
        <w:jc w:val="both"/>
        <w:rPr>
          <w:rFonts w:ascii="Arial" w:hAnsi="Arial" w:cs="Arial"/>
        </w:rPr>
      </w:pPr>
      <w:r w:rsidRPr="005242AF">
        <w:rPr>
          <w:rFonts w:ascii="Arial" w:hAnsi="Arial" w:cs="Arial"/>
        </w:rPr>
        <w:t>park, nr rej.: 411 z 22.10.1977</w:t>
      </w:r>
      <w:r w:rsidR="004E68C5">
        <w:rPr>
          <w:rFonts w:ascii="Arial" w:hAnsi="Arial" w:cs="Arial"/>
        </w:rPr>
        <w:t>.</w:t>
      </w:r>
      <w:r w:rsidRPr="005242AF">
        <w:rPr>
          <w:rFonts w:ascii="Arial" w:hAnsi="Arial" w:cs="Arial"/>
        </w:rPr>
        <w:t xml:space="preserve"> </w:t>
      </w:r>
    </w:p>
    <w:p w14:paraId="506D3149" w14:textId="3E770749" w:rsidR="00C470CC" w:rsidRPr="005242AF" w:rsidRDefault="00C470CC" w:rsidP="00814B48">
      <w:pPr>
        <w:pStyle w:val="Bezodstpw"/>
        <w:spacing w:line="276" w:lineRule="auto"/>
        <w:jc w:val="both"/>
        <w:rPr>
          <w:rFonts w:ascii="Arial" w:hAnsi="Arial" w:cs="Arial"/>
        </w:rPr>
      </w:pPr>
      <w:r w:rsidRPr="00814B48">
        <w:rPr>
          <w:rFonts w:ascii="Arial" w:hAnsi="Arial" w:cs="Arial"/>
          <w:u w:val="single"/>
        </w:rPr>
        <w:t>Boćki</w:t>
      </w:r>
      <w:r w:rsidR="004E68C5">
        <w:rPr>
          <w:rFonts w:ascii="Arial" w:hAnsi="Arial" w:cs="Arial"/>
        </w:rPr>
        <w:t>:</w:t>
      </w:r>
    </w:p>
    <w:p w14:paraId="0808A2D4" w14:textId="775F5E7F" w:rsidR="00C470CC" w:rsidRPr="005242AF" w:rsidRDefault="00C470CC" w:rsidP="00814B48">
      <w:pPr>
        <w:pStyle w:val="Bezodstpw"/>
        <w:numPr>
          <w:ilvl w:val="0"/>
          <w:numId w:val="20"/>
        </w:numPr>
        <w:spacing w:line="276" w:lineRule="auto"/>
        <w:jc w:val="both"/>
        <w:rPr>
          <w:rFonts w:ascii="Arial" w:hAnsi="Arial" w:cs="Arial"/>
        </w:rPr>
      </w:pPr>
      <w:r w:rsidRPr="005242AF">
        <w:rPr>
          <w:rFonts w:ascii="Arial" w:hAnsi="Arial" w:cs="Arial"/>
        </w:rPr>
        <w:t>układ przestrzenny, 1509 - XVIII, nr rej.: A-413 z 14.06.1978</w:t>
      </w:r>
      <w:r w:rsidR="004E68C5">
        <w:rPr>
          <w:rFonts w:ascii="Arial" w:hAnsi="Arial" w:cs="Arial"/>
        </w:rPr>
        <w:t>,</w:t>
      </w:r>
      <w:r w:rsidRPr="005242AF">
        <w:rPr>
          <w:rFonts w:ascii="Arial" w:hAnsi="Arial" w:cs="Arial"/>
        </w:rPr>
        <w:t xml:space="preserve"> </w:t>
      </w:r>
    </w:p>
    <w:p w14:paraId="1E0B9962" w14:textId="62EBFF22" w:rsidR="00C470CC" w:rsidRPr="004E68C5" w:rsidRDefault="00C470CC" w:rsidP="00814B48">
      <w:pPr>
        <w:pStyle w:val="Bezodstpw"/>
        <w:numPr>
          <w:ilvl w:val="0"/>
          <w:numId w:val="20"/>
        </w:numPr>
        <w:spacing w:line="276" w:lineRule="auto"/>
        <w:jc w:val="both"/>
        <w:rPr>
          <w:rFonts w:ascii="Arial" w:hAnsi="Arial" w:cs="Arial"/>
        </w:rPr>
      </w:pPr>
      <w:r w:rsidRPr="005242AF">
        <w:rPr>
          <w:rFonts w:ascii="Arial" w:hAnsi="Arial" w:cs="Arial"/>
        </w:rPr>
        <w:t xml:space="preserve">kościół (d. reformatów), ob. par. p.w. św. Józefa Oblubieńca i św. Antoniego Padewskiego, </w:t>
      </w:r>
      <w:r w:rsidRPr="004E68C5">
        <w:rPr>
          <w:rFonts w:ascii="Arial" w:hAnsi="Arial" w:cs="Arial"/>
        </w:rPr>
        <w:t>1730 - 1739, wraz z działką nr geod.416, nr rej.: A-398 z 3.11.1966</w:t>
      </w:r>
      <w:r w:rsidR="004E68C5">
        <w:rPr>
          <w:rFonts w:ascii="Arial" w:hAnsi="Arial" w:cs="Arial"/>
        </w:rPr>
        <w:t>,</w:t>
      </w:r>
      <w:r w:rsidRPr="004E68C5">
        <w:rPr>
          <w:rFonts w:ascii="Arial" w:hAnsi="Arial" w:cs="Arial"/>
        </w:rPr>
        <w:t xml:space="preserve"> </w:t>
      </w:r>
    </w:p>
    <w:p w14:paraId="3E07FF6C" w14:textId="12A7A5FA" w:rsidR="00C470CC" w:rsidRPr="005242AF" w:rsidRDefault="00C470CC" w:rsidP="00814B48">
      <w:pPr>
        <w:pStyle w:val="Bezodstpw"/>
        <w:numPr>
          <w:ilvl w:val="0"/>
          <w:numId w:val="20"/>
        </w:numPr>
        <w:spacing w:line="276" w:lineRule="auto"/>
        <w:jc w:val="both"/>
        <w:rPr>
          <w:rFonts w:ascii="Arial" w:hAnsi="Arial" w:cs="Arial"/>
        </w:rPr>
      </w:pPr>
      <w:r w:rsidRPr="005242AF">
        <w:rPr>
          <w:rFonts w:ascii="Arial" w:hAnsi="Arial" w:cs="Arial"/>
        </w:rPr>
        <w:t>dzwonnica przy w/w kościele, nr rej.: A-398 z 3.11.1966</w:t>
      </w:r>
      <w:r w:rsidR="004E68C5">
        <w:rPr>
          <w:rFonts w:ascii="Arial" w:hAnsi="Arial" w:cs="Arial"/>
        </w:rPr>
        <w:t>,</w:t>
      </w:r>
      <w:r w:rsidRPr="005242AF">
        <w:rPr>
          <w:rFonts w:ascii="Arial" w:hAnsi="Arial" w:cs="Arial"/>
        </w:rPr>
        <w:t xml:space="preserve"> </w:t>
      </w:r>
    </w:p>
    <w:p w14:paraId="53DE9C43" w14:textId="44972D81" w:rsidR="00C470CC" w:rsidRPr="005242AF" w:rsidRDefault="00C470CC" w:rsidP="00814B48">
      <w:pPr>
        <w:pStyle w:val="Bezodstpw"/>
        <w:numPr>
          <w:ilvl w:val="0"/>
          <w:numId w:val="20"/>
        </w:numPr>
        <w:spacing w:line="276" w:lineRule="auto"/>
        <w:jc w:val="both"/>
        <w:rPr>
          <w:rFonts w:ascii="Arial" w:hAnsi="Arial" w:cs="Arial"/>
        </w:rPr>
      </w:pPr>
      <w:r w:rsidRPr="005242AF">
        <w:rPr>
          <w:rFonts w:ascii="Arial" w:hAnsi="Arial" w:cs="Arial"/>
        </w:rPr>
        <w:t>cerkiew prawosławna p.w. Zaśnięcia NMP, poł. XVIII, nr rej.: A-399 z 3.11.1966</w:t>
      </w:r>
      <w:r w:rsidR="004E68C5">
        <w:rPr>
          <w:rFonts w:ascii="Arial" w:hAnsi="Arial" w:cs="Arial"/>
        </w:rPr>
        <w:t>,</w:t>
      </w:r>
      <w:r w:rsidRPr="005242AF">
        <w:rPr>
          <w:rFonts w:ascii="Arial" w:hAnsi="Arial" w:cs="Arial"/>
        </w:rPr>
        <w:t xml:space="preserve"> </w:t>
      </w:r>
    </w:p>
    <w:p w14:paraId="1E1DA1DD" w14:textId="76B984DA" w:rsidR="00C470CC" w:rsidRPr="005242AF" w:rsidRDefault="00C470CC" w:rsidP="00814B48">
      <w:pPr>
        <w:pStyle w:val="Bezodstpw"/>
        <w:numPr>
          <w:ilvl w:val="0"/>
          <w:numId w:val="20"/>
        </w:numPr>
        <w:spacing w:line="276" w:lineRule="auto"/>
        <w:jc w:val="both"/>
        <w:rPr>
          <w:rFonts w:ascii="Arial" w:hAnsi="Arial" w:cs="Arial"/>
        </w:rPr>
      </w:pPr>
      <w:r w:rsidRPr="005242AF">
        <w:rPr>
          <w:rFonts w:ascii="Arial" w:hAnsi="Arial" w:cs="Arial"/>
        </w:rPr>
        <w:t>dzwonnica, 1820, nr rej.: A-399 z 14.11.1962</w:t>
      </w:r>
      <w:r w:rsidR="004E68C5">
        <w:rPr>
          <w:rFonts w:ascii="Arial" w:hAnsi="Arial" w:cs="Arial"/>
        </w:rPr>
        <w:t>,</w:t>
      </w:r>
      <w:r w:rsidRPr="005242AF">
        <w:rPr>
          <w:rFonts w:ascii="Arial" w:hAnsi="Arial" w:cs="Arial"/>
        </w:rPr>
        <w:t xml:space="preserve"> </w:t>
      </w:r>
    </w:p>
    <w:p w14:paraId="71D767DC" w14:textId="462A9AFA" w:rsidR="00C470CC" w:rsidRPr="005242AF" w:rsidRDefault="00C470CC" w:rsidP="00814B48">
      <w:pPr>
        <w:pStyle w:val="Bezodstpw"/>
        <w:spacing w:line="276" w:lineRule="auto"/>
        <w:ind w:left="720"/>
        <w:jc w:val="both"/>
        <w:rPr>
          <w:rFonts w:ascii="Arial" w:hAnsi="Arial" w:cs="Arial"/>
        </w:rPr>
      </w:pPr>
      <w:r w:rsidRPr="005242AF">
        <w:rPr>
          <w:rFonts w:ascii="Arial" w:hAnsi="Arial" w:cs="Arial"/>
        </w:rPr>
        <w:t>kaplica cmentarna rzym.-kat., 1930, nr rej.: A-393 z 10.04.1984</w:t>
      </w:r>
      <w:r w:rsidR="004E68C5">
        <w:rPr>
          <w:rFonts w:ascii="Arial" w:hAnsi="Arial" w:cs="Arial"/>
        </w:rPr>
        <w:t>,</w:t>
      </w:r>
    </w:p>
    <w:p w14:paraId="6FB8552F" w14:textId="65D99A69" w:rsidR="00C470CC" w:rsidRPr="005242AF" w:rsidRDefault="00C470CC" w:rsidP="00814B48">
      <w:pPr>
        <w:pStyle w:val="Bezodstpw"/>
        <w:numPr>
          <w:ilvl w:val="0"/>
          <w:numId w:val="20"/>
        </w:numPr>
        <w:spacing w:line="276" w:lineRule="auto"/>
        <w:jc w:val="both"/>
        <w:rPr>
          <w:rFonts w:ascii="Arial" w:hAnsi="Arial" w:cs="Arial"/>
        </w:rPr>
      </w:pPr>
      <w:r w:rsidRPr="005242AF">
        <w:rPr>
          <w:rFonts w:ascii="Arial" w:hAnsi="Arial" w:cs="Arial"/>
        </w:rPr>
        <w:t>ogrodzenie z bramą główną przy cerkwi parafialnej p.w. Zaśnięcia NMP, mur. A -623 z 1.08.2019</w:t>
      </w:r>
      <w:r w:rsidR="004E68C5">
        <w:rPr>
          <w:rFonts w:ascii="Arial" w:hAnsi="Arial" w:cs="Arial"/>
        </w:rPr>
        <w:t>.</w:t>
      </w:r>
    </w:p>
    <w:p w14:paraId="2482F148" w14:textId="68058CC7" w:rsidR="00C470CC" w:rsidRPr="005242AF" w:rsidRDefault="00C470CC" w:rsidP="00814B48">
      <w:pPr>
        <w:pStyle w:val="Bezodstpw"/>
        <w:spacing w:line="276" w:lineRule="auto"/>
        <w:jc w:val="both"/>
        <w:rPr>
          <w:rFonts w:ascii="Arial" w:hAnsi="Arial" w:cs="Arial"/>
        </w:rPr>
      </w:pPr>
      <w:r w:rsidRPr="00814B48">
        <w:rPr>
          <w:rFonts w:ascii="Arial" w:hAnsi="Arial" w:cs="Arial"/>
          <w:u w:val="single"/>
        </w:rPr>
        <w:t>Olszewo</w:t>
      </w:r>
      <w:r w:rsidR="004E68C5">
        <w:rPr>
          <w:rFonts w:ascii="Arial" w:hAnsi="Arial" w:cs="Arial"/>
        </w:rPr>
        <w:t>:</w:t>
      </w:r>
    </w:p>
    <w:p w14:paraId="46105729" w14:textId="37F697F1" w:rsidR="00D76AE7" w:rsidRPr="005242AF" w:rsidRDefault="00C470CC" w:rsidP="00814B48">
      <w:pPr>
        <w:pStyle w:val="Bezodstpw"/>
        <w:numPr>
          <w:ilvl w:val="0"/>
          <w:numId w:val="20"/>
        </w:numPr>
        <w:spacing w:line="276" w:lineRule="auto"/>
        <w:jc w:val="both"/>
        <w:rPr>
          <w:rFonts w:ascii="Arial" w:hAnsi="Arial" w:cs="Arial"/>
        </w:rPr>
        <w:sectPr w:rsidR="00D76AE7" w:rsidRPr="005242AF" w:rsidSect="00B50982">
          <w:pgSz w:w="11906" w:h="16838"/>
          <w:pgMar w:top="1417" w:right="1417" w:bottom="1417" w:left="1417" w:header="708" w:footer="708" w:gutter="0"/>
          <w:cols w:space="708"/>
          <w:docGrid w:linePitch="360"/>
        </w:sectPr>
      </w:pPr>
      <w:r w:rsidRPr="005242AF">
        <w:rPr>
          <w:rFonts w:ascii="Arial" w:hAnsi="Arial" w:cs="Arial"/>
        </w:rPr>
        <w:t xml:space="preserve">cmentarz wojenny z I wojny światowej, nr rej.: A-74 z 12.01.1996 </w:t>
      </w:r>
      <w:r w:rsidR="004E68C5">
        <w:rPr>
          <w:rFonts w:ascii="Arial" w:hAnsi="Arial" w:cs="Arial"/>
        </w:rPr>
        <w:t>.</w:t>
      </w:r>
    </w:p>
    <w:p w14:paraId="143B795C" w14:textId="1665F0AF" w:rsidR="00D76AE7" w:rsidRPr="005242AF" w:rsidRDefault="00D76AE7" w:rsidP="00D76AE7">
      <w:pPr>
        <w:pStyle w:val="Legenda"/>
        <w:keepNext/>
        <w:spacing w:after="240"/>
        <w:rPr>
          <w:rFonts w:ascii="Arial" w:hAnsi="Arial" w:cs="Arial"/>
          <w:color w:val="auto"/>
          <w:sz w:val="22"/>
          <w:szCs w:val="22"/>
        </w:rPr>
      </w:pPr>
      <w:bookmarkStart w:id="136" w:name="_Toc178326756"/>
      <w:r w:rsidRPr="005242AF">
        <w:rPr>
          <w:rFonts w:ascii="Arial" w:hAnsi="Arial" w:cs="Arial"/>
          <w:color w:val="auto"/>
          <w:sz w:val="22"/>
          <w:szCs w:val="22"/>
        </w:rPr>
        <w:lastRenderedPageBreak/>
        <w:t xml:space="preserve">Tabela </w:t>
      </w:r>
      <w:r w:rsidRPr="005242AF">
        <w:rPr>
          <w:rFonts w:ascii="Arial" w:hAnsi="Arial" w:cs="Arial"/>
          <w:color w:val="auto"/>
          <w:sz w:val="22"/>
          <w:szCs w:val="22"/>
        </w:rPr>
        <w:fldChar w:fldCharType="begin"/>
      </w:r>
      <w:r w:rsidRPr="005242AF">
        <w:rPr>
          <w:rFonts w:ascii="Arial" w:hAnsi="Arial" w:cs="Arial"/>
          <w:color w:val="auto"/>
          <w:sz w:val="22"/>
          <w:szCs w:val="22"/>
        </w:rPr>
        <w:instrText xml:space="preserve"> SEQ Tabela \* ARABIC </w:instrText>
      </w:r>
      <w:r w:rsidRPr="005242AF">
        <w:rPr>
          <w:rFonts w:ascii="Arial" w:hAnsi="Arial" w:cs="Arial"/>
          <w:color w:val="auto"/>
          <w:sz w:val="22"/>
          <w:szCs w:val="22"/>
        </w:rPr>
        <w:fldChar w:fldCharType="separate"/>
      </w:r>
      <w:r w:rsidR="005F0D9A">
        <w:rPr>
          <w:rFonts w:ascii="Arial" w:hAnsi="Arial" w:cs="Arial"/>
          <w:noProof/>
          <w:color w:val="auto"/>
          <w:sz w:val="22"/>
          <w:szCs w:val="22"/>
        </w:rPr>
        <w:t>43</w:t>
      </w:r>
      <w:r w:rsidRPr="005242AF">
        <w:rPr>
          <w:rFonts w:ascii="Arial" w:hAnsi="Arial" w:cs="Arial"/>
          <w:color w:val="auto"/>
          <w:sz w:val="22"/>
          <w:szCs w:val="22"/>
        </w:rPr>
        <w:fldChar w:fldCharType="end"/>
      </w:r>
      <w:r w:rsidRPr="005242AF">
        <w:rPr>
          <w:rFonts w:ascii="Arial" w:hAnsi="Arial" w:cs="Arial"/>
          <w:color w:val="auto"/>
          <w:sz w:val="22"/>
          <w:szCs w:val="22"/>
        </w:rPr>
        <w:t xml:space="preserve"> Analiza zjawisk w sferze technicznej</w:t>
      </w:r>
      <w:bookmarkEnd w:id="136"/>
    </w:p>
    <w:p w14:paraId="67F64A40" w14:textId="75CF0D7E" w:rsidR="00C470CC" w:rsidRPr="005242AF" w:rsidRDefault="00C470CC" w:rsidP="00C470CC">
      <w:pPr>
        <w:rPr>
          <w:rFonts w:ascii="Arial" w:hAnsi="Arial" w:cs="Arial"/>
        </w:rPr>
      </w:pPr>
      <w:r w:rsidRPr="005242AF">
        <w:rPr>
          <w:rFonts w:ascii="Arial" w:hAnsi="Arial" w:cs="Arial"/>
        </w:rPr>
        <w:t>Wartości wyników poszczególnych jednostek w wyniku ich normalizacji, dokonanej w celu ich wzajemnego porównania</w:t>
      </w:r>
      <w:r w:rsidR="004E68C5">
        <w:rPr>
          <w:rFonts w:ascii="Arial" w:hAnsi="Arial" w:cs="Arial"/>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74"/>
        <w:gridCol w:w="2135"/>
        <w:gridCol w:w="2553"/>
        <w:gridCol w:w="2603"/>
        <w:gridCol w:w="2774"/>
        <w:gridCol w:w="2155"/>
      </w:tblGrid>
      <w:tr w:rsidR="00C470CC" w:rsidRPr="005242AF" w14:paraId="757B7B4F" w14:textId="77777777" w:rsidTr="00814B48">
        <w:trPr>
          <w:trHeight w:val="2400"/>
        </w:trPr>
        <w:tc>
          <w:tcPr>
            <w:tcW w:w="634" w:type="pct"/>
            <w:shd w:val="clear" w:color="000000" w:fill="C00000"/>
            <w:vAlign w:val="center"/>
            <w:hideMark/>
          </w:tcPr>
          <w:p w14:paraId="67F93C8D" w14:textId="6E514CAF" w:rsidR="00C470CC" w:rsidRPr="005242AF" w:rsidRDefault="00D76AE7" w:rsidP="004E68C5">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Jednostka</w:t>
            </w:r>
          </w:p>
          <w:p w14:paraId="6E8B7148" w14:textId="5A6B32BC" w:rsidR="00D76AE7" w:rsidRPr="005242AF" w:rsidRDefault="00D76AE7" w:rsidP="004E68C5">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analityczna</w:t>
            </w:r>
          </w:p>
        </w:tc>
        <w:tc>
          <w:tcPr>
            <w:tcW w:w="763" w:type="pct"/>
            <w:shd w:val="clear" w:color="000000" w:fill="C00000"/>
            <w:vAlign w:val="center"/>
            <w:hideMark/>
          </w:tcPr>
          <w:p w14:paraId="7685D6E8" w14:textId="77777777" w:rsidR="00C470CC" w:rsidRPr="005242AF" w:rsidRDefault="00C470CC" w:rsidP="00AA7F87">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Liczba budynków mieszkalnych nieużywanych i w złym stanie technicznym w przeliczeniu na 100 budynków ogółem</w:t>
            </w:r>
          </w:p>
        </w:tc>
        <w:tc>
          <w:tcPr>
            <w:tcW w:w="912" w:type="pct"/>
            <w:shd w:val="clear" w:color="000000" w:fill="C00000"/>
            <w:vAlign w:val="center"/>
            <w:hideMark/>
          </w:tcPr>
          <w:p w14:paraId="079276F3" w14:textId="77777777" w:rsidR="00C470CC" w:rsidRPr="005242AF" w:rsidRDefault="00C470CC" w:rsidP="00AA7F87">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Liczba budynków - budynki produkcyjne, usługowe i gospodarcze dla rolnictwa (budynki gospodarcze) nieużywanych i w złym stanie w przeliczeniu na 100 budynków ogółem</w:t>
            </w:r>
          </w:p>
        </w:tc>
        <w:tc>
          <w:tcPr>
            <w:tcW w:w="930" w:type="pct"/>
            <w:shd w:val="clear" w:color="000000" w:fill="C00000"/>
            <w:vAlign w:val="center"/>
            <w:hideMark/>
          </w:tcPr>
          <w:p w14:paraId="18E9F4B6" w14:textId="5D862F89" w:rsidR="00C470CC" w:rsidRPr="005242AF" w:rsidRDefault="00C470CC" w:rsidP="00AA7F87">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Liczba budynków mieszkalnych podłączonych do kanalizacji sanita</w:t>
            </w:r>
            <w:r w:rsidR="00D76AE7" w:rsidRPr="005242AF">
              <w:rPr>
                <w:rFonts w:ascii="Arial" w:eastAsia="Times New Roman" w:hAnsi="Arial" w:cs="Arial"/>
                <w:b/>
                <w:bCs/>
                <w:color w:val="FFFFFF"/>
                <w:kern w:val="0"/>
                <w:sz w:val="18"/>
                <w:szCs w:val="18"/>
                <w:lang w:eastAsia="pl-PL"/>
                <w14:ligatures w14:val="none"/>
              </w:rPr>
              <w:t>r</w:t>
            </w:r>
            <w:r w:rsidRPr="005242AF">
              <w:rPr>
                <w:rFonts w:ascii="Arial" w:eastAsia="Times New Roman" w:hAnsi="Arial" w:cs="Arial"/>
                <w:b/>
                <w:bCs/>
                <w:color w:val="FFFFFF"/>
                <w:kern w:val="0"/>
                <w:sz w:val="18"/>
                <w:szCs w:val="18"/>
                <w:lang w:eastAsia="pl-PL"/>
                <w14:ligatures w14:val="none"/>
              </w:rPr>
              <w:t>nej (kanalizacja sieciowa, przydomowe oczyszczalnie ścieków, zbiorniki bezodpływowe)  w przeliczeniu na 100 budynków ogółem</w:t>
            </w:r>
          </w:p>
        </w:tc>
        <w:tc>
          <w:tcPr>
            <w:tcW w:w="991" w:type="pct"/>
            <w:shd w:val="clear" w:color="000000" w:fill="C00000"/>
            <w:vAlign w:val="center"/>
            <w:hideMark/>
          </w:tcPr>
          <w:p w14:paraId="625DB8F1" w14:textId="77777777" w:rsidR="00C470CC" w:rsidRPr="005242AF" w:rsidRDefault="00C470CC" w:rsidP="00AA7F87">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Liczba awarii sieci wodociągowo-kanalizacyjnej w przeliczeniu na 100 mieszkańców</w:t>
            </w:r>
          </w:p>
        </w:tc>
        <w:tc>
          <w:tcPr>
            <w:tcW w:w="770" w:type="pct"/>
            <w:shd w:val="clear" w:color="000000" w:fill="C00000"/>
            <w:vAlign w:val="center"/>
            <w:hideMark/>
          </w:tcPr>
          <w:p w14:paraId="408CD2B0" w14:textId="77777777" w:rsidR="00C470CC" w:rsidRPr="005242AF" w:rsidRDefault="00C470CC" w:rsidP="00AA7F87">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kern w:val="0"/>
                <w:sz w:val="18"/>
                <w:szCs w:val="18"/>
                <w:lang w:eastAsia="pl-PL"/>
                <w14:ligatures w14:val="none"/>
              </w:rPr>
              <w:t>Liczba budynków podłączonych do sieci wodociągowej w przeliczeniu na 100 budynków mieszkalnych</w:t>
            </w:r>
          </w:p>
        </w:tc>
      </w:tr>
      <w:tr w:rsidR="00C470CC" w:rsidRPr="005242AF" w14:paraId="03B75468" w14:textId="77777777" w:rsidTr="00814B48">
        <w:trPr>
          <w:trHeight w:val="300"/>
        </w:trPr>
        <w:tc>
          <w:tcPr>
            <w:tcW w:w="634" w:type="pct"/>
            <w:shd w:val="clear" w:color="auto" w:fill="auto"/>
            <w:vAlign w:val="center"/>
            <w:hideMark/>
          </w:tcPr>
          <w:p w14:paraId="1D366995" w14:textId="77777777" w:rsidR="00C470CC" w:rsidRPr="005242AF" w:rsidRDefault="00C470C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Andryjanki</w:t>
            </w:r>
          </w:p>
        </w:tc>
        <w:tc>
          <w:tcPr>
            <w:tcW w:w="763" w:type="pct"/>
            <w:shd w:val="clear" w:color="000000" w:fill="63BE7B"/>
            <w:noWrap/>
            <w:vAlign w:val="center"/>
            <w:hideMark/>
          </w:tcPr>
          <w:p w14:paraId="4B7D318D"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-0,21</w:t>
            </w:r>
          </w:p>
        </w:tc>
        <w:tc>
          <w:tcPr>
            <w:tcW w:w="912" w:type="pct"/>
            <w:shd w:val="clear" w:color="000000" w:fill="FFE183"/>
            <w:noWrap/>
            <w:vAlign w:val="center"/>
            <w:hideMark/>
          </w:tcPr>
          <w:p w14:paraId="1CE2BF73"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-0,39</w:t>
            </w:r>
          </w:p>
        </w:tc>
        <w:tc>
          <w:tcPr>
            <w:tcW w:w="930" w:type="pct"/>
            <w:shd w:val="clear" w:color="000000" w:fill="E6E382"/>
            <w:noWrap/>
            <w:vAlign w:val="center"/>
            <w:hideMark/>
          </w:tcPr>
          <w:p w14:paraId="41D74E5B"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-0,62</w:t>
            </w:r>
          </w:p>
        </w:tc>
        <w:tc>
          <w:tcPr>
            <w:tcW w:w="991" w:type="pct"/>
            <w:shd w:val="clear" w:color="000000" w:fill="63BE7B"/>
            <w:noWrap/>
            <w:vAlign w:val="center"/>
            <w:hideMark/>
          </w:tcPr>
          <w:p w14:paraId="7BE5E002"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-0,66</w:t>
            </w:r>
          </w:p>
        </w:tc>
        <w:tc>
          <w:tcPr>
            <w:tcW w:w="770" w:type="pct"/>
            <w:shd w:val="clear" w:color="000000" w:fill="AAD27F"/>
            <w:noWrap/>
            <w:vAlign w:val="center"/>
            <w:hideMark/>
          </w:tcPr>
          <w:p w14:paraId="3CCF9C98"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-1,02</w:t>
            </w:r>
          </w:p>
        </w:tc>
      </w:tr>
      <w:tr w:rsidR="00C470CC" w:rsidRPr="005242AF" w14:paraId="63415319" w14:textId="77777777" w:rsidTr="00814B48">
        <w:trPr>
          <w:trHeight w:val="300"/>
        </w:trPr>
        <w:tc>
          <w:tcPr>
            <w:tcW w:w="634" w:type="pct"/>
            <w:shd w:val="clear" w:color="auto" w:fill="auto"/>
            <w:vAlign w:val="center"/>
            <w:hideMark/>
          </w:tcPr>
          <w:p w14:paraId="2B2DBD73" w14:textId="77777777" w:rsidR="00C470CC" w:rsidRPr="005242AF" w:rsidRDefault="00C470C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Andryjanki Kolonia</w:t>
            </w:r>
          </w:p>
        </w:tc>
        <w:tc>
          <w:tcPr>
            <w:tcW w:w="763" w:type="pct"/>
            <w:shd w:val="clear" w:color="000000" w:fill="63BE7B"/>
            <w:noWrap/>
            <w:vAlign w:val="center"/>
            <w:hideMark/>
          </w:tcPr>
          <w:p w14:paraId="14C9A9F0"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-0,21</w:t>
            </w:r>
          </w:p>
        </w:tc>
        <w:tc>
          <w:tcPr>
            <w:tcW w:w="912" w:type="pct"/>
            <w:shd w:val="clear" w:color="000000" w:fill="63BE7B"/>
            <w:noWrap/>
            <w:vAlign w:val="center"/>
            <w:hideMark/>
          </w:tcPr>
          <w:p w14:paraId="178928C4"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-0,69</w:t>
            </w:r>
          </w:p>
        </w:tc>
        <w:tc>
          <w:tcPr>
            <w:tcW w:w="930" w:type="pct"/>
            <w:shd w:val="clear" w:color="000000" w:fill="FEC87E"/>
            <w:noWrap/>
            <w:vAlign w:val="center"/>
            <w:hideMark/>
          </w:tcPr>
          <w:p w14:paraId="03EDB31C"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0,46</w:t>
            </w:r>
          </w:p>
        </w:tc>
        <w:tc>
          <w:tcPr>
            <w:tcW w:w="991" w:type="pct"/>
            <w:shd w:val="clear" w:color="000000" w:fill="63BE7B"/>
            <w:noWrap/>
            <w:vAlign w:val="center"/>
            <w:hideMark/>
          </w:tcPr>
          <w:p w14:paraId="50FCECB9"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-0,66</w:t>
            </w:r>
          </w:p>
        </w:tc>
        <w:tc>
          <w:tcPr>
            <w:tcW w:w="770" w:type="pct"/>
            <w:shd w:val="clear" w:color="000000" w:fill="FFE784"/>
            <w:noWrap/>
            <w:vAlign w:val="center"/>
            <w:hideMark/>
          </w:tcPr>
          <w:p w14:paraId="12124DDA"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0,29</w:t>
            </w:r>
          </w:p>
        </w:tc>
      </w:tr>
      <w:tr w:rsidR="00C470CC" w:rsidRPr="005242AF" w14:paraId="5C6DA936" w14:textId="77777777" w:rsidTr="00814B48">
        <w:trPr>
          <w:trHeight w:val="300"/>
        </w:trPr>
        <w:tc>
          <w:tcPr>
            <w:tcW w:w="634" w:type="pct"/>
            <w:shd w:val="clear" w:color="auto" w:fill="auto"/>
            <w:vAlign w:val="center"/>
            <w:hideMark/>
          </w:tcPr>
          <w:p w14:paraId="5C1DDB0B" w14:textId="77777777" w:rsidR="00C470CC" w:rsidRPr="005242AF" w:rsidRDefault="00C470C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Boćki</w:t>
            </w:r>
          </w:p>
        </w:tc>
        <w:tc>
          <w:tcPr>
            <w:tcW w:w="763" w:type="pct"/>
            <w:shd w:val="clear" w:color="000000" w:fill="63BE7B"/>
            <w:noWrap/>
            <w:vAlign w:val="center"/>
            <w:hideMark/>
          </w:tcPr>
          <w:p w14:paraId="00692398"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-0,21</w:t>
            </w:r>
          </w:p>
        </w:tc>
        <w:tc>
          <w:tcPr>
            <w:tcW w:w="912" w:type="pct"/>
            <w:shd w:val="clear" w:color="000000" w:fill="FED07F"/>
            <w:noWrap/>
            <w:vAlign w:val="center"/>
            <w:hideMark/>
          </w:tcPr>
          <w:p w14:paraId="5C873597"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0,12</w:t>
            </w:r>
          </w:p>
        </w:tc>
        <w:tc>
          <w:tcPr>
            <w:tcW w:w="930" w:type="pct"/>
            <w:shd w:val="clear" w:color="000000" w:fill="BCD780"/>
            <w:noWrap/>
            <w:vAlign w:val="center"/>
            <w:hideMark/>
          </w:tcPr>
          <w:p w14:paraId="4A1FC49D"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-1,39</w:t>
            </w:r>
          </w:p>
        </w:tc>
        <w:tc>
          <w:tcPr>
            <w:tcW w:w="991" w:type="pct"/>
            <w:shd w:val="clear" w:color="000000" w:fill="FCAC78"/>
            <w:noWrap/>
            <w:vAlign w:val="center"/>
            <w:hideMark/>
          </w:tcPr>
          <w:p w14:paraId="3FC68C55"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1,29</w:t>
            </w:r>
          </w:p>
        </w:tc>
        <w:tc>
          <w:tcPr>
            <w:tcW w:w="770" w:type="pct"/>
            <w:shd w:val="clear" w:color="000000" w:fill="BAD780"/>
            <w:noWrap/>
            <w:vAlign w:val="center"/>
            <w:hideMark/>
          </w:tcPr>
          <w:p w14:paraId="3F0275CA"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-0,78</w:t>
            </w:r>
          </w:p>
        </w:tc>
      </w:tr>
      <w:tr w:rsidR="00C470CC" w:rsidRPr="005242AF" w14:paraId="36D9CF39" w14:textId="77777777" w:rsidTr="00814B48">
        <w:trPr>
          <w:trHeight w:val="300"/>
        </w:trPr>
        <w:tc>
          <w:tcPr>
            <w:tcW w:w="634" w:type="pct"/>
            <w:shd w:val="clear" w:color="auto" w:fill="auto"/>
            <w:vAlign w:val="center"/>
            <w:hideMark/>
          </w:tcPr>
          <w:p w14:paraId="76016CDB" w14:textId="77777777" w:rsidR="00C470CC" w:rsidRPr="005242AF" w:rsidRDefault="00C470C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Kolonia Boćki</w:t>
            </w:r>
          </w:p>
        </w:tc>
        <w:tc>
          <w:tcPr>
            <w:tcW w:w="763" w:type="pct"/>
            <w:shd w:val="clear" w:color="000000" w:fill="63BE7B"/>
            <w:noWrap/>
            <w:vAlign w:val="center"/>
            <w:hideMark/>
          </w:tcPr>
          <w:p w14:paraId="2FBA1182"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-0,21</w:t>
            </w:r>
          </w:p>
        </w:tc>
        <w:tc>
          <w:tcPr>
            <w:tcW w:w="912" w:type="pct"/>
            <w:shd w:val="clear" w:color="000000" w:fill="63BE7B"/>
            <w:noWrap/>
            <w:vAlign w:val="center"/>
            <w:hideMark/>
          </w:tcPr>
          <w:p w14:paraId="103E7D20"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-0,69</w:t>
            </w:r>
          </w:p>
        </w:tc>
        <w:tc>
          <w:tcPr>
            <w:tcW w:w="930" w:type="pct"/>
            <w:shd w:val="clear" w:color="000000" w:fill="FBEA83"/>
            <w:noWrap/>
            <w:vAlign w:val="center"/>
            <w:hideMark/>
          </w:tcPr>
          <w:p w14:paraId="4852E062"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-0,22</w:t>
            </w:r>
          </w:p>
        </w:tc>
        <w:tc>
          <w:tcPr>
            <w:tcW w:w="991" w:type="pct"/>
            <w:shd w:val="clear" w:color="000000" w:fill="63BE7B"/>
            <w:noWrap/>
            <w:vAlign w:val="center"/>
            <w:hideMark/>
          </w:tcPr>
          <w:p w14:paraId="2E76EC70"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-0,66</w:t>
            </w:r>
          </w:p>
        </w:tc>
        <w:tc>
          <w:tcPr>
            <w:tcW w:w="770" w:type="pct"/>
            <w:shd w:val="clear" w:color="000000" w:fill="BED880"/>
            <w:noWrap/>
            <w:vAlign w:val="center"/>
            <w:hideMark/>
          </w:tcPr>
          <w:p w14:paraId="2359608D"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-0,72</w:t>
            </w:r>
          </w:p>
        </w:tc>
      </w:tr>
      <w:tr w:rsidR="00C470CC" w:rsidRPr="005242AF" w14:paraId="5F54FC46" w14:textId="77777777" w:rsidTr="00814B48">
        <w:trPr>
          <w:trHeight w:val="300"/>
        </w:trPr>
        <w:tc>
          <w:tcPr>
            <w:tcW w:w="634" w:type="pct"/>
            <w:shd w:val="clear" w:color="auto" w:fill="auto"/>
            <w:vAlign w:val="center"/>
            <w:hideMark/>
          </w:tcPr>
          <w:p w14:paraId="5CEF9AEB" w14:textId="77777777" w:rsidR="00C470CC" w:rsidRPr="005242AF" w:rsidRDefault="00C470C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Bodaczki</w:t>
            </w:r>
          </w:p>
        </w:tc>
        <w:tc>
          <w:tcPr>
            <w:tcW w:w="763" w:type="pct"/>
            <w:shd w:val="clear" w:color="000000" w:fill="63BE7B"/>
            <w:noWrap/>
            <w:vAlign w:val="center"/>
            <w:hideMark/>
          </w:tcPr>
          <w:p w14:paraId="6F1701B6"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-0,21</w:t>
            </w:r>
          </w:p>
        </w:tc>
        <w:tc>
          <w:tcPr>
            <w:tcW w:w="912" w:type="pct"/>
            <w:shd w:val="clear" w:color="000000" w:fill="63BE7B"/>
            <w:noWrap/>
            <w:vAlign w:val="center"/>
            <w:hideMark/>
          </w:tcPr>
          <w:p w14:paraId="60A982E0"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-0,69</w:t>
            </w:r>
          </w:p>
        </w:tc>
        <w:tc>
          <w:tcPr>
            <w:tcW w:w="930" w:type="pct"/>
            <w:shd w:val="clear" w:color="000000" w:fill="E6E482"/>
            <w:noWrap/>
            <w:vAlign w:val="center"/>
            <w:hideMark/>
          </w:tcPr>
          <w:p w14:paraId="620EAA9B"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-0,60</w:t>
            </w:r>
          </w:p>
        </w:tc>
        <w:tc>
          <w:tcPr>
            <w:tcW w:w="991" w:type="pct"/>
            <w:shd w:val="clear" w:color="000000" w:fill="63BE7B"/>
            <w:noWrap/>
            <w:vAlign w:val="center"/>
            <w:hideMark/>
          </w:tcPr>
          <w:p w14:paraId="67B3F757"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-0,66</w:t>
            </w:r>
          </w:p>
        </w:tc>
        <w:tc>
          <w:tcPr>
            <w:tcW w:w="770" w:type="pct"/>
            <w:shd w:val="clear" w:color="000000" w:fill="66BE7B"/>
            <w:noWrap/>
            <w:vAlign w:val="center"/>
            <w:hideMark/>
          </w:tcPr>
          <w:p w14:paraId="7E24A82F"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-2,04</w:t>
            </w:r>
          </w:p>
        </w:tc>
      </w:tr>
      <w:tr w:rsidR="00C470CC" w:rsidRPr="005242AF" w14:paraId="6B942BB5" w14:textId="77777777" w:rsidTr="00814B48">
        <w:trPr>
          <w:trHeight w:val="300"/>
        </w:trPr>
        <w:tc>
          <w:tcPr>
            <w:tcW w:w="634" w:type="pct"/>
            <w:shd w:val="clear" w:color="auto" w:fill="auto"/>
            <w:vAlign w:val="center"/>
            <w:hideMark/>
          </w:tcPr>
          <w:p w14:paraId="5A5EE42B" w14:textId="77777777" w:rsidR="00C470CC" w:rsidRPr="005242AF" w:rsidRDefault="00C470C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Bodaki</w:t>
            </w:r>
          </w:p>
        </w:tc>
        <w:tc>
          <w:tcPr>
            <w:tcW w:w="763" w:type="pct"/>
            <w:shd w:val="clear" w:color="000000" w:fill="63BE7B"/>
            <w:noWrap/>
            <w:vAlign w:val="center"/>
            <w:hideMark/>
          </w:tcPr>
          <w:p w14:paraId="05641E31"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-0,21</w:t>
            </w:r>
          </w:p>
        </w:tc>
        <w:tc>
          <w:tcPr>
            <w:tcW w:w="912" w:type="pct"/>
            <w:shd w:val="clear" w:color="000000" w:fill="FCAF79"/>
            <w:noWrap/>
            <w:vAlign w:val="center"/>
            <w:hideMark/>
          </w:tcPr>
          <w:p w14:paraId="6CE6E5BC"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1,10</w:t>
            </w:r>
          </w:p>
        </w:tc>
        <w:tc>
          <w:tcPr>
            <w:tcW w:w="930" w:type="pct"/>
            <w:shd w:val="clear" w:color="000000" w:fill="FFDA81"/>
            <w:noWrap/>
            <w:vAlign w:val="center"/>
            <w:hideMark/>
          </w:tcPr>
          <w:p w14:paraId="71085661"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0,15</w:t>
            </w:r>
          </w:p>
        </w:tc>
        <w:tc>
          <w:tcPr>
            <w:tcW w:w="991" w:type="pct"/>
            <w:shd w:val="clear" w:color="000000" w:fill="63BE7B"/>
            <w:noWrap/>
            <w:vAlign w:val="center"/>
            <w:hideMark/>
          </w:tcPr>
          <w:p w14:paraId="67E6B575"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-0,66</w:t>
            </w:r>
          </w:p>
        </w:tc>
        <w:tc>
          <w:tcPr>
            <w:tcW w:w="770" w:type="pct"/>
            <w:shd w:val="clear" w:color="000000" w:fill="FFDC82"/>
            <w:noWrap/>
            <w:vAlign w:val="center"/>
            <w:hideMark/>
          </w:tcPr>
          <w:p w14:paraId="18CC2AD7"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0,43</w:t>
            </w:r>
          </w:p>
        </w:tc>
      </w:tr>
      <w:tr w:rsidR="00C470CC" w:rsidRPr="005242AF" w14:paraId="70CDAF58" w14:textId="77777777" w:rsidTr="00814B48">
        <w:trPr>
          <w:trHeight w:val="300"/>
        </w:trPr>
        <w:tc>
          <w:tcPr>
            <w:tcW w:w="634" w:type="pct"/>
            <w:shd w:val="clear" w:color="auto" w:fill="auto"/>
            <w:vAlign w:val="center"/>
            <w:hideMark/>
          </w:tcPr>
          <w:p w14:paraId="2E5DA209" w14:textId="77777777" w:rsidR="00C470CC" w:rsidRPr="005242AF" w:rsidRDefault="00C470C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Bystre</w:t>
            </w:r>
          </w:p>
        </w:tc>
        <w:tc>
          <w:tcPr>
            <w:tcW w:w="763" w:type="pct"/>
            <w:shd w:val="clear" w:color="000000" w:fill="63BE7B"/>
            <w:noWrap/>
            <w:vAlign w:val="center"/>
            <w:hideMark/>
          </w:tcPr>
          <w:p w14:paraId="591E00AB"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-0,21</w:t>
            </w:r>
          </w:p>
        </w:tc>
        <w:tc>
          <w:tcPr>
            <w:tcW w:w="912" w:type="pct"/>
            <w:shd w:val="clear" w:color="000000" w:fill="63BE7B"/>
            <w:noWrap/>
            <w:vAlign w:val="center"/>
            <w:hideMark/>
          </w:tcPr>
          <w:p w14:paraId="6F0C924F"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-0,69</w:t>
            </w:r>
          </w:p>
        </w:tc>
        <w:tc>
          <w:tcPr>
            <w:tcW w:w="930" w:type="pct"/>
            <w:shd w:val="clear" w:color="000000" w:fill="FCA677"/>
            <w:noWrap/>
            <w:vAlign w:val="center"/>
            <w:hideMark/>
          </w:tcPr>
          <w:p w14:paraId="5055DA02"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1,05</w:t>
            </w:r>
          </w:p>
        </w:tc>
        <w:tc>
          <w:tcPr>
            <w:tcW w:w="991" w:type="pct"/>
            <w:shd w:val="clear" w:color="000000" w:fill="FDC37D"/>
            <w:noWrap/>
            <w:vAlign w:val="center"/>
            <w:hideMark/>
          </w:tcPr>
          <w:p w14:paraId="08995B91"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0,60</w:t>
            </w:r>
          </w:p>
        </w:tc>
        <w:tc>
          <w:tcPr>
            <w:tcW w:w="770" w:type="pct"/>
            <w:shd w:val="clear" w:color="000000" w:fill="FB9975"/>
            <w:noWrap/>
            <w:vAlign w:val="center"/>
            <w:hideMark/>
          </w:tcPr>
          <w:p w14:paraId="7E5A7F2C"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1,26</w:t>
            </w:r>
          </w:p>
        </w:tc>
      </w:tr>
      <w:tr w:rsidR="00C470CC" w:rsidRPr="005242AF" w14:paraId="4F62A18E" w14:textId="77777777" w:rsidTr="00814B48">
        <w:trPr>
          <w:trHeight w:val="300"/>
        </w:trPr>
        <w:tc>
          <w:tcPr>
            <w:tcW w:w="634" w:type="pct"/>
            <w:shd w:val="clear" w:color="auto" w:fill="auto"/>
            <w:vAlign w:val="center"/>
            <w:hideMark/>
          </w:tcPr>
          <w:p w14:paraId="1DCCC69F" w14:textId="77777777" w:rsidR="00C470CC" w:rsidRPr="005242AF" w:rsidRDefault="00C470C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Dubno</w:t>
            </w:r>
          </w:p>
        </w:tc>
        <w:tc>
          <w:tcPr>
            <w:tcW w:w="763" w:type="pct"/>
            <w:shd w:val="clear" w:color="000000" w:fill="63BE7B"/>
            <w:noWrap/>
            <w:vAlign w:val="center"/>
            <w:hideMark/>
          </w:tcPr>
          <w:p w14:paraId="53EC7AC8"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-0,21</w:t>
            </w:r>
          </w:p>
        </w:tc>
        <w:tc>
          <w:tcPr>
            <w:tcW w:w="912" w:type="pct"/>
            <w:shd w:val="clear" w:color="000000" w:fill="FFDA81"/>
            <w:noWrap/>
            <w:vAlign w:val="center"/>
            <w:hideMark/>
          </w:tcPr>
          <w:p w14:paraId="322F2D43"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-0,16</w:t>
            </w:r>
          </w:p>
        </w:tc>
        <w:tc>
          <w:tcPr>
            <w:tcW w:w="930" w:type="pct"/>
            <w:shd w:val="clear" w:color="000000" w:fill="FFE483"/>
            <w:noWrap/>
            <w:vAlign w:val="center"/>
            <w:hideMark/>
          </w:tcPr>
          <w:p w14:paraId="56E83EAD"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-0,02</w:t>
            </w:r>
          </w:p>
        </w:tc>
        <w:tc>
          <w:tcPr>
            <w:tcW w:w="991" w:type="pct"/>
            <w:shd w:val="clear" w:color="000000" w:fill="FDC37D"/>
            <w:noWrap/>
            <w:vAlign w:val="center"/>
            <w:hideMark/>
          </w:tcPr>
          <w:p w14:paraId="26B95CCC"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0,59</w:t>
            </w:r>
          </w:p>
        </w:tc>
        <w:tc>
          <w:tcPr>
            <w:tcW w:w="770" w:type="pct"/>
            <w:shd w:val="clear" w:color="000000" w:fill="B4D57F"/>
            <w:noWrap/>
            <w:vAlign w:val="center"/>
            <w:hideMark/>
          </w:tcPr>
          <w:p w14:paraId="3029D1CE"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-0,87</w:t>
            </w:r>
          </w:p>
        </w:tc>
      </w:tr>
      <w:tr w:rsidR="00C470CC" w:rsidRPr="005242AF" w14:paraId="394CE0B3" w14:textId="77777777" w:rsidTr="00814B48">
        <w:trPr>
          <w:trHeight w:val="300"/>
        </w:trPr>
        <w:tc>
          <w:tcPr>
            <w:tcW w:w="634" w:type="pct"/>
            <w:shd w:val="clear" w:color="auto" w:fill="auto"/>
            <w:vAlign w:val="center"/>
            <w:hideMark/>
          </w:tcPr>
          <w:p w14:paraId="15DC96A3" w14:textId="77777777" w:rsidR="00C470CC" w:rsidRPr="005242AF" w:rsidRDefault="00C470C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Dziecinne</w:t>
            </w:r>
          </w:p>
        </w:tc>
        <w:tc>
          <w:tcPr>
            <w:tcW w:w="763" w:type="pct"/>
            <w:shd w:val="clear" w:color="000000" w:fill="63BE7B"/>
            <w:noWrap/>
            <w:vAlign w:val="center"/>
            <w:hideMark/>
          </w:tcPr>
          <w:p w14:paraId="4A8B9AB8"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-0,21</w:t>
            </w:r>
          </w:p>
        </w:tc>
        <w:tc>
          <w:tcPr>
            <w:tcW w:w="912" w:type="pct"/>
            <w:shd w:val="clear" w:color="000000" w:fill="FECA7E"/>
            <w:noWrap/>
            <w:vAlign w:val="center"/>
            <w:hideMark/>
          </w:tcPr>
          <w:p w14:paraId="68BB64D3"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0,31</w:t>
            </w:r>
          </w:p>
        </w:tc>
        <w:tc>
          <w:tcPr>
            <w:tcW w:w="930" w:type="pct"/>
            <w:shd w:val="clear" w:color="000000" w:fill="FCAF79"/>
            <w:noWrap/>
            <w:vAlign w:val="center"/>
            <w:hideMark/>
          </w:tcPr>
          <w:p w14:paraId="7817E6A3"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0,90</w:t>
            </w:r>
          </w:p>
        </w:tc>
        <w:tc>
          <w:tcPr>
            <w:tcW w:w="991" w:type="pct"/>
            <w:shd w:val="clear" w:color="000000" w:fill="63BE7B"/>
            <w:noWrap/>
            <w:vAlign w:val="center"/>
            <w:hideMark/>
          </w:tcPr>
          <w:p w14:paraId="47F8024F"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-0,66</w:t>
            </w:r>
          </w:p>
        </w:tc>
        <w:tc>
          <w:tcPr>
            <w:tcW w:w="770" w:type="pct"/>
            <w:shd w:val="clear" w:color="000000" w:fill="FDC37D"/>
            <w:noWrap/>
            <w:vAlign w:val="center"/>
            <w:hideMark/>
          </w:tcPr>
          <w:p w14:paraId="107D7DB9"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0,73</w:t>
            </w:r>
          </w:p>
        </w:tc>
      </w:tr>
      <w:tr w:rsidR="00C470CC" w:rsidRPr="005242AF" w14:paraId="3BAF0175" w14:textId="77777777" w:rsidTr="00814B48">
        <w:trPr>
          <w:trHeight w:val="300"/>
        </w:trPr>
        <w:tc>
          <w:tcPr>
            <w:tcW w:w="634" w:type="pct"/>
            <w:shd w:val="clear" w:color="auto" w:fill="auto"/>
            <w:vAlign w:val="center"/>
            <w:hideMark/>
          </w:tcPr>
          <w:p w14:paraId="5554F93C" w14:textId="77777777" w:rsidR="00C470CC" w:rsidRPr="005242AF" w:rsidRDefault="00C470C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Hawryłki</w:t>
            </w:r>
          </w:p>
        </w:tc>
        <w:tc>
          <w:tcPr>
            <w:tcW w:w="763" w:type="pct"/>
            <w:shd w:val="clear" w:color="000000" w:fill="63BE7B"/>
            <w:noWrap/>
            <w:vAlign w:val="center"/>
            <w:hideMark/>
          </w:tcPr>
          <w:p w14:paraId="37EA5434"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-0,21</w:t>
            </w:r>
          </w:p>
        </w:tc>
        <w:tc>
          <w:tcPr>
            <w:tcW w:w="912" w:type="pct"/>
            <w:shd w:val="clear" w:color="000000" w:fill="FECD7F"/>
            <w:noWrap/>
            <w:vAlign w:val="center"/>
            <w:hideMark/>
          </w:tcPr>
          <w:p w14:paraId="33AD2DD3"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0,21</w:t>
            </w:r>
          </w:p>
        </w:tc>
        <w:tc>
          <w:tcPr>
            <w:tcW w:w="930" w:type="pct"/>
            <w:shd w:val="clear" w:color="000000" w:fill="EEE683"/>
            <w:noWrap/>
            <w:vAlign w:val="center"/>
            <w:hideMark/>
          </w:tcPr>
          <w:p w14:paraId="15C3D6D0"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-0,46</w:t>
            </w:r>
          </w:p>
        </w:tc>
        <w:tc>
          <w:tcPr>
            <w:tcW w:w="991" w:type="pct"/>
            <w:shd w:val="clear" w:color="000000" w:fill="FDC17C"/>
            <w:noWrap/>
            <w:vAlign w:val="center"/>
            <w:hideMark/>
          </w:tcPr>
          <w:p w14:paraId="1514B744"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0,64</w:t>
            </w:r>
          </w:p>
        </w:tc>
        <w:tc>
          <w:tcPr>
            <w:tcW w:w="770" w:type="pct"/>
            <w:shd w:val="clear" w:color="000000" w:fill="D8DF81"/>
            <w:noWrap/>
            <w:vAlign w:val="center"/>
            <w:hideMark/>
          </w:tcPr>
          <w:p w14:paraId="56C76D0A"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-0,34</w:t>
            </w:r>
          </w:p>
        </w:tc>
      </w:tr>
      <w:tr w:rsidR="00C470CC" w:rsidRPr="005242AF" w14:paraId="7DDC80F3" w14:textId="77777777" w:rsidTr="00814B48">
        <w:trPr>
          <w:trHeight w:val="300"/>
        </w:trPr>
        <w:tc>
          <w:tcPr>
            <w:tcW w:w="634" w:type="pct"/>
            <w:shd w:val="clear" w:color="auto" w:fill="auto"/>
            <w:vAlign w:val="center"/>
            <w:hideMark/>
          </w:tcPr>
          <w:p w14:paraId="43D7C3C4" w14:textId="77777777" w:rsidR="00C470CC" w:rsidRPr="005242AF" w:rsidRDefault="00C470C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Jakubowskie</w:t>
            </w:r>
          </w:p>
        </w:tc>
        <w:tc>
          <w:tcPr>
            <w:tcW w:w="763" w:type="pct"/>
            <w:shd w:val="clear" w:color="000000" w:fill="FFDE82"/>
            <w:noWrap/>
            <w:vAlign w:val="center"/>
            <w:hideMark/>
          </w:tcPr>
          <w:p w14:paraId="477DFD03"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0,40</w:t>
            </w:r>
          </w:p>
        </w:tc>
        <w:tc>
          <w:tcPr>
            <w:tcW w:w="912" w:type="pct"/>
            <w:shd w:val="clear" w:color="000000" w:fill="FED07F"/>
            <w:noWrap/>
            <w:vAlign w:val="center"/>
            <w:hideMark/>
          </w:tcPr>
          <w:p w14:paraId="47602884"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0,12</w:t>
            </w:r>
          </w:p>
        </w:tc>
        <w:tc>
          <w:tcPr>
            <w:tcW w:w="930" w:type="pct"/>
            <w:shd w:val="clear" w:color="000000" w:fill="F9E983"/>
            <w:noWrap/>
            <w:vAlign w:val="center"/>
            <w:hideMark/>
          </w:tcPr>
          <w:p w14:paraId="4EFF3448"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-0,25</w:t>
            </w:r>
          </w:p>
        </w:tc>
        <w:tc>
          <w:tcPr>
            <w:tcW w:w="991" w:type="pct"/>
            <w:shd w:val="clear" w:color="000000" w:fill="FCAA78"/>
            <w:noWrap/>
            <w:vAlign w:val="center"/>
            <w:hideMark/>
          </w:tcPr>
          <w:p w14:paraId="2F859050"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1,35</w:t>
            </w:r>
          </w:p>
        </w:tc>
        <w:tc>
          <w:tcPr>
            <w:tcW w:w="770" w:type="pct"/>
            <w:shd w:val="clear" w:color="000000" w:fill="E8E482"/>
            <w:noWrap/>
            <w:vAlign w:val="center"/>
            <w:hideMark/>
          </w:tcPr>
          <w:p w14:paraId="31FE24F4"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-0,09</w:t>
            </w:r>
          </w:p>
        </w:tc>
      </w:tr>
      <w:tr w:rsidR="00C470CC" w:rsidRPr="005242AF" w14:paraId="12DBFA09" w14:textId="77777777" w:rsidTr="00814B48">
        <w:trPr>
          <w:trHeight w:val="300"/>
        </w:trPr>
        <w:tc>
          <w:tcPr>
            <w:tcW w:w="634" w:type="pct"/>
            <w:shd w:val="clear" w:color="auto" w:fill="auto"/>
            <w:vAlign w:val="center"/>
            <w:hideMark/>
          </w:tcPr>
          <w:p w14:paraId="0F4BE217" w14:textId="77777777" w:rsidR="00C470CC" w:rsidRPr="005242AF" w:rsidRDefault="00C470C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Krasna Wieś</w:t>
            </w:r>
          </w:p>
        </w:tc>
        <w:tc>
          <w:tcPr>
            <w:tcW w:w="763" w:type="pct"/>
            <w:shd w:val="clear" w:color="000000" w:fill="FFE082"/>
            <w:noWrap/>
            <w:vAlign w:val="center"/>
            <w:hideMark/>
          </w:tcPr>
          <w:p w14:paraId="6D2D50EA"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0,28</w:t>
            </w:r>
          </w:p>
        </w:tc>
        <w:tc>
          <w:tcPr>
            <w:tcW w:w="912" w:type="pct"/>
            <w:shd w:val="clear" w:color="000000" w:fill="63BE7B"/>
            <w:noWrap/>
            <w:vAlign w:val="center"/>
            <w:hideMark/>
          </w:tcPr>
          <w:p w14:paraId="7E860290"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-0,69</w:t>
            </w:r>
          </w:p>
        </w:tc>
        <w:tc>
          <w:tcPr>
            <w:tcW w:w="930" w:type="pct"/>
            <w:shd w:val="clear" w:color="000000" w:fill="FB9774"/>
            <w:noWrap/>
            <w:vAlign w:val="center"/>
            <w:hideMark/>
          </w:tcPr>
          <w:p w14:paraId="761D3B55"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1,32</w:t>
            </w:r>
          </w:p>
        </w:tc>
        <w:tc>
          <w:tcPr>
            <w:tcW w:w="991" w:type="pct"/>
            <w:shd w:val="clear" w:color="000000" w:fill="FDC47D"/>
            <w:noWrap/>
            <w:vAlign w:val="center"/>
            <w:hideMark/>
          </w:tcPr>
          <w:p w14:paraId="5A7A10CE"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0,57</w:t>
            </w:r>
          </w:p>
        </w:tc>
        <w:tc>
          <w:tcPr>
            <w:tcW w:w="770" w:type="pct"/>
            <w:shd w:val="clear" w:color="000000" w:fill="C0D880"/>
            <w:noWrap/>
            <w:vAlign w:val="center"/>
            <w:hideMark/>
          </w:tcPr>
          <w:p w14:paraId="17E3A274"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-0,69</w:t>
            </w:r>
          </w:p>
        </w:tc>
      </w:tr>
      <w:tr w:rsidR="00C470CC" w:rsidRPr="005242AF" w14:paraId="236F7BAE" w14:textId="77777777" w:rsidTr="00814B48">
        <w:trPr>
          <w:trHeight w:val="300"/>
        </w:trPr>
        <w:tc>
          <w:tcPr>
            <w:tcW w:w="634" w:type="pct"/>
            <w:shd w:val="clear" w:color="auto" w:fill="auto"/>
            <w:vAlign w:val="center"/>
            <w:hideMark/>
          </w:tcPr>
          <w:p w14:paraId="1C13E019" w14:textId="77777777" w:rsidR="00C470CC" w:rsidRPr="005242AF" w:rsidRDefault="00C470C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Mołoczki</w:t>
            </w:r>
          </w:p>
        </w:tc>
        <w:tc>
          <w:tcPr>
            <w:tcW w:w="763" w:type="pct"/>
            <w:shd w:val="clear" w:color="000000" w:fill="63BE7B"/>
            <w:noWrap/>
            <w:vAlign w:val="center"/>
            <w:hideMark/>
          </w:tcPr>
          <w:p w14:paraId="4188D4BB"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-0,21</w:t>
            </w:r>
          </w:p>
        </w:tc>
        <w:tc>
          <w:tcPr>
            <w:tcW w:w="912" w:type="pct"/>
            <w:shd w:val="clear" w:color="000000" w:fill="FFDF82"/>
            <w:noWrap/>
            <w:vAlign w:val="center"/>
            <w:hideMark/>
          </w:tcPr>
          <w:p w14:paraId="3955E5DF"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-0,33</w:t>
            </w:r>
          </w:p>
        </w:tc>
        <w:tc>
          <w:tcPr>
            <w:tcW w:w="930" w:type="pct"/>
            <w:shd w:val="clear" w:color="000000" w:fill="FB9975"/>
            <w:noWrap/>
            <w:vAlign w:val="center"/>
            <w:hideMark/>
          </w:tcPr>
          <w:p w14:paraId="2F6070FB"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1,29</w:t>
            </w:r>
          </w:p>
        </w:tc>
        <w:tc>
          <w:tcPr>
            <w:tcW w:w="991" w:type="pct"/>
            <w:shd w:val="clear" w:color="000000" w:fill="FDB67A"/>
            <w:noWrap/>
            <w:vAlign w:val="center"/>
            <w:hideMark/>
          </w:tcPr>
          <w:p w14:paraId="21DB2647"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1,01</w:t>
            </w:r>
          </w:p>
        </w:tc>
        <w:tc>
          <w:tcPr>
            <w:tcW w:w="770" w:type="pct"/>
            <w:shd w:val="clear" w:color="000000" w:fill="F8696B"/>
            <w:noWrap/>
            <w:vAlign w:val="center"/>
            <w:hideMark/>
          </w:tcPr>
          <w:p w14:paraId="6F582424"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1,85</w:t>
            </w:r>
          </w:p>
        </w:tc>
      </w:tr>
      <w:tr w:rsidR="00C470CC" w:rsidRPr="005242AF" w14:paraId="318CB602" w14:textId="77777777" w:rsidTr="00814B48">
        <w:trPr>
          <w:trHeight w:val="300"/>
        </w:trPr>
        <w:tc>
          <w:tcPr>
            <w:tcW w:w="634" w:type="pct"/>
            <w:shd w:val="clear" w:color="auto" w:fill="auto"/>
            <w:vAlign w:val="center"/>
            <w:hideMark/>
          </w:tcPr>
          <w:p w14:paraId="06E88CC5" w14:textId="77777777" w:rsidR="00C470CC" w:rsidRPr="005242AF" w:rsidRDefault="00C470C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Nurzec</w:t>
            </w:r>
          </w:p>
        </w:tc>
        <w:tc>
          <w:tcPr>
            <w:tcW w:w="763" w:type="pct"/>
            <w:shd w:val="clear" w:color="000000" w:fill="63BE7B"/>
            <w:noWrap/>
            <w:vAlign w:val="center"/>
            <w:hideMark/>
          </w:tcPr>
          <w:p w14:paraId="226D0AC7"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-0,21</w:t>
            </w:r>
          </w:p>
        </w:tc>
        <w:tc>
          <w:tcPr>
            <w:tcW w:w="912" w:type="pct"/>
            <w:shd w:val="clear" w:color="000000" w:fill="63BE7B"/>
            <w:noWrap/>
            <w:vAlign w:val="center"/>
            <w:hideMark/>
          </w:tcPr>
          <w:p w14:paraId="4C434A63"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-0,69</w:t>
            </w:r>
          </w:p>
        </w:tc>
        <w:tc>
          <w:tcPr>
            <w:tcW w:w="930" w:type="pct"/>
            <w:shd w:val="clear" w:color="000000" w:fill="FEC97E"/>
            <w:noWrap/>
            <w:vAlign w:val="center"/>
            <w:hideMark/>
          </w:tcPr>
          <w:p w14:paraId="4C89867D"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0,45</w:t>
            </w:r>
          </w:p>
        </w:tc>
        <w:tc>
          <w:tcPr>
            <w:tcW w:w="991" w:type="pct"/>
            <w:shd w:val="clear" w:color="000000" w:fill="FECB7E"/>
            <w:noWrap/>
            <w:vAlign w:val="center"/>
            <w:hideMark/>
          </w:tcPr>
          <w:p w14:paraId="52F95109"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0,33</w:t>
            </w:r>
          </w:p>
        </w:tc>
        <w:tc>
          <w:tcPr>
            <w:tcW w:w="770" w:type="pct"/>
            <w:shd w:val="clear" w:color="000000" w:fill="B1D47F"/>
            <w:noWrap/>
            <w:vAlign w:val="center"/>
            <w:hideMark/>
          </w:tcPr>
          <w:p w14:paraId="41A6A820"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-0,92</w:t>
            </w:r>
          </w:p>
        </w:tc>
      </w:tr>
      <w:tr w:rsidR="00C470CC" w:rsidRPr="005242AF" w14:paraId="156A49FA" w14:textId="77777777" w:rsidTr="00814B48">
        <w:trPr>
          <w:trHeight w:val="300"/>
        </w:trPr>
        <w:tc>
          <w:tcPr>
            <w:tcW w:w="634" w:type="pct"/>
            <w:shd w:val="clear" w:color="auto" w:fill="auto"/>
            <w:vAlign w:val="center"/>
            <w:hideMark/>
          </w:tcPr>
          <w:p w14:paraId="7E2F3128" w14:textId="77777777" w:rsidR="00C470CC" w:rsidRPr="005242AF" w:rsidRDefault="00C470C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Olszewo</w:t>
            </w:r>
          </w:p>
        </w:tc>
        <w:tc>
          <w:tcPr>
            <w:tcW w:w="763" w:type="pct"/>
            <w:shd w:val="clear" w:color="000000" w:fill="63BE7B"/>
            <w:noWrap/>
            <w:vAlign w:val="center"/>
            <w:hideMark/>
          </w:tcPr>
          <w:p w14:paraId="737DC1D7"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-0,21</w:t>
            </w:r>
          </w:p>
        </w:tc>
        <w:tc>
          <w:tcPr>
            <w:tcW w:w="912" w:type="pct"/>
            <w:shd w:val="clear" w:color="000000" w:fill="F8696B"/>
            <w:noWrap/>
            <w:vAlign w:val="center"/>
            <w:hideMark/>
          </w:tcPr>
          <w:p w14:paraId="3A824E1E"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3,17</w:t>
            </w:r>
          </w:p>
        </w:tc>
        <w:tc>
          <w:tcPr>
            <w:tcW w:w="930" w:type="pct"/>
            <w:shd w:val="clear" w:color="000000" w:fill="E6E382"/>
            <w:noWrap/>
            <w:vAlign w:val="center"/>
            <w:hideMark/>
          </w:tcPr>
          <w:p w14:paraId="33FB95DD"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-0,62</w:t>
            </w:r>
          </w:p>
        </w:tc>
        <w:tc>
          <w:tcPr>
            <w:tcW w:w="991" w:type="pct"/>
            <w:shd w:val="clear" w:color="000000" w:fill="63BE7B"/>
            <w:noWrap/>
            <w:vAlign w:val="center"/>
            <w:hideMark/>
          </w:tcPr>
          <w:p w14:paraId="55B10544"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-0,66</w:t>
            </w:r>
          </w:p>
        </w:tc>
        <w:tc>
          <w:tcPr>
            <w:tcW w:w="770" w:type="pct"/>
            <w:shd w:val="clear" w:color="000000" w:fill="63BE7B"/>
            <w:noWrap/>
            <w:vAlign w:val="center"/>
            <w:hideMark/>
          </w:tcPr>
          <w:p w14:paraId="0323F492"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-2,08</w:t>
            </w:r>
          </w:p>
        </w:tc>
      </w:tr>
      <w:tr w:rsidR="00C470CC" w:rsidRPr="005242AF" w14:paraId="6CFE2BAB" w14:textId="77777777" w:rsidTr="00814B48">
        <w:trPr>
          <w:trHeight w:val="300"/>
        </w:trPr>
        <w:tc>
          <w:tcPr>
            <w:tcW w:w="634" w:type="pct"/>
            <w:shd w:val="clear" w:color="auto" w:fill="auto"/>
            <w:vAlign w:val="center"/>
            <w:hideMark/>
          </w:tcPr>
          <w:p w14:paraId="29A4B37F" w14:textId="77777777" w:rsidR="00C470CC" w:rsidRPr="005242AF" w:rsidRDefault="00C470C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Piotrowo - Krzywokoły</w:t>
            </w:r>
          </w:p>
        </w:tc>
        <w:tc>
          <w:tcPr>
            <w:tcW w:w="763" w:type="pct"/>
            <w:shd w:val="clear" w:color="000000" w:fill="63BE7B"/>
            <w:noWrap/>
            <w:vAlign w:val="center"/>
            <w:hideMark/>
          </w:tcPr>
          <w:p w14:paraId="2E86D80B"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-0,21</w:t>
            </w:r>
          </w:p>
        </w:tc>
        <w:tc>
          <w:tcPr>
            <w:tcW w:w="912" w:type="pct"/>
            <w:shd w:val="clear" w:color="000000" w:fill="63BE7B"/>
            <w:noWrap/>
            <w:vAlign w:val="center"/>
            <w:hideMark/>
          </w:tcPr>
          <w:p w14:paraId="061AEDB9"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-0,69</w:t>
            </w:r>
          </w:p>
        </w:tc>
        <w:tc>
          <w:tcPr>
            <w:tcW w:w="930" w:type="pct"/>
            <w:shd w:val="clear" w:color="000000" w:fill="FDB57A"/>
            <w:noWrap/>
            <w:vAlign w:val="center"/>
            <w:hideMark/>
          </w:tcPr>
          <w:p w14:paraId="521E8FDF"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0,80</w:t>
            </w:r>
          </w:p>
        </w:tc>
        <w:tc>
          <w:tcPr>
            <w:tcW w:w="991" w:type="pct"/>
            <w:shd w:val="clear" w:color="000000" w:fill="63BE7B"/>
            <w:noWrap/>
            <w:vAlign w:val="center"/>
            <w:hideMark/>
          </w:tcPr>
          <w:p w14:paraId="79824AA8"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-0,66</w:t>
            </w:r>
          </w:p>
        </w:tc>
        <w:tc>
          <w:tcPr>
            <w:tcW w:w="770" w:type="pct"/>
            <w:shd w:val="clear" w:color="000000" w:fill="FCEA83"/>
            <w:noWrap/>
            <w:vAlign w:val="center"/>
            <w:hideMark/>
          </w:tcPr>
          <w:p w14:paraId="1676F769"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0,20</w:t>
            </w:r>
          </w:p>
        </w:tc>
      </w:tr>
      <w:tr w:rsidR="00C470CC" w:rsidRPr="005242AF" w14:paraId="253959F2" w14:textId="77777777" w:rsidTr="00814B48">
        <w:trPr>
          <w:trHeight w:val="300"/>
        </w:trPr>
        <w:tc>
          <w:tcPr>
            <w:tcW w:w="634" w:type="pct"/>
            <w:shd w:val="clear" w:color="auto" w:fill="auto"/>
            <w:vAlign w:val="center"/>
            <w:hideMark/>
          </w:tcPr>
          <w:p w14:paraId="6DDE259F" w14:textId="77777777" w:rsidR="00C470CC" w:rsidRPr="005242AF" w:rsidRDefault="00C470C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Piotrowo - Trojany</w:t>
            </w:r>
          </w:p>
        </w:tc>
        <w:tc>
          <w:tcPr>
            <w:tcW w:w="763" w:type="pct"/>
            <w:shd w:val="clear" w:color="000000" w:fill="63BE7B"/>
            <w:noWrap/>
            <w:vAlign w:val="center"/>
            <w:hideMark/>
          </w:tcPr>
          <w:p w14:paraId="7E56312E"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-0,21</w:t>
            </w:r>
          </w:p>
        </w:tc>
        <w:tc>
          <w:tcPr>
            <w:tcW w:w="912" w:type="pct"/>
            <w:shd w:val="clear" w:color="000000" w:fill="63BE7B"/>
            <w:noWrap/>
            <w:vAlign w:val="center"/>
            <w:hideMark/>
          </w:tcPr>
          <w:p w14:paraId="4BA9AB9E"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-0,69</w:t>
            </w:r>
          </w:p>
        </w:tc>
        <w:tc>
          <w:tcPr>
            <w:tcW w:w="930" w:type="pct"/>
            <w:shd w:val="clear" w:color="000000" w:fill="FFEB84"/>
            <w:noWrap/>
            <w:vAlign w:val="center"/>
            <w:hideMark/>
          </w:tcPr>
          <w:p w14:paraId="4729BA9E"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-0,15</w:t>
            </w:r>
          </w:p>
        </w:tc>
        <w:tc>
          <w:tcPr>
            <w:tcW w:w="991" w:type="pct"/>
            <w:shd w:val="clear" w:color="000000" w:fill="63BE7B"/>
            <w:noWrap/>
            <w:vAlign w:val="center"/>
            <w:hideMark/>
          </w:tcPr>
          <w:p w14:paraId="26E920A8"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-0,66</w:t>
            </w:r>
          </w:p>
        </w:tc>
        <w:tc>
          <w:tcPr>
            <w:tcW w:w="770" w:type="pct"/>
            <w:shd w:val="clear" w:color="000000" w:fill="FFEB84"/>
            <w:noWrap/>
            <w:vAlign w:val="center"/>
            <w:hideMark/>
          </w:tcPr>
          <w:p w14:paraId="58969E07"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0,24</w:t>
            </w:r>
          </w:p>
        </w:tc>
      </w:tr>
      <w:tr w:rsidR="00C470CC" w:rsidRPr="005242AF" w14:paraId="0B4AF288" w14:textId="77777777" w:rsidTr="00814B48">
        <w:trPr>
          <w:trHeight w:val="300"/>
        </w:trPr>
        <w:tc>
          <w:tcPr>
            <w:tcW w:w="634" w:type="pct"/>
            <w:shd w:val="clear" w:color="auto" w:fill="auto"/>
            <w:vAlign w:val="center"/>
            <w:hideMark/>
          </w:tcPr>
          <w:p w14:paraId="243C65DE" w14:textId="77777777" w:rsidR="00C470CC" w:rsidRPr="005242AF" w:rsidRDefault="00C470C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Sasiny</w:t>
            </w:r>
          </w:p>
        </w:tc>
        <w:tc>
          <w:tcPr>
            <w:tcW w:w="763" w:type="pct"/>
            <w:shd w:val="clear" w:color="000000" w:fill="63BE7B"/>
            <w:noWrap/>
            <w:vAlign w:val="center"/>
            <w:hideMark/>
          </w:tcPr>
          <w:p w14:paraId="3C1CBE08"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-0,21</w:t>
            </w:r>
          </w:p>
        </w:tc>
        <w:tc>
          <w:tcPr>
            <w:tcW w:w="912" w:type="pct"/>
            <w:shd w:val="clear" w:color="000000" w:fill="FDBE7C"/>
            <w:noWrap/>
            <w:vAlign w:val="center"/>
            <w:hideMark/>
          </w:tcPr>
          <w:p w14:paraId="35B2FE37"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0,65</w:t>
            </w:r>
          </w:p>
        </w:tc>
        <w:tc>
          <w:tcPr>
            <w:tcW w:w="930" w:type="pct"/>
            <w:shd w:val="clear" w:color="000000" w:fill="F8696B"/>
            <w:noWrap/>
            <w:vAlign w:val="center"/>
            <w:hideMark/>
          </w:tcPr>
          <w:p w14:paraId="2ECF5E7F"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2,12</w:t>
            </w:r>
          </w:p>
        </w:tc>
        <w:tc>
          <w:tcPr>
            <w:tcW w:w="991" w:type="pct"/>
            <w:shd w:val="clear" w:color="000000" w:fill="63BE7B"/>
            <w:noWrap/>
            <w:vAlign w:val="center"/>
            <w:hideMark/>
          </w:tcPr>
          <w:p w14:paraId="6468F1CC"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-0,66</w:t>
            </w:r>
          </w:p>
        </w:tc>
        <w:tc>
          <w:tcPr>
            <w:tcW w:w="770" w:type="pct"/>
            <w:shd w:val="clear" w:color="000000" w:fill="F97C6F"/>
            <w:noWrap/>
            <w:vAlign w:val="center"/>
            <w:hideMark/>
          </w:tcPr>
          <w:p w14:paraId="2910F9C6"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1,62</w:t>
            </w:r>
          </w:p>
        </w:tc>
      </w:tr>
      <w:tr w:rsidR="00C470CC" w:rsidRPr="005242AF" w14:paraId="193D3D07" w14:textId="77777777" w:rsidTr="00814B48">
        <w:trPr>
          <w:trHeight w:val="300"/>
        </w:trPr>
        <w:tc>
          <w:tcPr>
            <w:tcW w:w="634" w:type="pct"/>
            <w:shd w:val="clear" w:color="auto" w:fill="auto"/>
            <w:vAlign w:val="center"/>
            <w:hideMark/>
          </w:tcPr>
          <w:p w14:paraId="5546F777" w14:textId="77777777" w:rsidR="00C470CC" w:rsidRPr="005242AF" w:rsidRDefault="00C470C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lastRenderedPageBreak/>
              <w:t>Siedlece</w:t>
            </w:r>
          </w:p>
        </w:tc>
        <w:tc>
          <w:tcPr>
            <w:tcW w:w="763" w:type="pct"/>
            <w:shd w:val="clear" w:color="000000" w:fill="63BE7B"/>
            <w:noWrap/>
            <w:vAlign w:val="center"/>
            <w:hideMark/>
          </w:tcPr>
          <w:p w14:paraId="1E906294"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-0,21</w:t>
            </w:r>
          </w:p>
        </w:tc>
        <w:tc>
          <w:tcPr>
            <w:tcW w:w="912" w:type="pct"/>
            <w:shd w:val="clear" w:color="000000" w:fill="63BE7B"/>
            <w:noWrap/>
            <w:vAlign w:val="center"/>
            <w:hideMark/>
          </w:tcPr>
          <w:p w14:paraId="24229325"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-0,69</w:t>
            </w:r>
          </w:p>
        </w:tc>
        <w:tc>
          <w:tcPr>
            <w:tcW w:w="930" w:type="pct"/>
            <w:shd w:val="clear" w:color="000000" w:fill="D4DE81"/>
            <w:noWrap/>
            <w:vAlign w:val="center"/>
            <w:hideMark/>
          </w:tcPr>
          <w:p w14:paraId="5D73C1F0"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-0,94</w:t>
            </w:r>
          </w:p>
        </w:tc>
        <w:tc>
          <w:tcPr>
            <w:tcW w:w="991" w:type="pct"/>
            <w:shd w:val="clear" w:color="000000" w:fill="63BE7B"/>
            <w:noWrap/>
            <w:vAlign w:val="center"/>
            <w:hideMark/>
          </w:tcPr>
          <w:p w14:paraId="3CE409AD"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-0,66</w:t>
            </w:r>
          </w:p>
        </w:tc>
        <w:tc>
          <w:tcPr>
            <w:tcW w:w="770" w:type="pct"/>
            <w:shd w:val="clear" w:color="000000" w:fill="89C97D"/>
            <w:noWrap/>
            <w:vAlign w:val="center"/>
            <w:hideMark/>
          </w:tcPr>
          <w:p w14:paraId="1354047F"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-1,51</w:t>
            </w:r>
          </w:p>
        </w:tc>
      </w:tr>
      <w:tr w:rsidR="00C470CC" w:rsidRPr="005242AF" w14:paraId="3D1F5165" w14:textId="77777777" w:rsidTr="00814B48">
        <w:trPr>
          <w:trHeight w:val="300"/>
        </w:trPr>
        <w:tc>
          <w:tcPr>
            <w:tcW w:w="634" w:type="pct"/>
            <w:shd w:val="clear" w:color="auto" w:fill="auto"/>
            <w:vAlign w:val="center"/>
            <w:hideMark/>
          </w:tcPr>
          <w:p w14:paraId="5D5AF48E" w14:textId="77777777" w:rsidR="00C470CC" w:rsidRPr="005242AF" w:rsidRDefault="00C470C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Siekluki</w:t>
            </w:r>
          </w:p>
        </w:tc>
        <w:tc>
          <w:tcPr>
            <w:tcW w:w="763" w:type="pct"/>
            <w:shd w:val="clear" w:color="000000" w:fill="63BE7B"/>
            <w:noWrap/>
            <w:vAlign w:val="center"/>
            <w:hideMark/>
          </w:tcPr>
          <w:p w14:paraId="0564E293"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-0,21</w:t>
            </w:r>
          </w:p>
        </w:tc>
        <w:tc>
          <w:tcPr>
            <w:tcW w:w="912" w:type="pct"/>
            <w:shd w:val="clear" w:color="000000" w:fill="FB9C75"/>
            <w:noWrap/>
            <w:vAlign w:val="center"/>
            <w:hideMark/>
          </w:tcPr>
          <w:p w14:paraId="0A54E5F7"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1,65</w:t>
            </w:r>
          </w:p>
        </w:tc>
        <w:tc>
          <w:tcPr>
            <w:tcW w:w="930" w:type="pct"/>
            <w:shd w:val="clear" w:color="000000" w:fill="F2E783"/>
            <w:noWrap/>
            <w:vAlign w:val="center"/>
            <w:hideMark/>
          </w:tcPr>
          <w:p w14:paraId="7606EFEC"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-0,38</w:t>
            </w:r>
          </w:p>
        </w:tc>
        <w:tc>
          <w:tcPr>
            <w:tcW w:w="991" w:type="pct"/>
            <w:shd w:val="clear" w:color="000000" w:fill="FED580"/>
            <w:noWrap/>
            <w:vAlign w:val="center"/>
            <w:hideMark/>
          </w:tcPr>
          <w:p w14:paraId="032F1D9C"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0,05</w:t>
            </w:r>
          </w:p>
        </w:tc>
        <w:tc>
          <w:tcPr>
            <w:tcW w:w="770" w:type="pct"/>
            <w:shd w:val="clear" w:color="000000" w:fill="FECE7F"/>
            <w:noWrap/>
            <w:vAlign w:val="center"/>
            <w:hideMark/>
          </w:tcPr>
          <w:p w14:paraId="418F9A4D"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0,60</w:t>
            </w:r>
          </w:p>
        </w:tc>
      </w:tr>
      <w:tr w:rsidR="00C470CC" w:rsidRPr="005242AF" w14:paraId="14E3D3CC" w14:textId="77777777" w:rsidTr="00814B48">
        <w:trPr>
          <w:trHeight w:val="300"/>
        </w:trPr>
        <w:tc>
          <w:tcPr>
            <w:tcW w:w="634" w:type="pct"/>
            <w:shd w:val="clear" w:color="auto" w:fill="auto"/>
            <w:vAlign w:val="center"/>
            <w:hideMark/>
          </w:tcPr>
          <w:p w14:paraId="75825CDD" w14:textId="77777777" w:rsidR="00C470CC" w:rsidRPr="005242AF" w:rsidRDefault="00C470C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Sielc</w:t>
            </w:r>
          </w:p>
        </w:tc>
        <w:tc>
          <w:tcPr>
            <w:tcW w:w="763" w:type="pct"/>
            <w:shd w:val="clear" w:color="000000" w:fill="63BE7B"/>
            <w:noWrap/>
            <w:vAlign w:val="center"/>
            <w:hideMark/>
          </w:tcPr>
          <w:p w14:paraId="25318DF0"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-0,21</w:t>
            </w:r>
          </w:p>
        </w:tc>
        <w:tc>
          <w:tcPr>
            <w:tcW w:w="912" w:type="pct"/>
            <w:shd w:val="clear" w:color="000000" w:fill="FDC17C"/>
            <w:noWrap/>
            <w:vAlign w:val="center"/>
            <w:hideMark/>
          </w:tcPr>
          <w:p w14:paraId="791EE934"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0,56</w:t>
            </w:r>
          </w:p>
        </w:tc>
        <w:tc>
          <w:tcPr>
            <w:tcW w:w="930" w:type="pct"/>
            <w:shd w:val="clear" w:color="000000" w:fill="FFE984"/>
            <w:noWrap/>
            <w:vAlign w:val="center"/>
            <w:hideMark/>
          </w:tcPr>
          <w:p w14:paraId="31E578DC"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-0,10</w:t>
            </w:r>
          </w:p>
        </w:tc>
        <w:tc>
          <w:tcPr>
            <w:tcW w:w="991" w:type="pct"/>
            <w:shd w:val="clear" w:color="000000" w:fill="FECB7E"/>
            <w:noWrap/>
            <w:vAlign w:val="center"/>
            <w:hideMark/>
          </w:tcPr>
          <w:p w14:paraId="4B5A6B42"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0,33</w:t>
            </w:r>
          </w:p>
        </w:tc>
        <w:tc>
          <w:tcPr>
            <w:tcW w:w="770" w:type="pct"/>
            <w:shd w:val="clear" w:color="000000" w:fill="DCE182"/>
            <w:noWrap/>
            <w:vAlign w:val="center"/>
            <w:hideMark/>
          </w:tcPr>
          <w:p w14:paraId="66D1ACEC"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-0,27</w:t>
            </w:r>
          </w:p>
        </w:tc>
      </w:tr>
      <w:tr w:rsidR="00C470CC" w:rsidRPr="005242AF" w14:paraId="35AD38ED" w14:textId="77777777" w:rsidTr="00814B48">
        <w:trPr>
          <w:trHeight w:val="300"/>
        </w:trPr>
        <w:tc>
          <w:tcPr>
            <w:tcW w:w="634" w:type="pct"/>
            <w:shd w:val="clear" w:color="auto" w:fill="auto"/>
            <w:vAlign w:val="center"/>
            <w:hideMark/>
          </w:tcPr>
          <w:p w14:paraId="0340E878" w14:textId="77777777" w:rsidR="00C470CC" w:rsidRPr="005242AF" w:rsidRDefault="00C470C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Skalimowo</w:t>
            </w:r>
          </w:p>
        </w:tc>
        <w:tc>
          <w:tcPr>
            <w:tcW w:w="763" w:type="pct"/>
            <w:shd w:val="clear" w:color="000000" w:fill="63BE7B"/>
            <w:noWrap/>
            <w:vAlign w:val="center"/>
            <w:hideMark/>
          </w:tcPr>
          <w:p w14:paraId="6C22EF46"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-0,21</w:t>
            </w:r>
          </w:p>
        </w:tc>
        <w:tc>
          <w:tcPr>
            <w:tcW w:w="912" w:type="pct"/>
            <w:shd w:val="clear" w:color="000000" w:fill="63BE7B"/>
            <w:noWrap/>
            <w:vAlign w:val="center"/>
            <w:hideMark/>
          </w:tcPr>
          <w:p w14:paraId="13424CAB"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-0,69</w:t>
            </w:r>
          </w:p>
        </w:tc>
        <w:tc>
          <w:tcPr>
            <w:tcW w:w="930" w:type="pct"/>
            <w:shd w:val="clear" w:color="000000" w:fill="FAE983"/>
            <w:noWrap/>
            <w:vAlign w:val="center"/>
            <w:hideMark/>
          </w:tcPr>
          <w:p w14:paraId="7183E674"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-0,24</w:t>
            </w:r>
          </w:p>
        </w:tc>
        <w:tc>
          <w:tcPr>
            <w:tcW w:w="991" w:type="pct"/>
            <w:shd w:val="clear" w:color="000000" w:fill="63BE7B"/>
            <w:noWrap/>
            <w:vAlign w:val="center"/>
            <w:hideMark/>
          </w:tcPr>
          <w:p w14:paraId="6C2CE207"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-0,66</w:t>
            </w:r>
          </w:p>
        </w:tc>
        <w:tc>
          <w:tcPr>
            <w:tcW w:w="770" w:type="pct"/>
            <w:shd w:val="clear" w:color="000000" w:fill="FDC37D"/>
            <w:noWrap/>
            <w:vAlign w:val="center"/>
            <w:hideMark/>
          </w:tcPr>
          <w:p w14:paraId="10E82A58"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0,73</w:t>
            </w:r>
          </w:p>
        </w:tc>
      </w:tr>
      <w:tr w:rsidR="00C470CC" w:rsidRPr="005242AF" w14:paraId="66A3CD81" w14:textId="77777777" w:rsidTr="00814B48">
        <w:trPr>
          <w:trHeight w:val="300"/>
        </w:trPr>
        <w:tc>
          <w:tcPr>
            <w:tcW w:w="634" w:type="pct"/>
            <w:shd w:val="clear" w:color="auto" w:fill="auto"/>
            <w:vAlign w:val="center"/>
            <w:hideMark/>
          </w:tcPr>
          <w:p w14:paraId="516DB676" w14:textId="77777777" w:rsidR="00C470CC" w:rsidRPr="005242AF" w:rsidRDefault="00C470C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Solniki</w:t>
            </w:r>
          </w:p>
        </w:tc>
        <w:tc>
          <w:tcPr>
            <w:tcW w:w="763" w:type="pct"/>
            <w:shd w:val="clear" w:color="000000" w:fill="63BE7B"/>
            <w:noWrap/>
            <w:vAlign w:val="center"/>
            <w:hideMark/>
          </w:tcPr>
          <w:p w14:paraId="78FDA8F3"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-0,21</w:t>
            </w:r>
          </w:p>
        </w:tc>
        <w:tc>
          <w:tcPr>
            <w:tcW w:w="912" w:type="pct"/>
            <w:shd w:val="clear" w:color="000000" w:fill="63BE7B"/>
            <w:noWrap/>
            <w:vAlign w:val="center"/>
            <w:hideMark/>
          </w:tcPr>
          <w:p w14:paraId="36477B8C"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-0,69</w:t>
            </w:r>
          </w:p>
        </w:tc>
        <w:tc>
          <w:tcPr>
            <w:tcW w:w="930" w:type="pct"/>
            <w:shd w:val="clear" w:color="000000" w:fill="F8E983"/>
            <w:noWrap/>
            <w:vAlign w:val="center"/>
            <w:hideMark/>
          </w:tcPr>
          <w:p w14:paraId="6F5B7AB4"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-0,28</w:t>
            </w:r>
          </w:p>
        </w:tc>
        <w:tc>
          <w:tcPr>
            <w:tcW w:w="991" w:type="pct"/>
            <w:shd w:val="clear" w:color="000000" w:fill="63BE7B"/>
            <w:noWrap/>
            <w:vAlign w:val="center"/>
            <w:hideMark/>
          </w:tcPr>
          <w:p w14:paraId="237F4B38"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-0,66</w:t>
            </w:r>
          </w:p>
        </w:tc>
        <w:tc>
          <w:tcPr>
            <w:tcW w:w="770" w:type="pct"/>
            <w:shd w:val="clear" w:color="000000" w:fill="FED781"/>
            <w:noWrap/>
            <w:vAlign w:val="center"/>
            <w:hideMark/>
          </w:tcPr>
          <w:p w14:paraId="657578AF"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0,50</w:t>
            </w:r>
          </w:p>
        </w:tc>
      </w:tr>
      <w:tr w:rsidR="00C470CC" w:rsidRPr="005242AF" w14:paraId="5F1F4B1D" w14:textId="77777777" w:rsidTr="00814B48">
        <w:trPr>
          <w:trHeight w:val="300"/>
        </w:trPr>
        <w:tc>
          <w:tcPr>
            <w:tcW w:w="634" w:type="pct"/>
            <w:shd w:val="clear" w:color="auto" w:fill="auto"/>
            <w:vAlign w:val="center"/>
            <w:hideMark/>
          </w:tcPr>
          <w:p w14:paraId="350FB856" w14:textId="77777777" w:rsidR="00C470CC" w:rsidRPr="005242AF" w:rsidRDefault="00C470C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Starowieś</w:t>
            </w:r>
          </w:p>
        </w:tc>
        <w:tc>
          <w:tcPr>
            <w:tcW w:w="763" w:type="pct"/>
            <w:shd w:val="clear" w:color="000000" w:fill="63BE7B"/>
            <w:noWrap/>
            <w:vAlign w:val="center"/>
            <w:hideMark/>
          </w:tcPr>
          <w:p w14:paraId="371F995A"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-0,21</w:t>
            </w:r>
          </w:p>
        </w:tc>
        <w:tc>
          <w:tcPr>
            <w:tcW w:w="912" w:type="pct"/>
            <w:shd w:val="clear" w:color="000000" w:fill="63BE7B"/>
            <w:noWrap/>
            <w:vAlign w:val="center"/>
            <w:hideMark/>
          </w:tcPr>
          <w:p w14:paraId="524AF0EE"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-0,69</w:t>
            </w:r>
          </w:p>
        </w:tc>
        <w:tc>
          <w:tcPr>
            <w:tcW w:w="930" w:type="pct"/>
            <w:shd w:val="clear" w:color="000000" w:fill="FDC67D"/>
            <w:noWrap/>
            <w:vAlign w:val="center"/>
            <w:hideMark/>
          </w:tcPr>
          <w:p w14:paraId="2009AF22"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0,51</w:t>
            </w:r>
          </w:p>
        </w:tc>
        <w:tc>
          <w:tcPr>
            <w:tcW w:w="991" w:type="pct"/>
            <w:shd w:val="clear" w:color="000000" w:fill="63BE7B"/>
            <w:noWrap/>
            <w:vAlign w:val="center"/>
            <w:hideMark/>
          </w:tcPr>
          <w:p w14:paraId="2E906892"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-0,66</w:t>
            </w:r>
          </w:p>
        </w:tc>
        <w:tc>
          <w:tcPr>
            <w:tcW w:w="770" w:type="pct"/>
            <w:shd w:val="clear" w:color="000000" w:fill="FFEB84"/>
            <w:noWrap/>
            <w:vAlign w:val="center"/>
            <w:hideMark/>
          </w:tcPr>
          <w:p w14:paraId="75086BDF"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0,25</w:t>
            </w:r>
          </w:p>
        </w:tc>
      </w:tr>
      <w:tr w:rsidR="00C470CC" w:rsidRPr="005242AF" w14:paraId="39B91826" w14:textId="77777777" w:rsidTr="00814B48">
        <w:trPr>
          <w:trHeight w:val="300"/>
        </w:trPr>
        <w:tc>
          <w:tcPr>
            <w:tcW w:w="634" w:type="pct"/>
            <w:shd w:val="clear" w:color="auto" w:fill="auto"/>
            <w:vAlign w:val="center"/>
            <w:hideMark/>
          </w:tcPr>
          <w:p w14:paraId="4E91702D" w14:textId="77777777" w:rsidR="00C470CC" w:rsidRPr="005242AF" w:rsidRDefault="00C470C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Szeszyły</w:t>
            </w:r>
          </w:p>
        </w:tc>
        <w:tc>
          <w:tcPr>
            <w:tcW w:w="763" w:type="pct"/>
            <w:shd w:val="clear" w:color="000000" w:fill="63BE7B"/>
            <w:noWrap/>
            <w:vAlign w:val="center"/>
            <w:hideMark/>
          </w:tcPr>
          <w:p w14:paraId="3C89439E"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-0,21</w:t>
            </w:r>
          </w:p>
        </w:tc>
        <w:tc>
          <w:tcPr>
            <w:tcW w:w="912" w:type="pct"/>
            <w:shd w:val="clear" w:color="000000" w:fill="63BE7B"/>
            <w:noWrap/>
            <w:vAlign w:val="center"/>
            <w:hideMark/>
          </w:tcPr>
          <w:p w14:paraId="78F3D2FF"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-0,69</w:t>
            </w:r>
          </w:p>
        </w:tc>
        <w:tc>
          <w:tcPr>
            <w:tcW w:w="930" w:type="pct"/>
            <w:shd w:val="clear" w:color="000000" w:fill="FB9B75"/>
            <w:noWrap/>
            <w:vAlign w:val="center"/>
            <w:hideMark/>
          </w:tcPr>
          <w:p w14:paraId="3CF26F3B"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1,25</w:t>
            </w:r>
          </w:p>
        </w:tc>
        <w:tc>
          <w:tcPr>
            <w:tcW w:w="991" w:type="pct"/>
            <w:shd w:val="clear" w:color="000000" w:fill="FA8270"/>
            <w:noWrap/>
            <w:vAlign w:val="center"/>
            <w:hideMark/>
          </w:tcPr>
          <w:p w14:paraId="3BA2082B"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2,61</w:t>
            </w:r>
          </w:p>
        </w:tc>
        <w:tc>
          <w:tcPr>
            <w:tcW w:w="770" w:type="pct"/>
            <w:shd w:val="clear" w:color="000000" w:fill="D2DE81"/>
            <w:noWrap/>
            <w:vAlign w:val="center"/>
            <w:hideMark/>
          </w:tcPr>
          <w:p w14:paraId="52203C60"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-0,42</w:t>
            </w:r>
          </w:p>
        </w:tc>
      </w:tr>
      <w:tr w:rsidR="00C470CC" w:rsidRPr="005242AF" w14:paraId="2F31ED78" w14:textId="77777777" w:rsidTr="00814B48">
        <w:trPr>
          <w:trHeight w:val="300"/>
        </w:trPr>
        <w:tc>
          <w:tcPr>
            <w:tcW w:w="634" w:type="pct"/>
            <w:shd w:val="clear" w:color="auto" w:fill="auto"/>
            <w:vAlign w:val="center"/>
            <w:hideMark/>
          </w:tcPr>
          <w:p w14:paraId="0CE04B84" w14:textId="77777777" w:rsidR="00C470CC" w:rsidRPr="005242AF" w:rsidRDefault="00C470C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Szumki</w:t>
            </w:r>
          </w:p>
        </w:tc>
        <w:tc>
          <w:tcPr>
            <w:tcW w:w="763" w:type="pct"/>
            <w:shd w:val="clear" w:color="000000" w:fill="F8696B"/>
            <w:noWrap/>
            <w:vAlign w:val="center"/>
            <w:hideMark/>
          </w:tcPr>
          <w:p w14:paraId="13BDB509"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5,61</w:t>
            </w:r>
          </w:p>
        </w:tc>
        <w:tc>
          <w:tcPr>
            <w:tcW w:w="912" w:type="pct"/>
            <w:shd w:val="clear" w:color="000000" w:fill="FA8771"/>
            <w:noWrap/>
            <w:vAlign w:val="center"/>
            <w:hideMark/>
          </w:tcPr>
          <w:p w14:paraId="6FD6E8F1"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2,28</w:t>
            </w:r>
          </w:p>
        </w:tc>
        <w:tc>
          <w:tcPr>
            <w:tcW w:w="930" w:type="pct"/>
            <w:shd w:val="clear" w:color="000000" w:fill="FECE7F"/>
            <w:noWrap/>
            <w:vAlign w:val="center"/>
            <w:hideMark/>
          </w:tcPr>
          <w:p w14:paraId="22B35B1E"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0,36</w:t>
            </w:r>
          </w:p>
        </w:tc>
        <w:tc>
          <w:tcPr>
            <w:tcW w:w="991" w:type="pct"/>
            <w:shd w:val="clear" w:color="000000" w:fill="63BE7B"/>
            <w:noWrap/>
            <w:vAlign w:val="center"/>
            <w:hideMark/>
          </w:tcPr>
          <w:p w14:paraId="55BB4139"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-0,66</w:t>
            </w:r>
          </w:p>
        </w:tc>
        <w:tc>
          <w:tcPr>
            <w:tcW w:w="770" w:type="pct"/>
            <w:shd w:val="clear" w:color="000000" w:fill="95CC7D"/>
            <w:noWrap/>
            <w:vAlign w:val="center"/>
            <w:hideMark/>
          </w:tcPr>
          <w:p w14:paraId="0BC211CF"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-1,33</w:t>
            </w:r>
          </w:p>
        </w:tc>
      </w:tr>
      <w:tr w:rsidR="00C470CC" w:rsidRPr="005242AF" w14:paraId="170D117E" w14:textId="77777777" w:rsidTr="00814B48">
        <w:trPr>
          <w:trHeight w:val="300"/>
        </w:trPr>
        <w:tc>
          <w:tcPr>
            <w:tcW w:w="634" w:type="pct"/>
            <w:shd w:val="clear" w:color="auto" w:fill="auto"/>
            <w:vAlign w:val="center"/>
            <w:hideMark/>
          </w:tcPr>
          <w:p w14:paraId="296FE212" w14:textId="77777777" w:rsidR="00C470CC" w:rsidRPr="005242AF" w:rsidRDefault="00C470C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Śnieżki</w:t>
            </w:r>
          </w:p>
        </w:tc>
        <w:tc>
          <w:tcPr>
            <w:tcW w:w="763" w:type="pct"/>
            <w:shd w:val="clear" w:color="000000" w:fill="63BE7B"/>
            <w:noWrap/>
            <w:vAlign w:val="center"/>
            <w:hideMark/>
          </w:tcPr>
          <w:p w14:paraId="44409F56"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-0,21</w:t>
            </w:r>
          </w:p>
        </w:tc>
        <w:tc>
          <w:tcPr>
            <w:tcW w:w="912" w:type="pct"/>
            <w:shd w:val="clear" w:color="000000" w:fill="FDB67A"/>
            <w:noWrap/>
            <w:vAlign w:val="center"/>
            <w:hideMark/>
          </w:tcPr>
          <w:p w14:paraId="7E2D7510"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0,91</w:t>
            </w:r>
          </w:p>
        </w:tc>
        <w:tc>
          <w:tcPr>
            <w:tcW w:w="930" w:type="pct"/>
            <w:shd w:val="clear" w:color="000000" w:fill="FA8571"/>
            <w:noWrap/>
            <w:vAlign w:val="center"/>
            <w:hideMark/>
          </w:tcPr>
          <w:p w14:paraId="30F0EA50"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1,64</w:t>
            </w:r>
          </w:p>
        </w:tc>
        <w:tc>
          <w:tcPr>
            <w:tcW w:w="991" w:type="pct"/>
            <w:shd w:val="clear" w:color="000000" w:fill="63BE7B"/>
            <w:noWrap/>
            <w:vAlign w:val="center"/>
            <w:hideMark/>
          </w:tcPr>
          <w:p w14:paraId="2559D083"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-0,66</w:t>
            </w:r>
          </w:p>
        </w:tc>
        <w:tc>
          <w:tcPr>
            <w:tcW w:w="770" w:type="pct"/>
            <w:shd w:val="clear" w:color="000000" w:fill="FFE583"/>
            <w:noWrap/>
            <w:vAlign w:val="center"/>
            <w:hideMark/>
          </w:tcPr>
          <w:p w14:paraId="01A0F614"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0,32</w:t>
            </w:r>
          </w:p>
        </w:tc>
      </w:tr>
      <w:tr w:rsidR="00C470CC" w:rsidRPr="005242AF" w14:paraId="750C5169" w14:textId="77777777" w:rsidTr="00814B48">
        <w:trPr>
          <w:trHeight w:val="450"/>
        </w:trPr>
        <w:tc>
          <w:tcPr>
            <w:tcW w:w="634" w:type="pct"/>
            <w:shd w:val="clear" w:color="auto" w:fill="auto"/>
            <w:vAlign w:val="center"/>
            <w:hideMark/>
          </w:tcPr>
          <w:p w14:paraId="6B64D967" w14:textId="77777777" w:rsidR="00C470CC" w:rsidRPr="005242AF" w:rsidRDefault="00C470C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Torule</w:t>
            </w:r>
          </w:p>
        </w:tc>
        <w:tc>
          <w:tcPr>
            <w:tcW w:w="763" w:type="pct"/>
            <w:shd w:val="clear" w:color="000000" w:fill="63BE7B"/>
            <w:noWrap/>
            <w:vAlign w:val="center"/>
            <w:hideMark/>
          </w:tcPr>
          <w:p w14:paraId="16F52677"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-0,21</w:t>
            </w:r>
          </w:p>
        </w:tc>
        <w:tc>
          <w:tcPr>
            <w:tcW w:w="912" w:type="pct"/>
            <w:shd w:val="clear" w:color="000000" w:fill="63BE7B"/>
            <w:noWrap/>
            <w:vAlign w:val="center"/>
            <w:hideMark/>
          </w:tcPr>
          <w:p w14:paraId="55D15D99"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-0,69</w:t>
            </w:r>
          </w:p>
        </w:tc>
        <w:tc>
          <w:tcPr>
            <w:tcW w:w="930" w:type="pct"/>
            <w:shd w:val="clear" w:color="000000" w:fill="F2E783"/>
            <w:noWrap/>
            <w:vAlign w:val="center"/>
            <w:hideMark/>
          </w:tcPr>
          <w:p w14:paraId="5C00A387"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-0,39</w:t>
            </w:r>
          </w:p>
        </w:tc>
        <w:tc>
          <w:tcPr>
            <w:tcW w:w="991" w:type="pct"/>
            <w:shd w:val="clear" w:color="000000" w:fill="63BE7B"/>
            <w:noWrap/>
            <w:vAlign w:val="center"/>
            <w:hideMark/>
          </w:tcPr>
          <w:p w14:paraId="1F8E4FEE"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-0,66</w:t>
            </w:r>
          </w:p>
        </w:tc>
        <w:tc>
          <w:tcPr>
            <w:tcW w:w="770" w:type="pct"/>
            <w:shd w:val="clear" w:color="000000" w:fill="F9706D"/>
            <w:noWrap/>
            <w:vAlign w:val="center"/>
            <w:hideMark/>
          </w:tcPr>
          <w:p w14:paraId="319D27CA"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1,76</w:t>
            </w:r>
          </w:p>
        </w:tc>
      </w:tr>
      <w:tr w:rsidR="00C470CC" w:rsidRPr="005242AF" w14:paraId="39A810E2" w14:textId="77777777" w:rsidTr="00814B48">
        <w:trPr>
          <w:trHeight w:val="300"/>
        </w:trPr>
        <w:tc>
          <w:tcPr>
            <w:tcW w:w="634" w:type="pct"/>
            <w:shd w:val="clear" w:color="auto" w:fill="auto"/>
            <w:vAlign w:val="center"/>
            <w:hideMark/>
          </w:tcPr>
          <w:p w14:paraId="749C31F6" w14:textId="77777777" w:rsidR="00C470CC" w:rsidRPr="005242AF" w:rsidRDefault="00C470C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Wandalin</w:t>
            </w:r>
          </w:p>
        </w:tc>
        <w:tc>
          <w:tcPr>
            <w:tcW w:w="763" w:type="pct"/>
            <w:shd w:val="clear" w:color="000000" w:fill="63BE7B"/>
            <w:noWrap/>
            <w:vAlign w:val="center"/>
            <w:hideMark/>
          </w:tcPr>
          <w:p w14:paraId="27359E48"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-0,21</w:t>
            </w:r>
          </w:p>
        </w:tc>
        <w:tc>
          <w:tcPr>
            <w:tcW w:w="912" w:type="pct"/>
            <w:shd w:val="clear" w:color="000000" w:fill="63BE7B"/>
            <w:noWrap/>
            <w:vAlign w:val="center"/>
            <w:hideMark/>
          </w:tcPr>
          <w:p w14:paraId="4F0609FF"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-0,69</w:t>
            </w:r>
          </w:p>
        </w:tc>
        <w:tc>
          <w:tcPr>
            <w:tcW w:w="930" w:type="pct"/>
            <w:shd w:val="clear" w:color="000000" w:fill="63BE7B"/>
            <w:noWrap/>
            <w:vAlign w:val="center"/>
            <w:hideMark/>
          </w:tcPr>
          <w:p w14:paraId="35BA4D4F"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-3,06</w:t>
            </w:r>
          </w:p>
        </w:tc>
        <w:tc>
          <w:tcPr>
            <w:tcW w:w="991" w:type="pct"/>
            <w:shd w:val="clear" w:color="000000" w:fill="63BE7B"/>
            <w:noWrap/>
            <w:vAlign w:val="center"/>
            <w:hideMark/>
          </w:tcPr>
          <w:p w14:paraId="4734A917"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-0,66</w:t>
            </w:r>
          </w:p>
        </w:tc>
        <w:tc>
          <w:tcPr>
            <w:tcW w:w="770" w:type="pct"/>
            <w:shd w:val="clear" w:color="000000" w:fill="CDDC81"/>
            <w:noWrap/>
            <w:vAlign w:val="center"/>
            <w:hideMark/>
          </w:tcPr>
          <w:p w14:paraId="4A47A595"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-0,50</w:t>
            </w:r>
          </w:p>
        </w:tc>
      </w:tr>
      <w:tr w:rsidR="00C470CC" w:rsidRPr="005242AF" w14:paraId="116719BA" w14:textId="77777777" w:rsidTr="00814B48">
        <w:trPr>
          <w:trHeight w:val="300"/>
        </w:trPr>
        <w:tc>
          <w:tcPr>
            <w:tcW w:w="634" w:type="pct"/>
            <w:shd w:val="clear" w:color="auto" w:fill="auto"/>
            <w:vAlign w:val="center"/>
            <w:hideMark/>
          </w:tcPr>
          <w:p w14:paraId="7F9C7A13" w14:textId="77777777" w:rsidR="00C470CC" w:rsidRPr="005242AF" w:rsidRDefault="00C470C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Wiercień</w:t>
            </w:r>
          </w:p>
        </w:tc>
        <w:tc>
          <w:tcPr>
            <w:tcW w:w="763" w:type="pct"/>
            <w:shd w:val="clear" w:color="000000" w:fill="63BE7B"/>
            <w:noWrap/>
            <w:vAlign w:val="center"/>
            <w:hideMark/>
          </w:tcPr>
          <w:p w14:paraId="31043226"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-0,21</w:t>
            </w:r>
          </w:p>
        </w:tc>
        <w:tc>
          <w:tcPr>
            <w:tcW w:w="912" w:type="pct"/>
            <w:shd w:val="clear" w:color="000000" w:fill="FB9574"/>
            <w:noWrap/>
            <w:vAlign w:val="center"/>
            <w:hideMark/>
          </w:tcPr>
          <w:p w14:paraId="0904B067"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1,87</w:t>
            </w:r>
          </w:p>
        </w:tc>
        <w:tc>
          <w:tcPr>
            <w:tcW w:w="930" w:type="pct"/>
            <w:shd w:val="clear" w:color="000000" w:fill="ECE582"/>
            <w:noWrap/>
            <w:vAlign w:val="center"/>
            <w:hideMark/>
          </w:tcPr>
          <w:p w14:paraId="13F015AB"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-0,50</w:t>
            </w:r>
          </w:p>
        </w:tc>
        <w:tc>
          <w:tcPr>
            <w:tcW w:w="991" w:type="pct"/>
            <w:shd w:val="clear" w:color="000000" w:fill="63BE7B"/>
            <w:noWrap/>
            <w:vAlign w:val="center"/>
            <w:hideMark/>
          </w:tcPr>
          <w:p w14:paraId="7C7C0813"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-0,66</w:t>
            </w:r>
          </w:p>
        </w:tc>
        <w:tc>
          <w:tcPr>
            <w:tcW w:w="770" w:type="pct"/>
            <w:shd w:val="clear" w:color="000000" w:fill="FFE784"/>
            <w:noWrap/>
            <w:vAlign w:val="center"/>
            <w:hideMark/>
          </w:tcPr>
          <w:p w14:paraId="3D4EC1A1"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0,29</w:t>
            </w:r>
          </w:p>
        </w:tc>
      </w:tr>
      <w:tr w:rsidR="00C470CC" w:rsidRPr="005242AF" w14:paraId="178DA0EA" w14:textId="77777777" w:rsidTr="00814B48">
        <w:trPr>
          <w:trHeight w:val="300"/>
        </w:trPr>
        <w:tc>
          <w:tcPr>
            <w:tcW w:w="634" w:type="pct"/>
            <w:shd w:val="clear" w:color="auto" w:fill="auto"/>
            <w:vAlign w:val="center"/>
            <w:hideMark/>
          </w:tcPr>
          <w:p w14:paraId="3B52BF0D" w14:textId="77777777" w:rsidR="00C470CC" w:rsidRPr="005242AF" w:rsidRDefault="00C470C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Wojtki</w:t>
            </w:r>
          </w:p>
        </w:tc>
        <w:tc>
          <w:tcPr>
            <w:tcW w:w="763" w:type="pct"/>
            <w:shd w:val="clear" w:color="000000" w:fill="63BE7B"/>
            <w:noWrap/>
            <w:vAlign w:val="center"/>
            <w:hideMark/>
          </w:tcPr>
          <w:p w14:paraId="70781E53"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-0,21</w:t>
            </w:r>
          </w:p>
        </w:tc>
        <w:tc>
          <w:tcPr>
            <w:tcW w:w="912" w:type="pct"/>
            <w:shd w:val="clear" w:color="000000" w:fill="63BE7B"/>
            <w:noWrap/>
            <w:vAlign w:val="center"/>
            <w:hideMark/>
          </w:tcPr>
          <w:p w14:paraId="4B3056BB"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-0,69</w:t>
            </w:r>
          </w:p>
        </w:tc>
        <w:tc>
          <w:tcPr>
            <w:tcW w:w="930" w:type="pct"/>
            <w:shd w:val="clear" w:color="000000" w:fill="D1DD81"/>
            <w:noWrap/>
            <w:vAlign w:val="center"/>
            <w:hideMark/>
          </w:tcPr>
          <w:p w14:paraId="187C1216"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-1,00</w:t>
            </w:r>
          </w:p>
        </w:tc>
        <w:tc>
          <w:tcPr>
            <w:tcW w:w="991" w:type="pct"/>
            <w:shd w:val="clear" w:color="000000" w:fill="FEC97E"/>
            <w:noWrap/>
            <w:vAlign w:val="center"/>
            <w:hideMark/>
          </w:tcPr>
          <w:p w14:paraId="6ACE9AC6"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0,41</w:t>
            </w:r>
          </w:p>
        </w:tc>
        <w:tc>
          <w:tcPr>
            <w:tcW w:w="770" w:type="pct"/>
            <w:shd w:val="clear" w:color="000000" w:fill="FFE483"/>
            <w:noWrap/>
            <w:vAlign w:val="center"/>
            <w:hideMark/>
          </w:tcPr>
          <w:p w14:paraId="13149465"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0,34</w:t>
            </w:r>
          </w:p>
        </w:tc>
      </w:tr>
      <w:tr w:rsidR="00C470CC" w:rsidRPr="005242AF" w14:paraId="765C6144" w14:textId="77777777" w:rsidTr="00814B48">
        <w:trPr>
          <w:trHeight w:val="300"/>
        </w:trPr>
        <w:tc>
          <w:tcPr>
            <w:tcW w:w="634" w:type="pct"/>
            <w:shd w:val="clear" w:color="auto" w:fill="auto"/>
            <w:vAlign w:val="center"/>
            <w:hideMark/>
          </w:tcPr>
          <w:p w14:paraId="2F62E9A8" w14:textId="77777777" w:rsidR="00C470CC" w:rsidRPr="005242AF" w:rsidRDefault="00C470C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Wygonowo</w:t>
            </w:r>
          </w:p>
        </w:tc>
        <w:tc>
          <w:tcPr>
            <w:tcW w:w="763" w:type="pct"/>
            <w:shd w:val="clear" w:color="000000" w:fill="63BE7B"/>
            <w:noWrap/>
            <w:vAlign w:val="center"/>
            <w:hideMark/>
          </w:tcPr>
          <w:p w14:paraId="00AA91CD"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-0,21</w:t>
            </w:r>
          </w:p>
        </w:tc>
        <w:tc>
          <w:tcPr>
            <w:tcW w:w="912" w:type="pct"/>
            <w:shd w:val="clear" w:color="000000" w:fill="FFDE82"/>
            <w:noWrap/>
            <w:vAlign w:val="center"/>
            <w:hideMark/>
          </w:tcPr>
          <w:p w14:paraId="2AA808B1"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-0,30</w:t>
            </w:r>
          </w:p>
        </w:tc>
        <w:tc>
          <w:tcPr>
            <w:tcW w:w="930" w:type="pct"/>
            <w:shd w:val="clear" w:color="000000" w:fill="BCD780"/>
            <w:noWrap/>
            <w:vAlign w:val="center"/>
            <w:hideMark/>
          </w:tcPr>
          <w:p w14:paraId="0B623005"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-1,39</w:t>
            </w:r>
          </w:p>
        </w:tc>
        <w:tc>
          <w:tcPr>
            <w:tcW w:w="991" w:type="pct"/>
            <w:shd w:val="clear" w:color="000000" w:fill="63BE7B"/>
            <w:noWrap/>
            <w:vAlign w:val="center"/>
            <w:hideMark/>
          </w:tcPr>
          <w:p w14:paraId="50D8D3E5"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-0,66</w:t>
            </w:r>
          </w:p>
        </w:tc>
        <w:tc>
          <w:tcPr>
            <w:tcW w:w="770" w:type="pct"/>
            <w:shd w:val="clear" w:color="000000" w:fill="FDBE7C"/>
            <w:noWrap/>
            <w:vAlign w:val="center"/>
            <w:hideMark/>
          </w:tcPr>
          <w:p w14:paraId="2945D07F"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0,80</w:t>
            </w:r>
          </w:p>
        </w:tc>
      </w:tr>
      <w:tr w:rsidR="00C470CC" w:rsidRPr="005242AF" w14:paraId="03704DF9" w14:textId="77777777" w:rsidTr="00814B48">
        <w:trPr>
          <w:trHeight w:val="300"/>
        </w:trPr>
        <w:tc>
          <w:tcPr>
            <w:tcW w:w="634" w:type="pct"/>
            <w:shd w:val="clear" w:color="auto" w:fill="auto"/>
            <w:vAlign w:val="center"/>
            <w:hideMark/>
          </w:tcPr>
          <w:p w14:paraId="510C5255" w14:textId="77777777" w:rsidR="00C470CC" w:rsidRPr="005242AF" w:rsidRDefault="00C470CC"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Żołoćki</w:t>
            </w:r>
          </w:p>
        </w:tc>
        <w:tc>
          <w:tcPr>
            <w:tcW w:w="763" w:type="pct"/>
            <w:shd w:val="clear" w:color="000000" w:fill="63BE7B"/>
            <w:noWrap/>
            <w:vAlign w:val="center"/>
            <w:hideMark/>
          </w:tcPr>
          <w:p w14:paraId="60BF5E9E"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-0,21</w:t>
            </w:r>
          </w:p>
        </w:tc>
        <w:tc>
          <w:tcPr>
            <w:tcW w:w="912" w:type="pct"/>
            <w:shd w:val="clear" w:color="000000" w:fill="63BE7B"/>
            <w:noWrap/>
            <w:vAlign w:val="center"/>
            <w:hideMark/>
          </w:tcPr>
          <w:p w14:paraId="289DC823"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-0,69</w:t>
            </w:r>
          </w:p>
        </w:tc>
        <w:tc>
          <w:tcPr>
            <w:tcW w:w="930" w:type="pct"/>
            <w:shd w:val="clear" w:color="000000" w:fill="FED07F"/>
            <w:noWrap/>
            <w:vAlign w:val="center"/>
            <w:hideMark/>
          </w:tcPr>
          <w:p w14:paraId="4813C067"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0,32</w:t>
            </w:r>
          </w:p>
        </w:tc>
        <w:tc>
          <w:tcPr>
            <w:tcW w:w="991" w:type="pct"/>
            <w:shd w:val="clear" w:color="000000" w:fill="F8696B"/>
            <w:noWrap/>
            <w:vAlign w:val="center"/>
            <w:hideMark/>
          </w:tcPr>
          <w:p w14:paraId="38C91984"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3,35</w:t>
            </w:r>
          </w:p>
        </w:tc>
        <w:tc>
          <w:tcPr>
            <w:tcW w:w="770" w:type="pct"/>
            <w:shd w:val="clear" w:color="000000" w:fill="FB9273"/>
            <w:noWrap/>
            <w:vAlign w:val="center"/>
            <w:hideMark/>
          </w:tcPr>
          <w:p w14:paraId="15E4BE96" w14:textId="77777777" w:rsidR="00C470CC" w:rsidRPr="005242AF" w:rsidRDefault="00C470CC"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1,35</w:t>
            </w:r>
          </w:p>
        </w:tc>
      </w:tr>
    </w:tbl>
    <w:p w14:paraId="066BF5E5" w14:textId="4E106633" w:rsidR="00C470CC" w:rsidRPr="00814B48" w:rsidRDefault="00D76AE7" w:rsidP="00814B48">
      <w:pPr>
        <w:rPr>
          <w:rFonts w:ascii="Arial" w:hAnsi="Arial" w:cs="Arial"/>
          <w:i/>
          <w:iCs/>
          <w:color w:val="000000"/>
          <w:shd w:val="clear" w:color="auto" w:fill="FFFFFF"/>
        </w:rPr>
      </w:pPr>
      <w:r w:rsidRPr="00814B48">
        <w:rPr>
          <w:rFonts w:ascii="Arial" w:hAnsi="Arial" w:cs="Arial"/>
          <w:i/>
          <w:iCs/>
          <w:color w:val="000000"/>
          <w:shd w:val="clear" w:color="auto" w:fill="FFFFFF"/>
        </w:rPr>
        <w:t>Źródło: Opracowanie własne</w:t>
      </w:r>
    </w:p>
    <w:p w14:paraId="7A8BD6A6" w14:textId="77777777" w:rsidR="00D76AE7" w:rsidRPr="004E68C5" w:rsidRDefault="00D76AE7" w:rsidP="00814B48">
      <w:pPr>
        <w:rPr>
          <w:rFonts w:ascii="Arial" w:hAnsi="Arial" w:cs="Arial"/>
        </w:rPr>
        <w:sectPr w:rsidR="00D76AE7" w:rsidRPr="004E68C5" w:rsidSect="00B50982">
          <w:pgSz w:w="16838" w:h="11906" w:orient="landscape"/>
          <w:pgMar w:top="1417" w:right="1417" w:bottom="1417" w:left="1417" w:header="708" w:footer="708" w:gutter="0"/>
          <w:cols w:space="708"/>
          <w:titlePg/>
          <w:docGrid w:linePitch="360"/>
        </w:sectPr>
      </w:pPr>
    </w:p>
    <w:p w14:paraId="67A3A01E" w14:textId="77777777" w:rsidR="00D76AE7" w:rsidRPr="005242AF" w:rsidRDefault="00D76AE7" w:rsidP="00D76AE7">
      <w:pPr>
        <w:pStyle w:val="Nagwek1"/>
        <w:rPr>
          <w:rFonts w:ascii="Arial" w:hAnsi="Arial" w:cs="Arial"/>
          <w:b/>
          <w:bCs/>
          <w:color w:val="C00000"/>
          <w:sz w:val="28"/>
          <w:szCs w:val="28"/>
        </w:rPr>
      </w:pPr>
      <w:bookmarkStart w:id="137" w:name="_Toc171065188"/>
      <w:bookmarkStart w:id="138" w:name="_Toc178110082"/>
      <w:r w:rsidRPr="005242AF">
        <w:rPr>
          <w:rFonts w:ascii="Arial" w:hAnsi="Arial" w:cs="Arial"/>
          <w:b/>
          <w:bCs/>
          <w:color w:val="C00000"/>
          <w:sz w:val="28"/>
          <w:szCs w:val="28"/>
        </w:rPr>
        <w:lastRenderedPageBreak/>
        <w:t>OBSZAR ZDEGRADOWANY</w:t>
      </w:r>
      <w:bookmarkEnd w:id="137"/>
      <w:bookmarkEnd w:id="138"/>
      <w:r w:rsidRPr="005242AF">
        <w:rPr>
          <w:rFonts w:ascii="Arial" w:hAnsi="Arial" w:cs="Arial"/>
          <w:b/>
          <w:bCs/>
          <w:color w:val="C00000"/>
          <w:sz w:val="28"/>
          <w:szCs w:val="28"/>
        </w:rPr>
        <w:t xml:space="preserve"> </w:t>
      </w:r>
    </w:p>
    <w:p w14:paraId="12BF5E13" w14:textId="77777777" w:rsidR="00D76AE7" w:rsidRPr="00814B48" w:rsidRDefault="00D76AE7" w:rsidP="00D76AE7">
      <w:pPr>
        <w:pStyle w:val="Default"/>
        <w:spacing w:before="240" w:line="276" w:lineRule="auto"/>
        <w:jc w:val="both"/>
        <w:rPr>
          <w:rFonts w:ascii="Arial" w:hAnsi="Arial" w:cs="Arial"/>
          <w:sz w:val="22"/>
          <w:szCs w:val="22"/>
        </w:rPr>
      </w:pPr>
      <w:r w:rsidRPr="00814B48">
        <w:rPr>
          <w:rFonts w:ascii="Arial" w:hAnsi="Arial" w:cs="Arial"/>
          <w:sz w:val="22"/>
          <w:szCs w:val="22"/>
        </w:rPr>
        <w:t xml:space="preserve">Zgodnie z art. 9 ust 1 ustawy o rewitalizacji, obszar gminy znajdujący się w stanie kryzysowym z powodu koncentracji negatywnych zjawisk społecznych (…) można wyznaczyć jako obszar zdegradowany w przypadku występowania na nim ponadto co najmniej jednego z następujących negatywnych zjawisk: </w:t>
      </w:r>
    </w:p>
    <w:p w14:paraId="5288ACAF" w14:textId="77777777" w:rsidR="00D76AE7" w:rsidRPr="005242AF" w:rsidRDefault="00D76AE7" w:rsidP="00814B48">
      <w:pPr>
        <w:autoSpaceDE w:val="0"/>
        <w:autoSpaceDN w:val="0"/>
        <w:adjustRightInd w:val="0"/>
        <w:spacing w:after="0" w:line="276" w:lineRule="auto"/>
        <w:ind w:left="708"/>
        <w:jc w:val="both"/>
        <w:rPr>
          <w:rFonts w:ascii="Arial" w:hAnsi="Arial" w:cs="Arial"/>
          <w:color w:val="000000"/>
          <w:kern w:val="0"/>
        </w:rPr>
      </w:pPr>
      <w:r w:rsidRPr="005242AF">
        <w:rPr>
          <w:rFonts w:ascii="Arial" w:hAnsi="Arial" w:cs="Arial"/>
          <w:color w:val="000000"/>
          <w:kern w:val="0"/>
        </w:rPr>
        <w:t xml:space="preserve">1) gospodarczych (…), lub </w:t>
      </w:r>
    </w:p>
    <w:p w14:paraId="60558EBD" w14:textId="77777777" w:rsidR="00D76AE7" w:rsidRPr="005242AF" w:rsidRDefault="00D76AE7" w:rsidP="00814B48">
      <w:pPr>
        <w:autoSpaceDE w:val="0"/>
        <w:autoSpaceDN w:val="0"/>
        <w:adjustRightInd w:val="0"/>
        <w:spacing w:after="0" w:line="276" w:lineRule="auto"/>
        <w:ind w:left="708"/>
        <w:jc w:val="both"/>
        <w:rPr>
          <w:rFonts w:ascii="Arial" w:hAnsi="Arial" w:cs="Arial"/>
          <w:color w:val="000000"/>
          <w:kern w:val="0"/>
        </w:rPr>
      </w:pPr>
      <w:r w:rsidRPr="005242AF">
        <w:rPr>
          <w:rFonts w:ascii="Arial" w:hAnsi="Arial" w:cs="Arial"/>
          <w:color w:val="000000"/>
          <w:kern w:val="0"/>
        </w:rPr>
        <w:t>2) środowiskowych (…), lub</w:t>
      </w:r>
    </w:p>
    <w:p w14:paraId="4D51C858" w14:textId="77777777" w:rsidR="00D76AE7" w:rsidRPr="005242AF" w:rsidRDefault="00D76AE7" w:rsidP="00814B48">
      <w:pPr>
        <w:autoSpaceDE w:val="0"/>
        <w:autoSpaceDN w:val="0"/>
        <w:adjustRightInd w:val="0"/>
        <w:spacing w:after="0" w:line="276" w:lineRule="auto"/>
        <w:ind w:left="708"/>
        <w:jc w:val="both"/>
        <w:rPr>
          <w:rFonts w:ascii="Arial" w:hAnsi="Arial" w:cs="Arial"/>
          <w:color w:val="000000"/>
          <w:kern w:val="0"/>
        </w:rPr>
      </w:pPr>
      <w:r w:rsidRPr="005242AF">
        <w:rPr>
          <w:rFonts w:ascii="Arial" w:hAnsi="Arial" w:cs="Arial"/>
          <w:color w:val="000000"/>
          <w:kern w:val="0"/>
        </w:rPr>
        <w:t xml:space="preserve">3) przestrzenno-funkcjonalnych (…), lub </w:t>
      </w:r>
    </w:p>
    <w:p w14:paraId="557FB015" w14:textId="77777777" w:rsidR="00D76AE7" w:rsidRPr="005242AF" w:rsidRDefault="00D76AE7" w:rsidP="00814B48">
      <w:pPr>
        <w:autoSpaceDE w:val="0"/>
        <w:autoSpaceDN w:val="0"/>
        <w:adjustRightInd w:val="0"/>
        <w:spacing w:after="0" w:line="276" w:lineRule="auto"/>
        <w:ind w:left="708"/>
        <w:jc w:val="both"/>
        <w:rPr>
          <w:rFonts w:ascii="Arial" w:hAnsi="Arial" w:cs="Arial"/>
          <w:color w:val="000000"/>
          <w:kern w:val="0"/>
        </w:rPr>
      </w:pPr>
      <w:r w:rsidRPr="005242AF">
        <w:rPr>
          <w:rFonts w:ascii="Arial" w:hAnsi="Arial" w:cs="Arial"/>
          <w:color w:val="000000"/>
          <w:kern w:val="0"/>
        </w:rPr>
        <w:t>4) technicznych.</w:t>
      </w:r>
    </w:p>
    <w:p w14:paraId="097A77EB" w14:textId="33B37FFE" w:rsidR="00D76AE7" w:rsidRPr="005242AF" w:rsidRDefault="00D76AE7" w:rsidP="00D76AE7">
      <w:pPr>
        <w:autoSpaceDE w:val="0"/>
        <w:autoSpaceDN w:val="0"/>
        <w:adjustRightInd w:val="0"/>
        <w:spacing w:before="240" w:after="0" w:line="276" w:lineRule="auto"/>
        <w:jc w:val="both"/>
        <w:rPr>
          <w:rFonts w:ascii="Arial" w:hAnsi="Arial" w:cs="Arial"/>
        </w:rPr>
      </w:pPr>
      <w:r w:rsidRPr="005242AF">
        <w:rPr>
          <w:rFonts w:ascii="Arial" w:hAnsi="Arial" w:cs="Arial"/>
          <w:color w:val="000000"/>
          <w:kern w:val="0"/>
        </w:rPr>
        <w:t>Przeprowadzona analiza porównawcza poszczególnych zjawisk miała na celu wykazanie</w:t>
      </w:r>
      <w:r w:rsidRPr="005242AF">
        <w:rPr>
          <w:rFonts w:ascii="Arial" w:hAnsi="Arial" w:cs="Arial"/>
        </w:rPr>
        <w:t>, która z analizowanych jednostek charakteryzuje się największą liczbą wskaźników świadczących o sytuacji kryzysowej. Na podstawie dostępnych danych, zdecydowano o wykorzystaniu 32 wskaźników ilościowych, w tym 16 odnoszących się do sfery społecznej, 5 do sfery gospodarczej, 4 do sfery środowiskowej, 2 do sfery przestrzenno-funkcjonalnej oraz 5 do sfery technicznej. Pozwalało to z jednej strony na szeroką analizę uwarunkowań wewnątrzgminnych, z</w:t>
      </w:r>
      <w:r w:rsidR="0019120A" w:rsidRPr="005242AF">
        <w:rPr>
          <w:rFonts w:ascii="Arial" w:hAnsi="Arial" w:cs="Arial"/>
        </w:rPr>
        <w:t> </w:t>
      </w:r>
      <w:r w:rsidRPr="005242AF">
        <w:rPr>
          <w:rFonts w:ascii="Arial" w:hAnsi="Arial" w:cs="Arial"/>
        </w:rPr>
        <w:t>drugiej zaś wymagało zdefiniowania szczegółowych zasad wychwycenia poziomu koncentracji negatywnych zjawisk służących wyznaczeniu obszaru zdegradowanego.</w:t>
      </w:r>
      <w:r w:rsidR="008249FC" w:rsidRPr="005242AF">
        <w:rPr>
          <w:rFonts w:ascii="Arial" w:hAnsi="Arial" w:cs="Arial"/>
        </w:rPr>
        <w:t xml:space="preserve"> </w:t>
      </w:r>
      <w:r w:rsidRPr="005242AF">
        <w:rPr>
          <w:rFonts w:ascii="Arial" w:hAnsi="Arial" w:cs="Arial"/>
        </w:rPr>
        <w:t>Stąd też, z</w:t>
      </w:r>
      <w:r w:rsidR="008249FC" w:rsidRPr="005242AF">
        <w:rPr>
          <w:rFonts w:ascii="Arial" w:hAnsi="Arial" w:cs="Arial"/>
        </w:rPr>
        <w:t> </w:t>
      </w:r>
      <w:r w:rsidRPr="005242AF">
        <w:rPr>
          <w:rFonts w:ascii="Arial" w:hAnsi="Arial" w:cs="Arial"/>
        </w:rPr>
        <w:t>uwagi na przyjętą liczbę wskaźników, w celu zaliczenia danej jednostki jako obszaru zdegradowanego uznano konieczność występowania na jej terenie wskaźnika syntetycznego powyżej wartości „0” (zerowej) świadczącego o występowaniu stanu kryzysowego w sferze społecznej z jednoczesnym występowaniem wartości wskaźnika syntetycznego powyżej wartości „0” (zerowej) w co najmniej</w:t>
      </w:r>
      <w:r w:rsidR="008249FC" w:rsidRPr="005242AF">
        <w:rPr>
          <w:rFonts w:ascii="Arial" w:hAnsi="Arial" w:cs="Arial"/>
        </w:rPr>
        <w:t xml:space="preserve"> </w:t>
      </w:r>
      <w:r w:rsidR="000869E0">
        <w:rPr>
          <w:rFonts w:ascii="Arial" w:hAnsi="Arial" w:cs="Arial"/>
        </w:rPr>
        <w:t>jednej z</w:t>
      </w:r>
      <w:r w:rsidR="000869E0" w:rsidRPr="00075706">
        <w:rPr>
          <w:rFonts w:ascii="Arial" w:hAnsi="Arial" w:cs="Arial"/>
        </w:rPr>
        <w:t xml:space="preserve"> pozostałych sfer</w:t>
      </w:r>
      <w:r w:rsidRPr="005242AF">
        <w:rPr>
          <w:rFonts w:ascii="Arial" w:hAnsi="Arial" w:cs="Arial"/>
        </w:rPr>
        <w:t xml:space="preserve">. </w:t>
      </w:r>
    </w:p>
    <w:p w14:paraId="3A5737FB" w14:textId="77777777" w:rsidR="00D76AE7" w:rsidRPr="005242AF" w:rsidRDefault="00D76AE7" w:rsidP="00D76AE7">
      <w:pPr>
        <w:spacing w:before="240" w:line="276" w:lineRule="auto"/>
        <w:jc w:val="both"/>
        <w:rPr>
          <w:rFonts w:ascii="Arial" w:hAnsi="Arial" w:cs="Arial"/>
        </w:rPr>
      </w:pPr>
      <w:r w:rsidRPr="005242AF">
        <w:rPr>
          <w:rFonts w:ascii="Arial" w:hAnsi="Arial" w:cs="Arial"/>
        </w:rPr>
        <w:t xml:space="preserve">Poniżej przedstawiono wartość wskaźnika syntetycznego dla sfery społecznej dla poszczególnych wyznaczonych jednostek analitycznych w gminie Boćki. </w:t>
      </w:r>
    </w:p>
    <w:p w14:paraId="3F0B6835" w14:textId="7F188373" w:rsidR="00D76AE7" w:rsidRPr="005242AF" w:rsidRDefault="00D76AE7" w:rsidP="00814B48">
      <w:pPr>
        <w:pStyle w:val="Legenda"/>
        <w:spacing w:before="240"/>
        <w:rPr>
          <w:rFonts w:ascii="Arial" w:hAnsi="Arial" w:cs="Arial"/>
          <w:color w:val="000000" w:themeColor="text1"/>
          <w:sz w:val="28"/>
          <w:szCs w:val="28"/>
        </w:rPr>
      </w:pPr>
      <w:bookmarkStart w:id="139" w:name="_Toc178326757"/>
      <w:r w:rsidRPr="005242AF">
        <w:rPr>
          <w:rFonts w:ascii="Arial" w:hAnsi="Arial" w:cs="Arial"/>
          <w:color w:val="000000" w:themeColor="text1"/>
          <w:sz w:val="22"/>
          <w:szCs w:val="22"/>
        </w:rPr>
        <w:t xml:space="preserve">Tabela </w:t>
      </w:r>
      <w:r w:rsidRPr="005242AF">
        <w:rPr>
          <w:rFonts w:ascii="Arial" w:hAnsi="Arial" w:cs="Arial"/>
          <w:color w:val="000000" w:themeColor="text1"/>
          <w:sz w:val="22"/>
          <w:szCs w:val="22"/>
        </w:rPr>
        <w:fldChar w:fldCharType="begin"/>
      </w:r>
      <w:r w:rsidRPr="005242AF">
        <w:rPr>
          <w:rFonts w:ascii="Arial" w:hAnsi="Arial" w:cs="Arial"/>
          <w:color w:val="000000" w:themeColor="text1"/>
          <w:sz w:val="22"/>
          <w:szCs w:val="22"/>
        </w:rPr>
        <w:instrText xml:space="preserve"> SEQ Tabela \* ARABIC </w:instrText>
      </w:r>
      <w:r w:rsidRPr="005242AF">
        <w:rPr>
          <w:rFonts w:ascii="Arial" w:hAnsi="Arial" w:cs="Arial"/>
          <w:color w:val="000000" w:themeColor="text1"/>
          <w:sz w:val="22"/>
          <w:szCs w:val="22"/>
        </w:rPr>
        <w:fldChar w:fldCharType="separate"/>
      </w:r>
      <w:r w:rsidR="005F0D9A">
        <w:rPr>
          <w:rFonts w:ascii="Arial" w:hAnsi="Arial" w:cs="Arial"/>
          <w:noProof/>
          <w:color w:val="000000" w:themeColor="text1"/>
          <w:sz w:val="22"/>
          <w:szCs w:val="22"/>
        </w:rPr>
        <w:t>44</w:t>
      </w:r>
      <w:r w:rsidRPr="005242AF">
        <w:rPr>
          <w:rFonts w:ascii="Arial" w:hAnsi="Arial" w:cs="Arial"/>
          <w:color w:val="000000" w:themeColor="text1"/>
          <w:sz w:val="22"/>
          <w:szCs w:val="22"/>
        </w:rPr>
        <w:fldChar w:fldCharType="end"/>
      </w:r>
      <w:r w:rsidRPr="005242AF">
        <w:rPr>
          <w:rFonts w:ascii="Arial" w:hAnsi="Arial" w:cs="Arial"/>
          <w:color w:val="000000" w:themeColor="text1"/>
          <w:sz w:val="22"/>
          <w:szCs w:val="22"/>
        </w:rPr>
        <w:t xml:space="preserve"> Zestawienie sumy wartości poszczególnych wskaźników syntetycznych</w:t>
      </w:r>
      <w:r w:rsidR="007640BE" w:rsidRPr="005242AF">
        <w:rPr>
          <w:rFonts w:ascii="Arial" w:hAnsi="Arial" w:cs="Arial"/>
          <w:color w:val="000000" w:themeColor="text1"/>
          <w:sz w:val="22"/>
          <w:szCs w:val="22"/>
        </w:rPr>
        <w:t xml:space="preserve"> dla sfery społecznej</w:t>
      </w:r>
      <w:bookmarkEnd w:id="139"/>
    </w:p>
    <w:tbl>
      <w:tblPr>
        <w:tblW w:w="90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794"/>
        <w:gridCol w:w="4234"/>
      </w:tblGrid>
      <w:tr w:rsidR="00D76AE7" w:rsidRPr="005242AF" w14:paraId="22FE9A43" w14:textId="77777777" w:rsidTr="00814B48">
        <w:trPr>
          <w:trHeight w:val="456"/>
          <w:jc w:val="center"/>
        </w:trPr>
        <w:tc>
          <w:tcPr>
            <w:tcW w:w="4794" w:type="dxa"/>
            <w:shd w:val="clear" w:color="auto" w:fill="C00000"/>
            <w:noWrap/>
            <w:vAlign w:val="center"/>
            <w:hideMark/>
          </w:tcPr>
          <w:p w14:paraId="0B7151E9" w14:textId="74570E10" w:rsidR="00D76AE7" w:rsidRPr="005242AF" w:rsidRDefault="0047039F" w:rsidP="00814B48">
            <w:pPr>
              <w:spacing w:after="0" w:line="240" w:lineRule="auto"/>
              <w:jc w:val="center"/>
              <w:rPr>
                <w:rFonts w:ascii="Arial" w:eastAsia="Times New Roman" w:hAnsi="Arial" w:cs="Arial"/>
                <w:b/>
                <w:bCs/>
                <w:kern w:val="0"/>
                <w:sz w:val="18"/>
                <w:szCs w:val="18"/>
                <w:lang w:eastAsia="pl-PL"/>
                <w14:ligatures w14:val="none"/>
              </w:rPr>
            </w:pPr>
            <w:r w:rsidRPr="005242AF">
              <w:rPr>
                <w:rFonts w:ascii="Arial" w:eastAsia="Times New Roman" w:hAnsi="Arial" w:cs="Arial"/>
                <w:b/>
                <w:bCs/>
                <w:kern w:val="0"/>
                <w:sz w:val="18"/>
                <w:szCs w:val="18"/>
                <w:lang w:eastAsia="pl-PL"/>
                <w14:ligatures w14:val="none"/>
              </w:rPr>
              <w:t>Jednostka analityczna</w:t>
            </w:r>
          </w:p>
        </w:tc>
        <w:tc>
          <w:tcPr>
            <w:tcW w:w="0" w:type="auto"/>
            <w:shd w:val="clear" w:color="000000" w:fill="C00000"/>
            <w:vAlign w:val="center"/>
            <w:hideMark/>
          </w:tcPr>
          <w:p w14:paraId="796B5EE5" w14:textId="77777777" w:rsidR="00D76AE7" w:rsidRPr="005242AF" w:rsidRDefault="00D76AE7" w:rsidP="00D76AE7">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 xml:space="preserve">Wartość wskaźnika syntetycznego </w:t>
            </w:r>
          </w:p>
          <w:p w14:paraId="15601B28" w14:textId="4998791E" w:rsidR="00D76AE7" w:rsidRPr="005242AF" w:rsidRDefault="00D76AE7" w:rsidP="00D76AE7">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dla sfery społecznej</w:t>
            </w:r>
          </w:p>
        </w:tc>
      </w:tr>
      <w:tr w:rsidR="00D76AE7" w:rsidRPr="005242AF" w14:paraId="1E0AE4F9" w14:textId="77777777" w:rsidTr="00814B48">
        <w:trPr>
          <w:trHeight w:val="268"/>
          <w:jc w:val="center"/>
        </w:trPr>
        <w:tc>
          <w:tcPr>
            <w:tcW w:w="4794" w:type="dxa"/>
            <w:shd w:val="clear" w:color="auto" w:fill="auto"/>
            <w:vAlign w:val="center"/>
            <w:hideMark/>
          </w:tcPr>
          <w:p w14:paraId="1C70AFD1"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Andryjanki</w:t>
            </w:r>
          </w:p>
        </w:tc>
        <w:tc>
          <w:tcPr>
            <w:tcW w:w="0" w:type="auto"/>
            <w:shd w:val="clear" w:color="000000" w:fill="FED380"/>
            <w:noWrap/>
            <w:vAlign w:val="bottom"/>
            <w:hideMark/>
          </w:tcPr>
          <w:p w14:paraId="2A15B699"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2,64</w:t>
            </w:r>
          </w:p>
        </w:tc>
      </w:tr>
      <w:tr w:rsidR="00D76AE7" w:rsidRPr="005242AF" w14:paraId="03DA357F" w14:textId="77777777" w:rsidTr="00814B48">
        <w:trPr>
          <w:trHeight w:val="268"/>
          <w:jc w:val="center"/>
        </w:trPr>
        <w:tc>
          <w:tcPr>
            <w:tcW w:w="4794" w:type="dxa"/>
            <w:shd w:val="clear" w:color="auto" w:fill="auto"/>
            <w:vAlign w:val="center"/>
            <w:hideMark/>
          </w:tcPr>
          <w:p w14:paraId="22FEF2AF"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Andryjanki Kolonia</w:t>
            </w:r>
          </w:p>
        </w:tc>
        <w:tc>
          <w:tcPr>
            <w:tcW w:w="0" w:type="auto"/>
            <w:shd w:val="clear" w:color="000000" w:fill="8ECA7D"/>
            <w:noWrap/>
            <w:vAlign w:val="bottom"/>
            <w:hideMark/>
          </w:tcPr>
          <w:p w14:paraId="29B0EF54"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-8,93</w:t>
            </w:r>
          </w:p>
        </w:tc>
      </w:tr>
      <w:tr w:rsidR="00D76AE7" w:rsidRPr="005242AF" w14:paraId="53EAAEDD" w14:textId="77777777" w:rsidTr="00814B48">
        <w:trPr>
          <w:trHeight w:val="268"/>
          <w:jc w:val="center"/>
        </w:trPr>
        <w:tc>
          <w:tcPr>
            <w:tcW w:w="4794" w:type="dxa"/>
            <w:shd w:val="clear" w:color="auto" w:fill="auto"/>
            <w:vAlign w:val="center"/>
            <w:hideMark/>
          </w:tcPr>
          <w:p w14:paraId="654303A7"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Boćki</w:t>
            </w:r>
          </w:p>
        </w:tc>
        <w:tc>
          <w:tcPr>
            <w:tcW w:w="0" w:type="auto"/>
            <w:shd w:val="clear" w:color="000000" w:fill="FCB179"/>
            <w:noWrap/>
            <w:vAlign w:val="bottom"/>
            <w:hideMark/>
          </w:tcPr>
          <w:p w14:paraId="56F0188D"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4,73</w:t>
            </w:r>
          </w:p>
        </w:tc>
      </w:tr>
      <w:tr w:rsidR="00D76AE7" w:rsidRPr="005242AF" w14:paraId="7325AFA1" w14:textId="77777777" w:rsidTr="00814B48">
        <w:trPr>
          <w:trHeight w:val="268"/>
          <w:jc w:val="center"/>
        </w:trPr>
        <w:tc>
          <w:tcPr>
            <w:tcW w:w="4794" w:type="dxa"/>
            <w:shd w:val="clear" w:color="auto" w:fill="auto"/>
            <w:vAlign w:val="center"/>
            <w:hideMark/>
          </w:tcPr>
          <w:p w14:paraId="6D4345B9"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Kolonia Boćki</w:t>
            </w:r>
          </w:p>
        </w:tc>
        <w:tc>
          <w:tcPr>
            <w:tcW w:w="0" w:type="auto"/>
            <w:shd w:val="clear" w:color="000000" w:fill="A8D27F"/>
            <w:noWrap/>
            <w:vAlign w:val="bottom"/>
            <w:hideMark/>
          </w:tcPr>
          <w:p w14:paraId="48D6CA8F"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-6,54</w:t>
            </w:r>
          </w:p>
        </w:tc>
      </w:tr>
      <w:tr w:rsidR="00D76AE7" w:rsidRPr="005242AF" w14:paraId="6D4DCC5C" w14:textId="77777777" w:rsidTr="00814B48">
        <w:trPr>
          <w:trHeight w:val="268"/>
          <w:jc w:val="center"/>
        </w:trPr>
        <w:tc>
          <w:tcPr>
            <w:tcW w:w="4794" w:type="dxa"/>
            <w:shd w:val="clear" w:color="auto" w:fill="auto"/>
            <w:vAlign w:val="center"/>
            <w:hideMark/>
          </w:tcPr>
          <w:p w14:paraId="07CFB1F9"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Bodaczki</w:t>
            </w:r>
          </w:p>
        </w:tc>
        <w:tc>
          <w:tcPr>
            <w:tcW w:w="0" w:type="auto"/>
            <w:shd w:val="clear" w:color="000000" w:fill="FED881"/>
            <w:noWrap/>
            <w:vAlign w:val="bottom"/>
            <w:hideMark/>
          </w:tcPr>
          <w:p w14:paraId="45EB41F2"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2,36</w:t>
            </w:r>
          </w:p>
        </w:tc>
      </w:tr>
      <w:tr w:rsidR="00D76AE7" w:rsidRPr="005242AF" w14:paraId="32BC28E4" w14:textId="77777777" w:rsidTr="00814B48">
        <w:trPr>
          <w:trHeight w:val="268"/>
          <w:jc w:val="center"/>
        </w:trPr>
        <w:tc>
          <w:tcPr>
            <w:tcW w:w="4794" w:type="dxa"/>
            <w:shd w:val="clear" w:color="auto" w:fill="auto"/>
            <w:vAlign w:val="center"/>
            <w:hideMark/>
          </w:tcPr>
          <w:p w14:paraId="5CA5D164"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Bodaki</w:t>
            </w:r>
          </w:p>
        </w:tc>
        <w:tc>
          <w:tcPr>
            <w:tcW w:w="0" w:type="auto"/>
            <w:shd w:val="clear" w:color="000000" w:fill="FDB77A"/>
            <w:noWrap/>
            <w:vAlign w:val="bottom"/>
            <w:hideMark/>
          </w:tcPr>
          <w:p w14:paraId="605EDFCA"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4,42</w:t>
            </w:r>
          </w:p>
        </w:tc>
      </w:tr>
      <w:tr w:rsidR="00D76AE7" w:rsidRPr="005242AF" w14:paraId="551950E9" w14:textId="77777777" w:rsidTr="00814B48">
        <w:trPr>
          <w:trHeight w:val="268"/>
          <w:jc w:val="center"/>
        </w:trPr>
        <w:tc>
          <w:tcPr>
            <w:tcW w:w="4794" w:type="dxa"/>
            <w:shd w:val="clear" w:color="auto" w:fill="auto"/>
            <w:vAlign w:val="center"/>
            <w:hideMark/>
          </w:tcPr>
          <w:p w14:paraId="77798ADE"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Bystre</w:t>
            </w:r>
          </w:p>
        </w:tc>
        <w:tc>
          <w:tcPr>
            <w:tcW w:w="0" w:type="auto"/>
            <w:shd w:val="clear" w:color="000000" w:fill="F8696B"/>
            <w:noWrap/>
            <w:vAlign w:val="bottom"/>
            <w:hideMark/>
          </w:tcPr>
          <w:p w14:paraId="0CD150E6"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9,21</w:t>
            </w:r>
          </w:p>
        </w:tc>
      </w:tr>
      <w:tr w:rsidR="00D76AE7" w:rsidRPr="005242AF" w14:paraId="006D1DF8" w14:textId="77777777" w:rsidTr="00814B48">
        <w:trPr>
          <w:trHeight w:val="268"/>
          <w:jc w:val="center"/>
        </w:trPr>
        <w:tc>
          <w:tcPr>
            <w:tcW w:w="4794" w:type="dxa"/>
            <w:shd w:val="clear" w:color="auto" w:fill="auto"/>
            <w:vAlign w:val="center"/>
            <w:hideMark/>
          </w:tcPr>
          <w:p w14:paraId="4741CDD1"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Dubno</w:t>
            </w:r>
          </w:p>
        </w:tc>
        <w:tc>
          <w:tcPr>
            <w:tcW w:w="0" w:type="auto"/>
            <w:shd w:val="clear" w:color="000000" w:fill="FB8F73"/>
            <w:noWrap/>
            <w:vAlign w:val="bottom"/>
            <w:hideMark/>
          </w:tcPr>
          <w:p w14:paraId="4281963B"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6,90</w:t>
            </w:r>
          </w:p>
        </w:tc>
      </w:tr>
      <w:tr w:rsidR="00D76AE7" w:rsidRPr="005242AF" w14:paraId="6A1384AA" w14:textId="77777777" w:rsidTr="00814B48">
        <w:trPr>
          <w:trHeight w:val="268"/>
          <w:jc w:val="center"/>
        </w:trPr>
        <w:tc>
          <w:tcPr>
            <w:tcW w:w="4794" w:type="dxa"/>
            <w:shd w:val="clear" w:color="auto" w:fill="auto"/>
            <w:vAlign w:val="center"/>
            <w:hideMark/>
          </w:tcPr>
          <w:p w14:paraId="75235FF9"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Dziecinne</w:t>
            </w:r>
          </w:p>
        </w:tc>
        <w:tc>
          <w:tcPr>
            <w:tcW w:w="0" w:type="auto"/>
            <w:shd w:val="clear" w:color="000000" w:fill="FA8B72"/>
            <w:noWrap/>
            <w:vAlign w:val="bottom"/>
            <w:hideMark/>
          </w:tcPr>
          <w:p w14:paraId="6925CC17"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7,13</w:t>
            </w:r>
          </w:p>
        </w:tc>
      </w:tr>
      <w:tr w:rsidR="00D76AE7" w:rsidRPr="005242AF" w14:paraId="307261A1" w14:textId="77777777" w:rsidTr="00814B48">
        <w:trPr>
          <w:trHeight w:val="268"/>
          <w:jc w:val="center"/>
        </w:trPr>
        <w:tc>
          <w:tcPr>
            <w:tcW w:w="4794" w:type="dxa"/>
            <w:shd w:val="clear" w:color="auto" w:fill="auto"/>
            <w:vAlign w:val="center"/>
            <w:hideMark/>
          </w:tcPr>
          <w:p w14:paraId="09D566B2"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Hawryłki</w:t>
            </w:r>
          </w:p>
        </w:tc>
        <w:tc>
          <w:tcPr>
            <w:tcW w:w="0" w:type="auto"/>
            <w:shd w:val="clear" w:color="000000" w:fill="A7D17E"/>
            <w:noWrap/>
            <w:vAlign w:val="bottom"/>
            <w:hideMark/>
          </w:tcPr>
          <w:p w14:paraId="5AD17495"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-6,65</w:t>
            </w:r>
          </w:p>
        </w:tc>
      </w:tr>
      <w:tr w:rsidR="00D76AE7" w:rsidRPr="005242AF" w14:paraId="79280FD2" w14:textId="77777777" w:rsidTr="00814B48">
        <w:trPr>
          <w:trHeight w:val="268"/>
          <w:jc w:val="center"/>
        </w:trPr>
        <w:tc>
          <w:tcPr>
            <w:tcW w:w="4794" w:type="dxa"/>
            <w:shd w:val="clear" w:color="auto" w:fill="auto"/>
            <w:vAlign w:val="center"/>
            <w:hideMark/>
          </w:tcPr>
          <w:p w14:paraId="2F182DBD"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Jakubowskie</w:t>
            </w:r>
          </w:p>
        </w:tc>
        <w:tc>
          <w:tcPr>
            <w:tcW w:w="0" w:type="auto"/>
            <w:shd w:val="clear" w:color="000000" w:fill="FA7F70"/>
            <w:noWrap/>
            <w:vAlign w:val="bottom"/>
            <w:hideMark/>
          </w:tcPr>
          <w:p w14:paraId="4D9F73BE"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7,85</w:t>
            </w:r>
          </w:p>
        </w:tc>
      </w:tr>
      <w:tr w:rsidR="00D76AE7" w:rsidRPr="005242AF" w14:paraId="7B5F69BE" w14:textId="77777777" w:rsidTr="00814B48">
        <w:trPr>
          <w:trHeight w:val="268"/>
          <w:jc w:val="center"/>
        </w:trPr>
        <w:tc>
          <w:tcPr>
            <w:tcW w:w="4794" w:type="dxa"/>
            <w:shd w:val="clear" w:color="auto" w:fill="auto"/>
            <w:vAlign w:val="center"/>
            <w:hideMark/>
          </w:tcPr>
          <w:p w14:paraId="10F3D64A"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Krasna Wieś</w:t>
            </w:r>
          </w:p>
        </w:tc>
        <w:tc>
          <w:tcPr>
            <w:tcW w:w="0" w:type="auto"/>
            <w:shd w:val="clear" w:color="000000" w:fill="F4E783"/>
            <w:noWrap/>
            <w:vAlign w:val="bottom"/>
            <w:hideMark/>
          </w:tcPr>
          <w:p w14:paraId="7570970B"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0,20</w:t>
            </w:r>
          </w:p>
        </w:tc>
      </w:tr>
      <w:tr w:rsidR="00D76AE7" w:rsidRPr="005242AF" w14:paraId="11453DC9" w14:textId="77777777" w:rsidTr="00814B48">
        <w:trPr>
          <w:trHeight w:val="268"/>
          <w:jc w:val="center"/>
        </w:trPr>
        <w:tc>
          <w:tcPr>
            <w:tcW w:w="4794" w:type="dxa"/>
            <w:shd w:val="clear" w:color="auto" w:fill="auto"/>
            <w:vAlign w:val="center"/>
            <w:hideMark/>
          </w:tcPr>
          <w:p w14:paraId="16689BD5"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Mołoczki</w:t>
            </w:r>
          </w:p>
        </w:tc>
        <w:tc>
          <w:tcPr>
            <w:tcW w:w="0" w:type="auto"/>
            <w:shd w:val="clear" w:color="000000" w:fill="F2E783"/>
            <w:noWrap/>
            <w:vAlign w:val="bottom"/>
            <w:hideMark/>
          </w:tcPr>
          <w:p w14:paraId="462EECF5"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0,02</w:t>
            </w:r>
          </w:p>
        </w:tc>
      </w:tr>
      <w:tr w:rsidR="00D76AE7" w:rsidRPr="005242AF" w14:paraId="2FAD8310" w14:textId="77777777" w:rsidTr="00814B48">
        <w:trPr>
          <w:trHeight w:val="268"/>
          <w:jc w:val="center"/>
        </w:trPr>
        <w:tc>
          <w:tcPr>
            <w:tcW w:w="4794" w:type="dxa"/>
            <w:shd w:val="clear" w:color="auto" w:fill="auto"/>
            <w:vAlign w:val="center"/>
            <w:hideMark/>
          </w:tcPr>
          <w:p w14:paraId="28600623"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Nurzec</w:t>
            </w:r>
          </w:p>
        </w:tc>
        <w:tc>
          <w:tcPr>
            <w:tcW w:w="0" w:type="auto"/>
            <w:shd w:val="clear" w:color="000000" w:fill="FED380"/>
            <w:noWrap/>
            <w:vAlign w:val="bottom"/>
            <w:hideMark/>
          </w:tcPr>
          <w:p w14:paraId="06D83673"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2,66</w:t>
            </w:r>
          </w:p>
        </w:tc>
      </w:tr>
      <w:tr w:rsidR="00D76AE7" w:rsidRPr="005242AF" w14:paraId="12F42A4C" w14:textId="77777777" w:rsidTr="00814B48">
        <w:trPr>
          <w:trHeight w:val="268"/>
          <w:jc w:val="center"/>
        </w:trPr>
        <w:tc>
          <w:tcPr>
            <w:tcW w:w="4794" w:type="dxa"/>
            <w:shd w:val="clear" w:color="auto" w:fill="auto"/>
            <w:vAlign w:val="center"/>
            <w:hideMark/>
          </w:tcPr>
          <w:p w14:paraId="2E89D9E0"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Olszewo</w:t>
            </w:r>
          </w:p>
        </w:tc>
        <w:tc>
          <w:tcPr>
            <w:tcW w:w="0" w:type="auto"/>
            <w:shd w:val="clear" w:color="000000" w:fill="FEC87E"/>
            <w:noWrap/>
            <w:vAlign w:val="bottom"/>
            <w:hideMark/>
          </w:tcPr>
          <w:p w14:paraId="797830C7"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3,32</w:t>
            </w:r>
          </w:p>
        </w:tc>
      </w:tr>
      <w:tr w:rsidR="00D76AE7" w:rsidRPr="005242AF" w14:paraId="22498E97" w14:textId="77777777" w:rsidTr="00814B48">
        <w:trPr>
          <w:trHeight w:val="231"/>
          <w:jc w:val="center"/>
        </w:trPr>
        <w:tc>
          <w:tcPr>
            <w:tcW w:w="4794" w:type="dxa"/>
            <w:shd w:val="clear" w:color="auto" w:fill="auto"/>
            <w:vAlign w:val="center"/>
            <w:hideMark/>
          </w:tcPr>
          <w:p w14:paraId="3C075D95"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Piotrowo - Krzywokoły</w:t>
            </w:r>
          </w:p>
        </w:tc>
        <w:tc>
          <w:tcPr>
            <w:tcW w:w="0" w:type="auto"/>
            <w:shd w:val="clear" w:color="000000" w:fill="B5D57F"/>
            <w:noWrap/>
            <w:vAlign w:val="bottom"/>
            <w:hideMark/>
          </w:tcPr>
          <w:p w14:paraId="019DEAE9"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-5,45</w:t>
            </w:r>
          </w:p>
        </w:tc>
      </w:tr>
      <w:tr w:rsidR="00D76AE7" w:rsidRPr="005242AF" w14:paraId="723A8104" w14:textId="77777777" w:rsidTr="00814B48">
        <w:trPr>
          <w:trHeight w:val="268"/>
          <w:jc w:val="center"/>
        </w:trPr>
        <w:tc>
          <w:tcPr>
            <w:tcW w:w="4794" w:type="dxa"/>
            <w:shd w:val="clear" w:color="auto" w:fill="auto"/>
            <w:vAlign w:val="center"/>
            <w:hideMark/>
          </w:tcPr>
          <w:p w14:paraId="7AEFF532"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Piotrowo - Trojany</w:t>
            </w:r>
          </w:p>
        </w:tc>
        <w:tc>
          <w:tcPr>
            <w:tcW w:w="0" w:type="auto"/>
            <w:shd w:val="clear" w:color="000000" w:fill="BBD780"/>
            <w:noWrap/>
            <w:vAlign w:val="bottom"/>
            <w:hideMark/>
          </w:tcPr>
          <w:p w14:paraId="629E694C"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-4,88</w:t>
            </w:r>
          </w:p>
        </w:tc>
      </w:tr>
      <w:tr w:rsidR="00D76AE7" w:rsidRPr="005242AF" w14:paraId="78A99250" w14:textId="77777777" w:rsidTr="00814B48">
        <w:trPr>
          <w:trHeight w:val="268"/>
          <w:jc w:val="center"/>
        </w:trPr>
        <w:tc>
          <w:tcPr>
            <w:tcW w:w="4794" w:type="dxa"/>
            <w:shd w:val="clear" w:color="auto" w:fill="auto"/>
            <w:vAlign w:val="center"/>
            <w:hideMark/>
          </w:tcPr>
          <w:p w14:paraId="497472AF"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lastRenderedPageBreak/>
              <w:t>Sasiny</w:t>
            </w:r>
          </w:p>
        </w:tc>
        <w:tc>
          <w:tcPr>
            <w:tcW w:w="0" w:type="auto"/>
            <w:shd w:val="clear" w:color="000000" w:fill="FDBB7B"/>
            <w:noWrap/>
            <w:vAlign w:val="bottom"/>
            <w:hideMark/>
          </w:tcPr>
          <w:p w14:paraId="136083B6"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4,12</w:t>
            </w:r>
          </w:p>
        </w:tc>
      </w:tr>
      <w:tr w:rsidR="00D76AE7" w:rsidRPr="005242AF" w14:paraId="4399E31A" w14:textId="77777777" w:rsidTr="00814B48">
        <w:trPr>
          <w:trHeight w:val="268"/>
          <w:jc w:val="center"/>
        </w:trPr>
        <w:tc>
          <w:tcPr>
            <w:tcW w:w="4794" w:type="dxa"/>
            <w:shd w:val="clear" w:color="auto" w:fill="auto"/>
            <w:vAlign w:val="center"/>
            <w:hideMark/>
          </w:tcPr>
          <w:p w14:paraId="1C5F05EB"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Siedlece</w:t>
            </w:r>
          </w:p>
        </w:tc>
        <w:tc>
          <w:tcPr>
            <w:tcW w:w="0" w:type="auto"/>
            <w:shd w:val="clear" w:color="000000" w:fill="63BE7B"/>
            <w:noWrap/>
            <w:vAlign w:val="bottom"/>
            <w:hideMark/>
          </w:tcPr>
          <w:p w14:paraId="0472CFC8"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-12,76</w:t>
            </w:r>
          </w:p>
        </w:tc>
      </w:tr>
      <w:tr w:rsidR="00D76AE7" w:rsidRPr="005242AF" w14:paraId="0E53C204" w14:textId="77777777" w:rsidTr="00814B48">
        <w:trPr>
          <w:trHeight w:val="268"/>
          <w:jc w:val="center"/>
        </w:trPr>
        <w:tc>
          <w:tcPr>
            <w:tcW w:w="4794" w:type="dxa"/>
            <w:shd w:val="clear" w:color="auto" w:fill="auto"/>
            <w:vAlign w:val="center"/>
            <w:hideMark/>
          </w:tcPr>
          <w:p w14:paraId="01AA462C"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Siekluki</w:t>
            </w:r>
          </w:p>
        </w:tc>
        <w:tc>
          <w:tcPr>
            <w:tcW w:w="0" w:type="auto"/>
            <w:shd w:val="clear" w:color="000000" w:fill="AED37F"/>
            <w:noWrap/>
            <w:vAlign w:val="bottom"/>
            <w:hideMark/>
          </w:tcPr>
          <w:p w14:paraId="7C52C4C5"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-6,06</w:t>
            </w:r>
          </w:p>
        </w:tc>
      </w:tr>
      <w:tr w:rsidR="00D76AE7" w:rsidRPr="005242AF" w14:paraId="0FBD57CF" w14:textId="77777777" w:rsidTr="00814B48">
        <w:trPr>
          <w:trHeight w:val="268"/>
          <w:jc w:val="center"/>
        </w:trPr>
        <w:tc>
          <w:tcPr>
            <w:tcW w:w="4794" w:type="dxa"/>
            <w:shd w:val="clear" w:color="auto" w:fill="auto"/>
            <w:vAlign w:val="center"/>
            <w:hideMark/>
          </w:tcPr>
          <w:p w14:paraId="3E46C9A0"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Sielc</w:t>
            </w:r>
          </w:p>
        </w:tc>
        <w:tc>
          <w:tcPr>
            <w:tcW w:w="0" w:type="auto"/>
            <w:shd w:val="clear" w:color="000000" w:fill="FFEB84"/>
            <w:noWrap/>
            <w:vAlign w:val="bottom"/>
            <w:hideMark/>
          </w:tcPr>
          <w:p w14:paraId="3CB1E57A"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1,13</w:t>
            </w:r>
          </w:p>
        </w:tc>
      </w:tr>
      <w:tr w:rsidR="00D76AE7" w:rsidRPr="005242AF" w14:paraId="511E500C" w14:textId="77777777" w:rsidTr="00814B48">
        <w:trPr>
          <w:trHeight w:val="268"/>
          <w:jc w:val="center"/>
        </w:trPr>
        <w:tc>
          <w:tcPr>
            <w:tcW w:w="4794" w:type="dxa"/>
            <w:shd w:val="clear" w:color="auto" w:fill="auto"/>
            <w:vAlign w:val="center"/>
            <w:hideMark/>
          </w:tcPr>
          <w:p w14:paraId="6DDE558C"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Skalimowo</w:t>
            </w:r>
          </w:p>
        </w:tc>
        <w:tc>
          <w:tcPr>
            <w:tcW w:w="0" w:type="auto"/>
            <w:shd w:val="clear" w:color="000000" w:fill="F8E983"/>
            <w:noWrap/>
            <w:vAlign w:val="bottom"/>
            <w:hideMark/>
          </w:tcPr>
          <w:p w14:paraId="0584C24A"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0,58</w:t>
            </w:r>
          </w:p>
        </w:tc>
      </w:tr>
      <w:tr w:rsidR="00D76AE7" w:rsidRPr="005242AF" w14:paraId="3B815107" w14:textId="77777777" w:rsidTr="00814B48">
        <w:trPr>
          <w:trHeight w:val="268"/>
          <w:jc w:val="center"/>
        </w:trPr>
        <w:tc>
          <w:tcPr>
            <w:tcW w:w="4794" w:type="dxa"/>
            <w:shd w:val="clear" w:color="auto" w:fill="auto"/>
            <w:vAlign w:val="center"/>
            <w:hideMark/>
          </w:tcPr>
          <w:p w14:paraId="12F1BAEC"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Solniki</w:t>
            </w:r>
          </w:p>
        </w:tc>
        <w:tc>
          <w:tcPr>
            <w:tcW w:w="0" w:type="auto"/>
            <w:shd w:val="clear" w:color="000000" w:fill="FFDC82"/>
            <w:noWrap/>
            <w:vAlign w:val="bottom"/>
            <w:hideMark/>
          </w:tcPr>
          <w:p w14:paraId="5E9CAC0D"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2,06</w:t>
            </w:r>
          </w:p>
        </w:tc>
      </w:tr>
      <w:tr w:rsidR="00D76AE7" w:rsidRPr="005242AF" w14:paraId="03C38D7B" w14:textId="77777777" w:rsidTr="00814B48">
        <w:trPr>
          <w:trHeight w:val="268"/>
          <w:jc w:val="center"/>
        </w:trPr>
        <w:tc>
          <w:tcPr>
            <w:tcW w:w="4794" w:type="dxa"/>
            <w:shd w:val="clear" w:color="auto" w:fill="auto"/>
            <w:vAlign w:val="center"/>
            <w:hideMark/>
          </w:tcPr>
          <w:p w14:paraId="6B0E5F5E"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Starowieś</w:t>
            </w:r>
          </w:p>
        </w:tc>
        <w:tc>
          <w:tcPr>
            <w:tcW w:w="0" w:type="auto"/>
            <w:shd w:val="clear" w:color="000000" w:fill="FDC07C"/>
            <w:noWrap/>
            <w:vAlign w:val="bottom"/>
            <w:hideMark/>
          </w:tcPr>
          <w:p w14:paraId="216D9395"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3,83</w:t>
            </w:r>
          </w:p>
        </w:tc>
      </w:tr>
      <w:tr w:rsidR="00D76AE7" w:rsidRPr="005242AF" w14:paraId="53F9902B" w14:textId="77777777" w:rsidTr="00814B48">
        <w:trPr>
          <w:trHeight w:val="268"/>
          <w:jc w:val="center"/>
        </w:trPr>
        <w:tc>
          <w:tcPr>
            <w:tcW w:w="4794" w:type="dxa"/>
            <w:shd w:val="clear" w:color="auto" w:fill="auto"/>
            <w:vAlign w:val="center"/>
            <w:hideMark/>
          </w:tcPr>
          <w:p w14:paraId="00174CB4"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Szeszyły</w:t>
            </w:r>
          </w:p>
        </w:tc>
        <w:tc>
          <w:tcPr>
            <w:tcW w:w="0" w:type="auto"/>
            <w:shd w:val="clear" w:color="000000" w:fill="90CB7D"/>
            <w:noWrap/>
            <w:vAlign w:val="bottom"/>
            <w:hideMark/>
          </w:tcPr>
          <w:p w14:paraId="18E63E87"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-8,71</w:t>
            </w:r>
          </w:p>
        </w:tc>
      </w:tr>
      <w:tr w:rsidR="00D76AE7" w:rsidRPr="005242AF" w14:paraId="65532F9F" w14:textId="77777777" w:rsidTr="00814B48">
        <w:trPr>
          <w:trHeight w:val="268"/>
          <w:jc w:val="center"/>
        </w:trPr>
        <w:tc>
          <w:tcPr>
            <w:tcW w:w="4794" w:type="dxa"/>
            <w:shd w:val="clear" w:color="auto" w:fill="auto"/>
            <w:vAlign w:val="center"/>
            <w:hideMark/>
          </w:tcPr>
          <w:p w14:paraId="281CA1ED"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Szumki</w:t>
            </w:r>
          </w:p>
        </w:tc>
        <w:tc>
          <w:tcPr>
            <w:tcW w:w="0" w:type="auto"/>
            <w:shd w:val="clear" w:color="000000" w:fill="68BF7B"/>
            <w:noWrap/>
            <w:vAlign w:val="bottom"/>
            <w:hideMark/>
          </w:tcPr>
          <w:p w14:paraId="6D7CBC5D"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-12,26</w:t>
            </w:r>
          </w:p>
        </w:tc>
      </w:tr>
      <w:tr w:rsidR="00D76AE7" w:rsidRPr="005242AF" w14:paraId="618F31DD" w14:textId="77777777" w:rsidTr="00814B48">
        <w:trPr>
          <w:trHeight w:val="268"/>
          <w:jc w:val="center"/>
        </w:trPr>
        <w:tc>
          <w:tcPr>
            <w:tcW w:w="4794" w:type="dxa"/>
            <w:shd w:val="clear" w:color="auto" w:fill="auto"/>
            <w:vAlign w:val="center"/>
            <w:hideMark/>
          </w:tcPr>
          <w:p w14:paraId="4356E012"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Śnieżki</w:t>
            </w:r>
          </w:p>
        </w:tc>
        <w:tc>
          <w:tcPr>
            <w:tcW w:w="0" w:type="auto"/>
            <w:shd w:val="clear" w:color="000000" w:fill="FBEA83"/>
            <w:noWrap/>
            <w:vAlign w:val="bottom"/>
            <w:hideMark/>
          </w:tcPr>
          <w:p w14:paraId="76DEEF4C"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0,82</w:t>
            </w:r>
          </w:p>
        </w:tc>
      </w:tr>
      <w:tr w:rsidR="00D76AE7" w:rsidRPr="005242AF" w14:paraId="22D58A2C" w14:textId="77777777" w:rsidTr="00814B48">
        <w:trPr>
          <w:trHeight w:val="268"/>
          <w:jc w:val="center"/>
        </w:trPr>
        <w:tc>
          <w:tcPr>
            <w:tcW w:w="4794" w:type="dxa"/>
            <w:shd w:val="clear" w:color="auto" w:fill="auto"/>
            <w:vAlign w:val="center"/>
            <w:hideMark/>
          </w:tcPr>
          <w:p w14:paraId="4D78E3D8"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Torule</w:t>
            </w:r>
          </w:p>
        </w:tc>
        <w:tc>
          <w:tcPr>
            <w:tcW w:w="0" w:type="auto"/>
            <w:shd w:val="clear" w:color="000000" w:fill="D9E081"/>
            <w:noWrap/>
            <w:vAlign w:val="bottom"/>
            <w:hideMark/>
          </w:tcPr>
          <w:p w14:paraId="31C9B946"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-2,22</w:t>
            </w:r>
          </w:p>
        </w:tc>
      </w:tr>
      <w:tr w:rsidR="00D76AE7" w:rsidRPr="005242AF" w14:paraId="56751B58" w14:textId="77777777" w:rsidTr="00814B48">
        <w:trPr>
          <w:trHeight w:val="268"/>
          <w:jc w:val="center"/>
        </w:trPr>
        <w:tc>
          <w:tcPr>
            <w:tcW w:w="4794" w:type="dxa"/>
            <w:shd w:val="clear" w:color="auto" w:fill="auto"/>
            <w:vAlign w:val="center"/>
            <w:hideMark/>
          </w:tcPr>
          <w:p w14:paraId="7522885B"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Wandalin</w:t>
            </w:r>
          </w:p>
        </w:tc>
        <w:tc>
          <w:tcPr>
            <w:tcW w:w="0" w:type="auto"/>
            <w:shd w:val="clear" w:color="000000" w:fill="FB9874"/>
            <w:noWrap/>
            <w:vAlign w:val="bottom"/>
            <w:hideMark/>
          </w:tcPr>
          <w:p w14:paraId="48D60B1C"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6,33</w:t>
            </w:r>
          </w:p>
        </w:tc>
      </w:tr>
      <w:tr w:rsidR="00D76AE7" w:rsidRPr="005242AF" w14:paraId="7D8616DC" w14:textId="77777777" w:rsidTr="00814B48">
        <w:trPr>
          <w:trHeight w:val="268"/>
          <w:jc w:val="center"/>
        </w:trPr>
        <w:tc>
          <w:tcPr>
            <w:tcW w:w="4794" w:type="dxa"/>
            <w:shd w:val="clear" w:color="auto" w:fill="auto"/>
            <w:vAlign w:val="center"/>
            <w:hideMark/>
          </w:tcPr>
          <w:p w14:paraId="65A6E791"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Wiercień</w:t>
            </w:r>
          </w:p>
        </w:tc>
        <w:tc>
          <w:tcPr>
            <w:tcW w:w="0" w:type="auto"/>
            <w:shd w:val="clear" w:color="000000" w:fill="FEC97E"/>
            <w:noWrap/>
            <w:vAlign w:val="bottom"/>
            <w:hideMark/>
          </w:tcPr>
          <w:p w14:paraId="4F0E9565"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3,30</w:t>
            </w:r>
          </w:p>
        </w:tc>
      </w:tr>
      <w:tr w:rsidR="00D76AE7" w:rsidRPr="005242AF" w14:paraId="22710D15" w14:textId="77777777" w:rsidTr="00814B48">
        <w:trPr>
          <w:trHeight w:val="268"/>
          <w:jc w:val="center"/>
        </w:trPr>
        <w:tc>
          <w:tcPr>
            <w:tcW w:w="4794" w:type="dxa"/>
            <w:shd w:val="clear" w:color="auto" w:fill="auto"/>
            <w:vAlign w:val="center"/>
            <w:hideMark/>
          </w:tcPr>
          <w:p w14:paraId="1C27E797"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Wojtki</w:t>
            </w:r>
          </w:p>
        </w:tc>
        <w:tc>
          <w:tcPr>
            <w:tcW w:w="0" w:type="auto"/>
            <w:shd w:val="clear" w:color="000000" w:fill="FA8B72"/>
            <w:noWrap/>
            <w:vAlign w:val="bottom"/>
            <w:hideMark/>
          </w:tcPr>
          <w:p w14:paraId="41EC5476"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7,11</w:t>
            </w:r>
          </w:p>
        </w:tc>
      </w:tr>
      <w:tr w:rsidR="00D76AE7" w:rsidRPr="005242AF" w14:paraId="59FC7426" w14:textId="77777777" w:rsidTr="00814B48">
        <w:trPr>
          <w:trHeight w:val="268"/>
          <w:jc w:val="center"/>
        </w:trPr>
        <w:tc>
          <w:tcPr>
            <w:tcW w:w="4794" w:type="dxa"/>
            <w:shd w:val="clear" w:color="auto" w:fill="auto"/>
            <w:vAlign w:val="center"/>
            <w:hideMark/>
          </w:tcPr>
          <w:p w14:paraId="660FACC7"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Wygonowo</w:t>
            </w:r>
          </w:p>
        </w:tc>
        <w:tc>
          <w:tcPr>
            <w:tcW w:w="0" w:type="auto"/>
            <w:shd w:val="clear" w:color="000000" w:fill="FAE983"/>
            <w:noWrap/>
            <w:vAlign w:val="bottom"/>
            <w:hideMark/>
          </w:tcPr>
          <w:p w14:paraId="02643972"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0,69</w:t>
            </w:r>
          </w:p>
        </w:tc>
      </w:tr>
      <w:tr w:rsidR="00D76AE7" w:rsidRPr="005242AF" w14:paraId="24138EFE" w14:textId="77777777" w:rsidTr="00814B48">
        <w:trPr>
          <w:trHeight w:val="268"/>
          <w:jc w:val="center"/>
        </w:trPr>
        <w:tc>
          <w:tcPr>
            <w:tcW w:w="4794" w:type="dxa"/>
            <w:shd w:val="clear" w:color="auto" w:fill="auto"/>
            <w:vAlign w:val="center"/>
            <w:hideMark/>
          </w:tcPr>
          <w:p w14:paraId="4500B651"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Żołoćki</w:t>
            </w:r>
          </w:p>
        </w:tc>
        <w:tc>
          <w:tcPr>
            <w:tcW w:w="0" w:type="auto"/>
            <w:shd w:val="clear" w:color="000000" w:fill="A4D07E"/>
            <w:noWrap/>
            <w:vAlign w:val="bottom"/>
            <w:hideMark/>
          </w:tcPr>
          <w:p w14:paraId="475F0A1B"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-6,96</w:t>
            </w:r>
          </w:p>
        </w:tc>
      </w:tr>
    </w:tbl>
    <w:p w14:paraId="1D61704E" w14:textId="6F291A79" w:rsidR="00D76AE7" w:rsidRPr="00814B48" w:rsidRDefault="005970BD" w:rsidP="00D76AE7">
      <w:pPr>
        <w:spacing w:line="276" w:lineRule="auto"/>
        <w:jc w:val="both"/>
        <w:rPr>
          <w:rFonts w:ascii="Arial" w:hAnsi="Arial" w:cs="Arial"/>
          <w:i/>
          <w:iCs/>
        </w:rPr>
      </w:pPr>
      <w:r w:rsidRPr="00814B48">
        <w:rPr>
          <w:rFonts w:ascii="Arial" w:hAnsi="Arial" w:cs="Arial"/>
          <w:i/>
          <w:iCs/>
        </w:rPr>
        <w:t>Źródło: opracowanie własne</w:t>
      </w:r>
    </w:p>
    <w:p w14:paraId="259145B7" w14:textId="6BF9F710" w:rsidR="00D76AE7" w:rsidRPr="00CB391F" w:rsidRDefault="00CB391F" w:rsidP="00CB391F">
      <w:pPr>
        <w:pStyle w:val="Legenda"/>
        <w:rPr>
          <w:rFonts w:ascii="Arial" w:hAnsi="Arial" w:cs="Arial"/>
          <w:color w:val="auto"/>
          <w:sz w:val="22"/>
          <w:szCs w:val="22"/>
        </w:rPr>
      </w:pPr>
      <w:bookmarkStart w:id="140" w:name="_Toc178109958"/>
      <w:r w:rsidRPr="00CB391F">
        <w:rPr>
          <w:rFonts w:ascii="Arial" w:hAnsi="Arial" w:cs="Arial"/>
          <w:color w:val="auto"/>
          <w:sz w:val="22"/>
          <w:szCs w:val="22"/>
        </w:rPr>
        <w:t xml:space="preserve">Rysunek </w:t>
      </w:r>
      <w:r w:rsidRPr="00CB391F">
        <w:rPr>
          <w:rFonts w:ascii="Arial" w:hAnsi="Arial" w:cs="Arial"/>
          <w:color w:val="auto"/>
          <w:sz w:val="22"/>
          <w:szCs w:val="22"/>
        </w:rPr>
        <w:fldChar w:fldCharType="begin"/>
      </w:r>
      <w:r w:rsidRPr="00CB391F">
        <w:rPr>
          <w:rFonts w:ascii="Arial" w:hAnsi="Arial" w:cs="Arial"/>
          <w:color w:val="auto"/>
          <w:sz w:val="22"/>
          <w:szCs w:val="22"/>
        </w:rPr>
        <w:instrText xml:space="preserve"> SEQ Rysunek \* ARABIC </w:instrText>
      </w:r>
      <w:r w:rsidRPr="00CB391F">
        <w:rPr>
          <w:rFonts w:ascii="Arial" w:hAnsi="Arial" w:cs="Arial"/>
          <w:color w:val="auto"/>
          <w:sz w:val="22"/>
          <w:szCs w:val="22"/>
        </w:rPr>
        <w:fldChar w:fldCharType="separate"/>
      </w:r>
      <w:r>
        <w:rPr>
          <w:rFonts w:ascii="Arial" w:hAnsi="Arial" w:cs="Arial"/>
          <w:noProof/>
          <w:color w:val="auto"/>
          <w:sz w:val="22"/>
          <w:szCs w:val="22"/>
        </w:rPr>
        <w:t>50</w:t>
      </w:r>
      <w:r w:rsidRPr="00CB391F">
        <w:rPr>
          <w:rFonts w:ascii="Arial" w:hAnsi="Arial" w:cs="Arial"/>
          <w:color w:val="auto"/>
          <w:sz w:val="22"/>
          <w:szCs w:val="22"/>
        </w:rPr>
        <w:fldChar w:fldCharType="end"/>
      </w:r>
      <w:r w:rsidRPr="00CB391F">
        <w:rPr>
          <w:rFonts w:ascii="Arial" w:hAnsi="Arial" w:cs="Arial"/>
          <w:color w:val="auto"/>
          <w:sz w:val="22"/>
          <w:szCs w:val="22"/>
        </w:rPr>
        <w:t xml:space="preserve"> Wartość wskaźnika syntetycznego dla sfery społecznej</w:t>
      </w:r>
      <w:bookmarkEnd w:id="140"/>
    </w:p>
    <w:p w14:paraId="512C4962" w14:textId="77777777" w:rsidR="00D76AE7" w:rsidRPr="005242AF" w:rsidRDefault="00D76AE7" w:rsidP="00D76AE7">
      <w:pPr>
        <w:autoSpaceDE w:val="0"/>
        <w:autoSpaceDN w:val="0"/>
        <w:adjustRightInd w:val="0"/>
        <w:spacing w:after="0" w:line="276" w:lineRule="auto"/>
        <w:jc w:val="both"/>
        <w:rPr>
          <w:rFonts w:ascii="Arial" w:hAnsi="Arial" w:cs="Arial"/>
          <w:color w:val="C00000"/>
        </w:rPr>
      </w:pPr>
      <w:r w:rsidRPr="005242AF">
        <w:rPr>
          <w:rFonts w:ascii="Arial" w:hAnsi="Arial" w:cs="Arial"/>
          <w:noProof/>
          <w:color w:val="C00000"/>
        </w:rPr>
        <w:drawing>
          <wp:inline distT="0" distB="0" distL="0" distR="0" wp14:anchorId="10F58E67" wp14:editId="3764BD04">
            <wp:extent cx="5760720" cy="4070350"/>
            <wp:effectExtent l="0" t="0" r="0" b="6350"/>
            <wp:docPr id="59429750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297501" name="Obraz 594297501"/>
                    <pic:cNvPicPr/>
                  </pic:nvPicPr>
                  <pic:blipFill>
                    <a:blip r:embed="rId80">
                      <a:extLst>
                        <a:ext uri="{28A0092B-C50C-407E-A947-70E740481C1C}">
                          <a14:useLocalDpi xmlns:a14="http://schemas.microsoft.com/office/drawing/2010/main" val="0"/>
                        </a:ext>
                      </a:extLst>
                    </a:blip>
                    <a:stretch>
                      <a:fillRect/>
                    </a:stretch>
                  </pic:blipFill>
                  <pic:spPr>
                    <a:xfrm>
                      <a:off x="0" y="0"/>
                      <a:ext cx="5760720" cy="4070350"/>
                    </a:xfrm>
                    <a:prstGeom prst="rect">
                      <a:avLst/>
                    </a:prstGeom>
                  </pic:spPr>
                </pic:pic>
              </a:graphicData>
            </a:graphic>
          </wp:inline>
        </w:drawing>
      </w:r>
    </w:p>
    <w:p w14:paraId="2B080E84" w14:textId="6C26029C" w:rsidR="00D76AE7" w:rsidRPr="00814B48" w:rsidRDefault="00D76AE7" w:rsidP="00D76AE7">
      <w:pPr>
        <w:autoSpaceDE w:val="0"/>
        <w:autoSpaceDN w:val="0"/>
        <w:adjustRightInd w:val="0"/>
        <w:spacing w:after="0" w:line="276" w:lineRule="auto"/>
        <w:jc w:val="both"/>
        <w:rPr>
          <w:rFonts w:ascii="Arial" w:hAnsi="Arial" w:cs="Arial"/>
          <w:i/>
          <w:iCs/>
          <w:color w:val="000000" w:themeColor="text1"/>
        </w:rPr>
      </w:pPr>
      <w:r w:rsidRPr="00814B48">
        <w:rPr>
          <w:rFonts w:ascii="Arial" w:hAnsi="Arial" w:cs="Arial"/>
          <w:i/>
          <w:iCs/>
          <w:color w:val="000000" w:themeColor="text1"/>
        </w:rPr>
        <w:t>Źródło: opracowanie własne</w:t>
      </w:r>
    </w:p>
    <w:p w14:paraId="53A9641F" w14:textId="77777777" w:rsidR="00D76AE7" w:rsidRPr="005242AF" w:rsidRDefault="00D76AE7" w:rsidP="00D76AE7">
      <w:pPr>
        <w:autoSpaceDE w:val="0"/>
        <w:autoSpaceDN w:val="0"/>
        <w:adjustRightInd w:val="0"/>
        <w:spacing w:after="0" w:line="276" w:lineRule="auto"/>
        <w:jc w:val="both"/>
        <w:rPr>
          <w:rFonts w:ascii="Arial" w:hAnsi="Arial" w:cs="Arial"/>
          <w:i/>
          <w:iCs/>
          <w:color w:val="000000" w:themeColor="text1"/>
          <w:sz w:val="18"/>
          <w:szCs w:val="18"/>
        </w:rPr>
      </w:pPr>
    </w:p>
    <w:p w14:paraId="1DB91BDA" w14:textId="77777777" w:rsidR="0073206F" w:rsidRDefault="0073206F" w:rsidP="0047039F">
      <w:pPr>
        <w:pStyle w:val="Legenda"/>
        <w:keepNext/>
        <w:spacing w:after="240"/>
        <w:jc w:val="both"/>
        <w:rPr>
          <w:rFonts w:ascii="Arial" w:hAnsi="Arial" w:cs="Arial"/>
          <w:color w:val="000000" w:themeColor="text1"/>
          <w:sz w:val="22"/>
          <w:szCs w:val="22"/>
        </w:rPr>
      </w:pPr>
    </w:p>
    <w:p w14:paraId="29F3C6FA" w14:textId="77777777" w:rsidR="0073206F" w:rsidRDefault="0073206F" w:rsidP="0047039F">
      <w:pPr>
        <w:pStyle w:val="Legenda"/>
        <w:keepNext/>
        <w:spacing w:after="240"/>
        <w:jc w:val="both"/>
        <w:rPr>
          <w:rFonts w:ascii="Arial" w:hAnsi="Arial" w:cs="Arial"/>
          <w:color w:val="000000" w:themeColor="text1"/>
          <w:sz w:val="22"/>
          <w:szCs w:val="22"/>
        </w:rPr>
      </w:pPr>
    </w:p>
    <w:p w14:paraId="40FD428F" w14:textId="46139ED4" w:rsidR="0047039F" w:rsidRPr="005242AF" w:rsidRDefault="0047039F" w:rsidP="00814B48">
      <w:pPr>
        <w:pStyle w:val="Legenda"/>
        <w:keepNext/>
        <w:jc w:val="both"/>
        <w:rPr>
          <w:rFonts w:ascii="Arial" w:hAnsi="Arial" w:cs="Arial"/>
          <w:color w:val="000000" w:themeColor="text1"/>
          <w:sz w:val="22"/>
          <w:szCs w:val="22"/>
        </w:rPr>
      </w:pPr>
      <w:bookmarkStart w:id="141" w:name="_Toc178326758"/>
      <w:r w:rsidRPr="005242AF">
        <w:rPr>
          <w:rFonts w:ascii="Arial" w:hAnsi="Arial" w:cs="Arial"/>
          <w:color w:val="000000" w:themeColor="text1"/>
          <w:sz w:val="22"/>
          <w:szCs w:val="22"/>
        </w:rPr>
        <w:t xml:space="preserve">Tabela </w:t>
      </w:r>
      <w:r w:rsidRPr="005242AF">
        <w:rPr>
          <w:rFonts w:ascii="Arial" w:hAnsi="Arial" w:cs="Arial"/>
          <w:color w:val="000000" w:themeColor="text1"/>
          <w:sz w:val="22"/>
          <w:szCs w:val="22"/>
        </w:rPr>
        <w:fldChar w:fldCharType="begin"/>
      </w:r>
      <w:r w:rsidRPr="005242AF">
        <w:rPr>
          <w:rFonts w:ascii="Arial" w:hAnsi="Arial" w:cs="Arial"/>
          <w:color w:val="000000" w:themeColor="text1"/>
          <w:sz w:val="22"/>
          <w:szCs w:val="22"/>
        </w:rPr>
        <w:instrText xml:space="preserve"> SEQ Tabela \* ARABIC </w:instrText>
      </w:r>
      <w:r w:rsidRPr="005242AF">
        <w:rPr>
          <w:rFonts w:ascii="Arial" w:hAnsi="Arial" w:cs="Arial"/>
          <w:color w:val="000000" w:themeColor="text1"/>
          <w:sz w:val="22"/>
          <w:szCs w:val="22"/>
        </w:rPr>
        <w:fldChar w:fldCharType="separate"/>
      </w:r>
      <w:r w:rsidR="005F0D9A">
        <w:rPr>
          <w:rFonts w:ascii="Arial" w:hAnsi="Arial" w:cs="Arial"/>
          <w:noProof/>
          <w:color w:val="000000" w:themeColor="text1"/>
          <w:sz w:val="22"/>
          <w:szCs w:val="22"/>
        </w:rPr>
        <w:t>45</w:t>
      </w:r>
      <w:r w:rsidRPr="005242AF">
        <w:rPr>
          <w:rFonts w:ascii="Arial" w:hAnsi="Arial" w:cs="Arial"/>
          <w:color w:val="000000" w:themeColor="text1"/>
          <w:sz w:val="22"/>
          <w:szCs w:val="22"/>
        </w:rPr>
        <w:fldChar w:fldCharType="end"/>
      </w:r>
      <w:r w:rsidRPr="005242AF">
        <w:rPr>
          <w:rFonts w:ascii="Arial" w:hAnsi="Arial" w:cs="Arial"/>
          <w:color w:val="000000" w:themeColor="text1"/>
          <w:sz w:val="22"/>
          <w:szCs w:val="22"/>
        </w:rPr>
        <w:t xml:space="preserve"> Zestawienie sumy wartości poszczególnych wskaźników syntetycznych w 4 pozostałych sferach</w:t>
      </w:r>
      <w:bookmarkEnd w:id="141"/>
    </w:p>
    <w:tbl>
      <w:tblPr>
        <w:tblW w:w="500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73"/>
        <w:gridCol w:w="1547"/>
        <w:gridCol w:w="1716"/>
        <w:gridCol w:w="1807"/>
        <w:gridCol w:w="1326"/>
      </w:tblGrid>
      <w:tr w:rsidR="0047039F" w:rsidRPr="005242AF" w14:paraId="4530462D" w14:textId="77777777" w:rsidTr="00814B48">
        <w:trPr>
          <w:trHeight w:val="510"/>
        </w:trPr>
        <w:tc>
          <w:tcPr>
            <w:tcW w:w="1474" w:type="pct"/>
            <w:vMerge w:val="restart"/>
            <w:shd w:val="clear" w:color="auto" w:fill="C00000"/>
            <w:noWrap/>
            <w:vAlign w:val="center"/>
            <w:hideMark/>
          </w:tcPr>
          <w:p w14:paraId="2F0D1C29" w14:textId="0939CD69" w:rsidR="0047039F" w:rsidRPr="005242AF" w:rsidRDefault="0047039F" w:rsidP="00814B48">
            <w:pPr>
              <w:spacing w:after="0" w:line="240" w:lineRule="auto"/>
              <w:jc w:val="center"/>
              <w:rPr>
                <w:rFonts w:ascii="Arial" w:eastAsia="Times New Roman" w:hAnsi="Arial" w:cs="Arial"/>
                <w:b/>
                <w:bCs/>
                <w:kern w:val="0"/>
                <w:sz w:val="18"/>
                <w:szCs w:val="18"/>
                <w:lang w:eastAsia="pl-PL"/>
                <w14:ligatures w14:val="none"/>
              </w:rPr>
            </w:pPr>
            <w:r w:rsidRPr="005242AF">
              <w:rPr>
                <w:rFonts w:ascii="Arial" w:eastAsia="Times New Roman" w:hAnsi="Arial" w:cs="Arial"/>
                <w:b/>
                <w:bCs/>
                <w:kern w:val="0"/>
                <w:sz w:val="18"/>
                <w:szCs w:val="18"/>
                <w:lang w:eastAsia="pl-PL"/>
                <w14:ligatures w14:val="none"/>
              </w:rPr>
              <w:t>Jednostka analityczna</w:t>
            </w:r>
          </w:p>
        </w:tc>
        <w:tc>
          <w:tcPr>
            <w:tcW w:w="3526" w:type="pct"/>
            <w:gridSpan w:val="4"/>
            <w:shd w:val="clear" w:color="000000" w:fill="C00000"/>
            <w:vAlign w:val="center"/>
            <w:hideMark/>
          </w:tcPr>
          <w:p w14:paraId="24FE2724" w14:textId="77777777" w:rsidR="0047039F" w:rsidRPr="005242AF" w:rsidRDefault="0047039F" w:rsidP="00AA7F87">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 xml:space="preserve">Wartość wskaźnika syntetycznego dla sfery </w:t>
            </w:r>
          </w:p>
        </w:tc>
      </w:tr>
      <w:tr w:rsidR="0047039F" w:rsidRPr="005242AF" w14:paraId="39094698" w14:textId="77777777" w:rsidTr="00814B48">
        <w:trPr>
          <w:trHeight w:val="491"/>
        </w:trPr>
        <w:tc>
          <w:tcPr>
            <w:tcW w:w="1474" w:type="pct"/>
            <w:vMerge/>
            <w:shd w:val="clear" w:color="auto" w:fill="C00000"/>
            <w:noWrap/>
            <w:vAlign w:val="center"/>
            <w:hideMark/>
          </w:tcPr>
          <w:p w14:paraId="68010BBB" w14:textId="77777777" w:rsidR="0047039F" w:rsidRPr="005242AF" w:rsidRDefault="0047039F" w:rsidP="0073206F">
            <w:pPr>
              <w:spacing w:after="0" w:line="240" w:lineRule="auto"/>
              <w:jc w:val="center"/>
              <w:rPr>
                <w:rFonts w:ascii="Arial" w:eastAsia="Times New Roman" w:hAnsi="Arial" w:cs="Arial"/>
                <w:b/>
                <w:bCs/>
                <w:color w:val="FFFFFF"/>
                <w:kern w:val="0"/>
                <w:sz w:val="18"/>
                <w:szCs w:val="18"/>
                <w:lang w:eastAsia="pl-PL"/>
                <w14:ligatures w14:val="none"/>
              </w:rPr>
            </w:pPr>
          </w:p>
        </w:tc>
        <w:tc>
          <w:tcPr>
            <w:tcW w:w="853" w:type="pct"/>
            <w:shd w:val="clear" w:color="000000" w:fill="C00000"/>
            <w:noWrap/>
            <w:vAlign w:val="center"/>
            <w:hideMark/>
          </w:tcPr>
          <w:p w14:paraId="0B2BE78B" w14:textId="77777777" w:rsidR="0047039F" w:rsidRPr="005242AF" w:rsidRDefault="0047039F" w:rsidP="00AA7F87">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gospodarczej</w:t>
            </w:r>
          </w:p>
        </w:tc>
        <w:tc>
          <w:tcPr>
            <w:tcW w:w="946" w:type="pct"/>
            <w:shd w:val="clear" w:color="000000" w:fill="C00000"/>
            <w:noWrap/>
            <w:vAlign w:val="center"/>
            <w:hideMark/>
          </w:tcPr>
          <w:p w14:paraId="2E5E7479" w14:textId="77777777" w:rsidR="0047039F" w:rsidRPr="005242AF" w:rsidRDefault="0047039F" w:rsidP="00AA7F87">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środowiskowej</w:t>
            </w:r>
          </w:p>
        </w:tc>
        <w:tc>
          <w:tcPr>
            <w:tcW w:w="996" w:type="pct"/>
            <w:shd w:val="clear" w:color="000000" w:fill="C00000"/>
            <w:vAlign w:val="center"/>
            <w:hideMark/>
          </w:tcPr>
          <w:p w14:paraId="78A7098A" w14:textId="77777777" w:rsidR="0047039F" w:rsidRPr="005242AF" w:rsidRDefault="0047039F" w:rsidP="00AA7F87">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przestrzenno-</w:t>
            </w:r>
            <w:r w:rsidRPr="005242AF">
              <w:rPr>
                <w:rFonts w:ascii="Arial" w:eastAsia="Times New Roman" w:hAnsi="Arial" w:cs="Arial"/>
                <w:b/>
                <w:bCs/>
                <w:color w:val="FFFFFF"/>
                <w:kern w:val="0"/>
                <w:sz w:val="18"/>
                <w:szCs w:val="18"/>
                <w:lang w:eastAsia="pl-PL"/>
                <w14:ligatures w14:val="none"/>
              </w:rPr>
              <w:br/>
              <w:t>funkcjonalnej</w:t>
            </w:r>
          </w:p>
        </w:tc>
        <w:tc>
          <w:tcPr>
            <w:tcW w:w="731" w:type="pct"/>
            <w:shd w:val="clear" w:color="000000" w:fill="C00000"/>
            <w:noWrap/>
            <w:vAlign w:val="center"/>
            <w:hideMark/>
          </w:tcPr>
          <w:p w14:paraId="3B25ED31" w14:textId="77777777" w:rsidR="0047039F" w:rsidRPr="005242AF" w:rsidRDefault="0047039F" w:rsidP="00AA7F87">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technicznej</w:t>
            </w:r>
          </w:p>
        </w:tc>
      </w:tr>
      <w:tr w:rsidR="00D76AE7" w:rsidRPr="005242AF" w14:paraId="4B3409EC" w14:textId="77777777" w:rsidTr="00814B48">
        <w:trPr>
          <w:trHeight w:val="288"/>
        </w:trPr>
        <w:tc>
          <w:tcPr>
            <w:tcW w:w="1474" w:type="pct"/>
            <w:shd w:val="clear" w:color="auto" w:fill="auto"/>
            <w:vAlign w:val="center"/>
            <w:hideMark/>
          </w:tcPr>
          <w:p w14:paraId="33E60E3C"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Andryjanki</w:t>
            </w:r>
          </w:p>
        </w:tc>
        <w:tc>
          <w:tcPr>
            <w:tcW w:w="853" w:type="pct"/>
            <w:shd w:val="clear" w:color="000000" w:fill="FDC07C"/>
            <w:noWrap/>
            <w:vAlign w:val="center"/>
            <w:hideMark/>
          </w:tcPr>
          <w:p w14:paraId="1BBCE58C"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1,41</w:t>
            </w:r>
          </w:p>
        </w:tc>
        <w:tc>
          <w:tcPr>
            <w:tcW w:w="946" w:type="pct"/>
            <w:shd w:val="clear" w:color="000000" w:fill="6EC17B"/>
            <w:noWrap/>
            <w:vAlign w:val="center"/>
            <w:hideMark/>
          </w:tcPr>
          <w:p w14:paraId="38BEE5DB"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-3,12</w:t>
            </w:r>
          </w:p>
        </w:tc>
        <w:tc>
          <w:tcPr>
            <w:tcW w:w="996" w:type="pct"/>
            <w:shd w:val="clear" w:color="000000" w:fill="FFDC81"/>
            <w:noWrap/>
            <w:vAlign w:val="center"/>
            <w:hideMark/>
          </w:tcPr>
          <w:p w14:paraId="0E84CCAB"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0,88</w:t>
            </w:r>
          </w:p>
        </w:tc>
        <w:tc>
          <w:tcPr>
            <w:tcW w:w="731" w:type="pct"/>
            <w:shd w:val="clear" w:color="000000" w:fill="ACD37F"/>
            <w:noWrap/>
            <w:vAlign w:val="center"/>
            <w:hideMark/>
          </w:tcPr>
          <w:p w14:paraId="17AC61E3"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-2,89</w:t>
            </w:r>
          </w:p>
        </w:tc>
      </w:tr>
      <w:tr w:rsidR="00D76AE7" w:rsidRPr="005242AF" w14:paraId="26D0EF08" w14:textId="77777777" w:rsidTr="00814B48">
        <w:trPr>
          <w:trHeight w:val="288"/>
        </w:trPr>
        <w:tc>
          <w:tcPr>
            <w:tcW w:w="1474" w:type="pct"/>
            <w:shd w:val="clear" w:color="auto" w:fill="auto"/>
            <w:vAlign w:val="center"/>
            <w:hideMark/>
          </w:tcPr>
          <w:p w14:paraId="266D6F03"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Andryjanki Kolonia</w:t>
            </w:r>
          </w:p>
        </w:tc>
        <w:tc>
          <w:tcPr>
            <w:tcW w:w="853" w:type="pct"/>
            <w:shd w:val="clear" w:color="000000" w:fill="FFE984"/>
            <w:noWrap/>
            <w:vAlign w:val="center"/>
            <w:hideMark/>
          </w:tcPr>
          <w:p w14:paraId="4F489C7B"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0,09</w:t>
            </w:r>
          </w:p>
        </w:tc>
        <w:tc>
          <w:tcPr>
            <w:tcW w:w="946" w:type="pct"/>
            <w:shd w:val="clear" w:color="000000" w:fill="A3D07E"/>
            <w:noWrap/>
            <w:vAlign w:val="center"/>
            <w:hideMark/>
          </w:tcPr>
          <w:p w14:paraId="2FA80515"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-2,20</w:t>
            </w:r>
          </w:p>
        </w:tc>
        <w:tc>
          <w:tcPr>
            <w:tcW w:w="996" w:type="pct"/>
            <w:shd w:val="clear" w:color="000000" w:fill="FFEB84"/>
            <w:noWrap/>
            <w:vAlign w:val="center"/>
            <w:hideMark/>
          </w:tcPr>
          <w:p w14:paraId="5BD7CDC5"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0,31</w:t>
            </w:r>
          </w:p>
        </w:tc>
        <w:tc>
          <w:tcPr>
            <w:tcW w:w="731" w:type="pct"/>
            <w:shd w:val="clear" w:color="000000" w:fill="F1E783"/>
            <w:noWrap/>
            <w:vAlign w:val="center"/>
            <w:hideMark/>
          </w:tcPr>
          <w:p w14:paraId="00FDE1ED"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-0,80</w:t>
            </w:r>
          </w:p>
        </w:tc>
      </w:tr>
      <w:tr w:rsidR="00D76AE7" w:rsidRPr="005242AF" w14:paraId="18691A6B" w14:textId="77777777" w:rsidTr="00814B48">
        <w:trPr>
          <w:trHeight w:val="288"/>
        </w:trPr>
        <w:tc>
          <w:tcPr>
            <w:tcW w:w="1474" w:type="pct"/>
            <w:shd w:val="clear" w:color="auto" w:fill="auto"/>
            <w:vAlign w:val="center"/>
            <w:hideMark/>
          </w:tcPr>
          <w:p w14:paraId="386EC6A5"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Boćki</w:t>
            </w:r>
          </w:p>
        </w:tc>
        <w:tc>
          <w:tcPr>
            <w:tcW w:w="853" w:type="pct"/>
            <w:shd w:val="clear" w:color="000000" w:fill="FED07F"/>
            <w:noWrap/>
            <w:vAlign w:val="center"/>
            <w:hideMark/>
          </w:tcPr>
          <w:p w14:paraId="0CC78AE3"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0,87</w:t>
            </w:r>
          </w:p>
        </w:tc>
        <w:tc>
          <w:tcPr>
            <w:tcW w:w="946" w:type="pct"/>
            <w:shd w:val="clear" w:color="000000" w:fill="63BE7B"/>
            <w:noWrap/>
            <w:vAlign w:val="center"/>
            <w:hideMark/>
          </w:tcPr>
          <w:p w14:paraId="5E27E7A7"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-3,32</w:t>
            </w:r>
          </w:p>
        </w:tc>
        <w:tc>
          <w:tcPr>
            <w:tcW w:w="996" w:type="pct"/>
            <w:shd w:val="clear" w:color="000000" w:fill="FCAD79"/>
            <w:noWrap/>
            <w:vAlign w:val="center"/>
            <w:hideMark/>
          </w:tcPr>
          <w:p w14:paraId="3BEECC8E"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2,53</w:t>
            </w:r>
          </w:p>
        </w:tc>
        <w:tc>
          <w:tcPr>
            <w:tcW w:w="731" w:type="pct"/>
            <w:shd w:val="clear" w:color="000000" w:fill="FB9374"/>
            <w:noWrap/>
            <w:vAlign w:val="center"/>
            <w:hideMark/>
          </w:tcPr>
          <w:p w14:paraId="532A4A16"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4,12</w:t>
            </w:r>
          </w:p>
        </w:tc>
      </w:tr>
      <w:tr w:rsidR="00D76AE7" w:rsidRPr="005242AF" w14:paraId="6E350DDA" w14:textId="77777777" w:rsidTr="00814B48">
        <w:trPr>
          <w:trHeight w:val="288"/>
        </w:trPr>
        <w:tc>
          <w:tcPr>
            <w:tcW w:w="1474" w:type="pct"/>
            <w:shd w:val="clear" w:color="auto" w:fill="auto"/>
            <w:vAlign w:val="center"/>
            <w:hideMark/>
          </w:tcPr>
          <w:p w14:paraId="132727FB"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Kolonia Boćki</w:t>
            </w:r>
          </w:p>
        </w:tc>
        <w:tc>
          <w:tcPr>
            <w:tcW w:w="853" w:type="pct"/>
            <w:shd w:val="clear" w:color="000000" w:fill="F4E783"/>
            <w:noWrap/>
            <w:vAlign w:val="center"/>
            <w:hideMark/>
          </w:tcPr>
          <w:p w14:paraId="603588FF"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-0,56</w:t>
            </w:r>
          </w:p>
        </w:tc>
        <w:tc>
          <w:tcPr>
            <w:tcW w:w="946" w:type="pct"/>
            <w:shd w:val="clear" w:color="000000" w:fill="FFDA81"/>
            <w:noWrap/>
            <w:vAlign w:val="center"/>
            <w:hideMark/>
          </w:tcPr>
          <w:p w14:paraId="00D57D0D"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0,55</w:t>
            </w:r>
          </w:p>
        </w:tc>
        <w:tc>
          <w:tcPr>
            <w:tcW w:w="996" w:type="pct"/>
            <w:shd w:val="clear" w:color="000000" w:fill="F8696B"/>
            <w:noWrap/>
            <w:vAlign w:val="center"/>
            <w:hideMark/>
          </w:tcPr>
          <w:p w14:paraId="192B0A1B"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4,94</w:t>
            </w:r>
          </w:p>
        </w:tc>
        <w:tc>
          <w:tcPr>
            <w:tcW w:w="731" w:type="pct"/>
            <w:shd w:val="clear" w:color="000000" w:fill="EBE582"/>
            <w:noWrap/>
            <w:vAlign w:val="center"/>
            <w:hideMark/>
          </w:tcPr>
          <w:p w14:paraId="232F71FF"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-0,98</w:t>
            </w:r>
          </w:p>
        </w:tc>
      </w:tr>
      <w:tr w:rsidR="00D76AE7" w:rsidRPr="005242AF" w14:paraId="6441F4A3" w14:textId="77777777" w:rsidTr="00814B48">
        <w:trPr>
          <w:trHeight w:val="288"/>
        </w:trPr>
        <w:tc>
          <w:tcPr>
            <w:tcW w:w="1474" w:type="pct"/>
            <w:shd w:val="clear" w:color="auto" w:fill="auto"/>
            <w:vAlign w:val="center"/>
            <w:hideMark/>
          </w:tcPr>
          <w:p w14:paraId="04614DF6"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Bodaczki</w:t>
            </w:r>
          </w:p>
        </w:tc>
        <w:tc>
          <w:tcPr>
            <w:tcW w:w="853" w:type="pct"/>
            <w:shd w:val="clear" w:color="000000" w:fill="E3E382"/>
            <w:noWrap/>
            <w:vAlign w:val="center"/>
            <w:hideMark/>
          </w:tcPr>
          <w:p w14:paraId="23F88580"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-1,43</w:t>
            </w:r>
          </w:p>
        </w:tc>
        <w:tc>
          <w:tcPr>
            <w:tcW w:w="946" w:type="pct"/>
            <w:shd w:val="clear" w:color="000000" w:fill="AFD47F"/>
            <w:noWrap/>
            <w:vAlign w:val="center"/>
            <w:hideMark/>
          </w:tcPr>
          <w:p w14:paraId="10263CA5"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-1,99</w:t>
            </w:r>
          </w:p>
        </w:tc>
        <w:tc>
          <w:tcPr>
            <w:tcW w:w="996" w:type="pct"/>
            <w:shd w:val="clear" w:color="000000" w:fill="FFEB84"/>
            <w:noWrap/>
            <w:vAlign w:val="center"/>
            <w:hideMark/>
          </w:tcPr>
          <w:p w14:paraId="25F141D0"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0,31</w:t>
            </w:r>
          </w:p>
        </w:tc>
        <w:tc>
          <w:tcPr>
            <w:tcW w:w="731" w:type="pct"/>
            <w:shd w:val="clear" w:color="000000" w:fill="B9D780"/>
            <w:noWrap/>
            <w:vAlign w:val="center"/>
            <w:hideMark/>
          </w:tcPr>
          <w:p w14:paraId="3376810F"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-2,50</w:t>
            </w:r>
          </w:p>
        </w:tc>
      </w:tr>
      <w:tr w:rsidR="00D76AE7" w:rsidRPr="005242AF" w14:paraId="43969CDC" w14:textId="77777777" w:rsidTr="00814B48">
        <w:trPr>
          <w:trHeight w:val="288"/>
        </w:trPr>
        <w:tc>
          <w:tcPr>
            <w:tcW w:w="1474" w:type="pct"/>
            <w:shd w:val="clear" w:color="auto" w:fill="auto"/>
            <w:vAlign w:val="center"/>
            <w:hideMark/>
          </w:tcPr>
          <w:p w14:paraId="51530966"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Bodaki</w:t>
            </w:r>
          </w:p>
        </w:tc>
        <w:tc>
          <w:tcPr>
            <w:tcW w:w="853" w:type="pct"/>
            <w:shd w:val="clear" w:color="000000" w:fill="EEE683"/>
            <w:noWrap/>
            <w:vAlign w:val="center"/>
            <w:hideMark/>
          </w:tcPr>
          <w:p w14:paraId="799C7561"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-0,88</w:t>
            </w:r>
          </w:p>
        </w:tc>
        <w:tc>
          <w:tcPr>
            <w:tcW w:w="946" w:type="pct"/>
            <w:shd w:val="clear" w:color="000000" w:fill="85C77C"/>
            <w:noWrap/>
            <w:vAlign w:val="center"/>
            <w:hideMark/>
          </w:tcPr>
          <w:p w14:paraId="024FF697"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-2,72</w:t>
            </w:r>
          </w:p>
        </w:tc>
        <w:tc>
          <w:tcPr>
            <w:tcW w:w="996" w:type="pct"/>
            <w:shd w:val="clear" w:color="000000" w:fill="CBDC81"/>
            <w:noWrap/>
            <w:vAlign w:val="center"/>
            <w:hideMark/>
          </w:tcPr>
          <w:p w14:paraId="50B3A525"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-0,91</w:t>
            </w:r>
          </w:p>
        </w:tc>
        <w:tc>
          <w:tcPr>
            <w:tcW w:w="731" w:type="pct"/>
            <w:shd w:val="clear" w:color="000000" w:fill="81C67C"/>
            <w:noWrap/>
            <w:vAlign w:val="center"/>
            <w:hideMark/>
          </w:tcPr>
          <w:p w14:paraId="16D34F51"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-4,20</w:t>
            </w:r>
          </w:p>
        </w:tc>
      </w:tr>
      <w:tr w:rsidR="00D76AE7" w:rsidRPr="005242AF" w14:paraId="605D80C5" w14:textId="77777777" w:rsidTr="00814B48">
        <w:trPr>
          <w:trHeight w:val="288"/>
        </w:trPr>
        <w:tc>
          <w:tcPr>
            <w:tcW w:w="1474" w:type="pct"/>
            <w:shd w:val="clear" w:color="auto" w:fill="auto"/>
            <w:vAlign w:val="center"/>
            <w:hideMark/>
          </w:tcPr>
          <w:p w14:paraId="040C73E0"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Bystre</w:t>
            </w:r>
          </w:p>
        </w:tc>
        <w:tc>
          <w:tcPr>
            <w:tcW w:w="853" w:type="pct"/>
            <w:shd w:val="clear" w:color="000000" w:fill="FFDD82"/>
            <w:noWrap/>
            <w:vAlign w:val="center"/>
            <w:hideMark/>
          </w:tcPr>
          <w:p w14:paraId="6CC60495"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0,48</w:t>
            </w:r>
          </w:p>
        </w:tc>
        <w:tc>
          <w:tcPr>
            <w:tcW w:w="946" w:type="pct"/>
            <w:shd w:val="clear" w:color="000000" w:fill="FED580"/>
            <w:noWrap/>
            <w:vAlign w:val="center"/>
            <w:hideMark/>
          </w:tcPr>
          <w:p w14:paraId="03AAA86A"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0,91</w:t>
            </w:r>
          </w:p>
        </w:tc>
        <w:tc>
          <w:tcPr>
            <w:tcW w:w="996" w:type="pct"/>
            <w:shd w:val="clear" w:color="000000" w:fill="FFEB84"/>
            <w:noWrap/>
            <w:vAlign w:val="center"/>
            <w:hideMark/>
          </w:tcPr>
          <w:p w14:paraId="450BADB8"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0,31</w:t>
            </w:r>
          </w:p>
        </w:tc>
        <w:tc>
          <w:tcPr>
            <w:tcW w:w="731" w:type="pct"/>
            <w:shd w:val="clear" w:color="000000" w:fill="FED480"/>
            <w:noWrap/>
            <w:vAlign w:val="center"/>
            <w:hideMark/>
          </w:tcPr>
          <w:p w14:paraId="6C14430F"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0,81</w:t>
            </w:r>
          </w:p>
        </w:tc>
      </w:tr>
      <w:tr w:rsidR="00D76AE7" w:rsidRPr="005242AF" w14:paraId="51BB9A1E" w14:textId="77777777" w:rsidTr="00814B48">
        <w:trPr>
          <w:trHeight w:val="288"/>
        </w:trPr>
        <w:tc>
          <w:tcPr>
            <w:tcW w:w="1474" w:type="pct"/>
            <w:shd w:val="clear" w:color="auto" w:fill="auto"/>
            <w:vAlign w:val="center"/>
            <w:hideMark/>
          </w:tcPr>
          <w:p w14:paraId="7E21FC2D"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Dubno</w:t>
            </w:r>
          </w:p>
        </w:tc>
        <w:tc>
          <w:tcPr>
            <w:tcW w:w="853" w:type="pct"/>
            <w:shd w:val="clear" w:color="000000" w:fill="FDBF7C"/>
            <w:noWrap/>
            <w:vAlign w:val="center"/>
            <w:hideMark/>
          </w:tcPr>
          <w:p w14:paraId="78D438CA"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1,42</w:t>
            </w:r>
          </w:p>
        </w:tc>
        <w:tc>
          <w:tcPr>
            <w:tcW w:w="946" w:type="pct"/>
            <w:shd w:val="clear" w:color="000000" w:fill="FFDB81"/>
            <w:noWrap/>
            <w:vAlign w:val="center"/>
            <w:hideMark/>
          </w:tcPr>
          <w:p w14:paraId="009393B3"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0,53</w:t>
            </w:r>
          </w:p>
        </w:tc>
        <w:tc>
          <w:tcPr>
            <w:tcW w:w="996" w:type="pct"/>
            <w:shd w:val="clear" w:color="000000" w:fill="C7DB80"/>
            <w:noWrap/>
            <w:vAlign w:val="center"/>
            <w:hideMark/>
          </w:tcPr>
          <w:p w14:paraId="3895E650"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-1,00</w:t>
            </w:r>
          </w:p>
        </w:tc>
        <w:tc>
          <w:tcPr>
            <w:tcW w:w="731" w:type="pct"/>
            <w:shd w:val="clear" w:color="000000" w:fill="FDBC7B"/>
            <w:noWrap/>
            <w:vAlign w:val="center"/>
            <w:hideMark/>
          </w:tcPr>
          <w:p w14:paraId="69B14BF3"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2,02</w:t>
            </w:r>
          </w:p>
        </w:tc>
      </w:tr>
      <w:tr w:rsidR="00D76AE7" w:rsidRPr="005242AF" w14:paraId="2223A599" w14:textId="77777777" w:rsidTr="00814B48">
        <w:trPr>
          <w:trHeight w:val="288"/>
        </w:trPr>
        <w:tc>
          <w:tcPr>
            <w:tcW w:w="1474" w:type="pct"/>
            <w:shd w:val="clear" w:color="auto" w:fill="auto"/>
            <w:vAlign w:val="center"/>
            <w:hideMark/>
          </w:tcPr>
          <w:p w14:paraId="25145FDF"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Dziecinne</w:t>
            </w:r>
          </w:p>
        </w:tc>
        <w:tc>
          <w:tcPr>
            <w:tcW w:w="853" w:type="pct"/>
            <w:shd w:val="clear" w:color="000000" w:fill="E4E382"/>
            <w:noWrap/>
            <w:vAlign w:val="center"/>
            <w:hideMark/>
          </w:tcPr>
          <w:p w14:paraId="19AEA1DD"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-1,37</w:t>
            </w:r>
          </w:p>
        </w:tc>
        <w:tc>
          <w:tcPr>
            <w:tcW w:w="946" w:type="pct"/>
            <w:shd w:val="clear" w:color="000000" w:fill="FDC47D"/>
            <w:noWrap/>
            <w:vAlign w:val="center"/>
            <w:hideMark/>
          </w:tcPr>
          <w:p w14:paraId="5B84696F"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2,05</w:t>
            </w:r>
          </w:p>
        </w:tc>
        <w:tc>
          <w:tcPr>
            <w:tcW w:w="996" w:type="pct"/>
            <w:shd w:val="clear" w:color="000000" w:fill="FED480"/>
            <w:noWrap/>
            <w:vAlign w:val="center"/>
            <w:hideMark/>
          </w:tcPr>
          <w:p w14:paraId="01CDB27A"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1,15</w:t>
            </w:r>
          </w:p>
        </w:tc>
        <w:tc>
          <w:tcPr>
            <w:tcW w:w="731" w:type="pct"/>
            <w:shd w:val="clear" w:color="000000" w:fill="F6E883"/>
            <w:noWrap/>
            <w:vAlign w:val="center"/>
            <w:hideMark/>
          </w:tcPr>
          <w:p w14:paraId="4B449C0E"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-0,66</w:t>
            </w:r>
          </w:p>
        </w:tc>
      </w:tr>
      <w:tr w:rsidR="00D76AE7" w:rsidRPr="005242AF" w14:paraId="7C682769" w14:textId="77777777" w:rsidTr="00814B48">
        <w:trPr>
          <w:trHeight w:val="288"/>
        </w:trPr>
        <w:tc>
          <w:tcPr>
            <w:tcW w:w="1474" w:type="pct"/>
            <w:shd w:val="clear" w:color="auto" w:fill="auto"/>
            <w:vAlign w:val="center"/>
            <w:hideMark/>
          </w:tcPr>
          <w:p w14:paraId="4C94A743"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Hawryłki</w:t>
            </w:r>
          </w:p>
        </w:tc>
        <w:tc>
          <w:tcPr>
            <w:tcW w:w="853" w:type="pct"/>
            <w:shd w:val="clear" w:color="000000" w:fill="F0E683"/>
            <w:noWrap/>
            <w:vAlign w:val="center"/>
            <w:hideMark/>
          </w:tcPr>
          <w:p w14:paraId="7DE19685"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-0,76</w:t>
            </w:r>
          </w:p>
        </w:tc>
        <w:tc>
          <w:tcPr>
            <w:tcW w:w="946" w:type="pct"/>
            <w:shd w:val="clear" w:color="000000" w:fill="BCD780"/>
            <w:noWrap/>
            <w:vAlign w:val="center"/>
            <w:hideMark/>
          </w:tcPr>
          <w:p w14:paraId="52585CB5"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-1,77</w:t>
            </w:r>
          </w:p>
        </w:tc>
        <w:tc>
          <w:tcPr>
            <w:tcW w:w="996" w:type="pct"/>
            <w:shd w:val="clear" w:color="000000" w:fill="FFEB84"/>
            <w:noWrap/>
            <w:vAlign w:val="center"/>
            <w:hideMark/>
          </w:tcPr>
          <w:p w14:paraId="22E97747"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0,31</w:t>
            </w:r>
          </w:p>
        </w:tc>
        <w:tc>
          <w:tcPr>
            <w:tcW w:w="731" w:type="pct"/>
            <w:shd w:val="clear" w:color="000000" w:fill="FECF7F"/>
            <w:noWrap/>
            <w:vAlign w:val="center"/>
            <w:hideMark/>
          </w:tcPr>
          <w:p w14:paraId="7191AB5E"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1,09</w:t>
            </w:r>
          </w:p>
        </w:tc>
      </w:tr>
      <w:tr w:rsidR="00D76AE7" w:rsidRPr="005242AF" w14:paraId="4F0EDB95" w14:textId="77777777" w:rsidTr="00814B48">
        <w:trPr>
          <w:trHeight w:val="288"/>
        </w:trPr>
        <w:tc>
          <w:tcPr>
            <w:tcW w:w="1474" w:type="pct"/>
            <w:shd w:val="clear" w:color="auto" w:fill="auto"/>
            <w:vAlign w:val="center"/>
            <w:hideMark/>
          </w:tcPr>
          <w:p w14:paraId="42BCE77F"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Jakubowskie</w:t>
            </w:r>
          </w:p>
        </w:tc>
        <w:tc>
          <w:tcPr>
            <w:tcW w:w="853" w:type="pct"/>
            <w:shd w:val="clear" w:color="000000" w:fill="FBEA83"/>
            <w:noWrap/>
            <w:vAlign w:val="center"/>
            <w:hideMark/>
          </w:tcPr>
          <w:p w14:paraId="6409D2D1"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-0,17</w:t>
            </w:r>
          </w:p>
        </w:tc>
        <w:tc>
          <w:tcPr>
            <w:tcW w:w="946" w:type="pct"/>
            <w:shd w:val="clear" w:color="000000" w:fill="86C87D"/>
            <w:noWrap/>
            <w:vAlign w:val="center"/>
            <w:hideMark/>
          </w:tcPr>
          <w:p w14:paraId="67E99A67"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-2,70</w:t>
            </w:r>
          </w:p>
        </w:tc>
        <w:tc>
          <w:tcPr>
            <w:tcW w:w="996" w:type="pct"/>
            <w:shd w:val="clear" w:color="000000" w:fill="FFE082"/>
            <w:noWrap/>
            <w:vAlign w:val="center"/>
            <w:hideMark/>
          </w:tcPr>
          <w:p w14:paraId="07D552A3"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0,73</w:t>
            </w:r>
          </w:p>
        </w:tc>
        <w:tc>
          <w:tcPr>
            <w:tcW w:w="731" w:type="pct"/>
            <w:shd w:val="clear" w:color="000000" w:fill="FFE784"/>
            <w:noWrap/>
            <w:vAlign w:val="center"/>
            <w:hideMark/>
          </w:tcPr>
          <w:p w14:paraId="1DCFFC4D"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-0,16</w:t>
            </w:r>
          </w:p>
        </w:tc>
      </w:tr>
      <w:tr w:rsidR="00D76AE7" w:rsidRPr="005242AF" w14:paraId="0E51A9BB" w14:textId="77777777" w:rsidTr="00814B48">
        <w:trPr>
          <w:trHeight w:val="288"/>
        </w:trPr>
        <w:tc>
          <w:tcPr>
            <w:tcW w:w="1474" w:type="pct"/>
            <w:shd w:val="clear" w:color="auto" w:fill="auto"/>
            <w:vAlign w:val="center"/>
            <w:hideMark/>
          </w:tcPr>
          <w:p w14:paraId="080AB328"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Krasna Wieś</w:t>
            </w:r>
          </w:p>
        </w:tc>
        <w:tc>
          <w:tcPr>
            <w:tcW w:w="853" w:type="pct"/>
            <w:shd w:val="clear" w:color="000000" w:fill="FA8771"/>
            <w:noWrap/>
            <w:vAlign w:val="center"/>
            <w:hideMark/>
          </w:tcPr>
          <w:p w14:paraId="1D87B8B6"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3,24</w:t>
            </w:r>
          </w:p>
        </w:tc>
        <w:tc>
          <w:tcPr>
            <w:tcW w:w="946" w:type="pct"/>
            <w:shd w:val="clear" w:color="000000" w:fill="FED380"/>
            <w:noWrap/>
            <w:vAlign w:val="center"/>
            <w:hideMark/>
          </w:tcPr>
          <w:p w14:paraId="7AC5D3EA"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1,05</w:t>
            </w:r>
          </w:p>
        </w:tc>
        <w:tc>
          <w:tcPr>
            <w:tcW w:w="996" w:type="pct"/>
            <w:shd w:val="clear" w:color="000000" w:fill="C8DB80"/>
            <w:noWrap/>
            <w:vAlign w:val="center"/>
            <w:hideMark/>
          </w:tcPr>
          <w:p w14:paraId="125FA1E2"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-0,97</w:t>
            </w:r>
          </w:p>
        </w:tc>
        <w:tc>
          <w:tcPr>
            <w:tcW w:w="731" w:type="pct"/>
            <w:shd w:val="clear" w:color="000000" w:fill="FDC67D"/>
            <w:noWrap/>
            <w:vAlign w:val="center"/>
            <w:hideMark/>
          </w:tcPr>
          <w:p w14:paraId="79D227E6"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1,52</w:t>
            </w:r>
          </w:p>
        </w:tc>
      </w:tr>
      <w:tr w:rsidR="00D76AE7" w:rsidRPr="005242AF" w14:paraId="49F5FC09" w14:textId="77777777" w:rsidTr="00814B48">
        <w:trPr>
          <w:trHeight w:val="288"/>
        </w:trPr>
        <w:tc>
          <w:tcPr>
            <w:tcW w:w="1474" w:type="pct"/>
            <w:shd w:val="clear" w:color="auto" w:fill="auto"/>
            <w:vAlign w:val="center"/>
            <w:hideMark/>
          </w:tcPr>
          <w:p w14:paraId="6DE9121E"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Mołoczki</w:t>
            </w:r>
          </w:p>
        </w:tc>
        <w:tc>
          <w:tcPr>
            <w:tcW w:w="853" w:type="pct"/>
            <w:shd w:val="clear" w:color="000000" w:fill="F2E783"/>
            <w:noWrap/>
            <w:vAlign w:val="center"/>
            <w:hideMark/>
          </w:tcPr>
          <w:p w14:paraId="21690907"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-0,68</w:t>
            </w:r>
          </w:p>
        </w:tc>
        <w:tc>
          <w:tcPr>
            <w:tcW w:w="946" w:type="pct"/>
            <w:shd w:val="clear" w:color="000000" w:fill="FCB079"/>
            <w:noWrap/>
            <w:vAlign w:val="center"/>
            <w:hideMark/>
          </w:tcPr>
          <w:p w14:paraId="558C1C65"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3,42</w:t>
            </w:r>
          </w:p>
        </w:tc>
        <w:tc>
          <w:tcPr>
            <w:tcW w:w="996" w:type="pct"/>
            <w:shd w:val="clear" w:color="000000" w:fill="B5D57F"/>
            <w:noWrap/>
            <w:vAlign w:val="center"/>
            <w:hideMark/>
          </w:tcPr>
          <w:p w14:paraId="7B2A3A23"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-1,44</w:t>
            </w:r>
          </w:p>
        </w:tc>
        <w:tc>
          <w:tcPr>
            <w:tcW w:w="731" w:type="pct"/>
            <w:shd w:val="clear" w:color="000000" w:fill="FED480"/>
            <w:noWrap/>
            <w:vAlign w:val="center"/>
            <w:hideMark/>
          </w:tcPr>
          <w:p w14:paraId="1E053CB0"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0,79</w:t>
            </w:r>
          </w:p>
        </w:tc>
      </w:tr>
      <w:tr w:rsidR="00D76AE7" w:rsidRPr="005242AF" w14:paraId="60B104CD" w14:textId="77777777" w:rsidTr="00814B48">
        <w:trPr>
          <w:trHeight w:val="288"/>
        </w:trPr>
        <w:tc>
          <w:tcPr>
            <w:tcW w:w="1474" w:type="pct"/>
            <w:shd w:val="clear" w:color="auto" w:fill="auto"/>
            <w:vAlign w:val="center"/>
            <w:hideMark/>
          </w:tcPr>
          <w:p w14:paraId="7CD2C5C6"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Nurzec</w:t>
            </w:r>
          </w:p>
        </w:tc>
        <w:tc>
          <w:tcPr>
            <w:tcW w:w="853" w:type="pct"/>
            <w:shd w:val="clear" w:color="000000" w:fill="ADD37F"/>
            <w:noWrap/>
            <w:vAlign w:val="center"/>
            <w:hideMark/>
          </w:tcPr>
          <w:p w14:paraId="3CFA3B56"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-4,25</w:t>
            </w:r>
          </w:p>
        </w:tc>
        <w:tc>
          <w:tcPr>
            <w:tcW w:w="946" w:type="pct"/>
            <w:shd w:val="clear" w:color="000000" w:fill="FFEB84"/>
            <w:noWrap/>
            <w:vAlign w:val="center"/>
            <w:hideMark/>
          </w:tcPr>
          <w:p w14:paraId="66C31633"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-0,62</w:t>
            </w:r>
          </w:p>
        </w:tc>
        <w:tc>
          <w:tcPr>
            <w:tcW w:w="996" w:type="pct"/>
            <w:shd w:val="clear" w:color="000000" w:fill="FED480"/>
            <w:noWrap/>
            <w:vAlign w:val="center"/>
            <w:hideMark/>
          </w:tcPr>
          <w:p w14:paraId="65379910"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1,15</w:t>
            </w:r>
          </w:p>
        </w:tc>
        <w:tc>
          <w:tcPr>
            <w:tcW w:w="731" w:type="pct"/>
            <w:shd w:val="clear" w:color="000000" w:fill="FB9D75"/>
            <w:noWrap/>
            <w:vAlign w:val="center"/>
            <w:hideMark/>
          </w:tcPr>
          <w:p w14:paraId="20F7E24A"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3,61</w:t>
            </w:r>
          </w:p>
        </w:tc>
      </w:tr>
      <w:tr w:rsidR="00D76AE7" w:rsidRPr="005242AF" w14:paraId="29314751" w14:textId="77777777" w:rsidTr="00814B48">
        <w:trPr>
          <w:trHeight w:val="288"/>
        </w:trPr>
        <w:tc>
          <w:tcPr>
            <w:tcW w:w="1474" w:type="pct"/>
            <w:shd w:val="clear" w:color="auto" w:fill="auto"/>
            <w:vAlign w:val="center"/>
            <w:hideMark/>
          </w:tcPr>
          <w:p w14:paraId="0212171A"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Olszewo</w:t>
            </w:r>
          </w:p>
        </w:tc>
        <w:tc>
          <w:tcPr>
            <w:tcW w:w="853" w:type="pct"/>
            <w:shd w:val="clear" w:color="000000" w:fill="EDE582"/>
            <w:noWrap/>
            <w:vAlign w:val="center"/>
            <w:hideMark/>
          </w:tcPr>
          <w:p w14:paraId="0B0CDFC5"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-0,92</w:t>
            </w:r>
          </w:p>
        </w:tc>
        <w:tc>
          <w:tcPr>
            <w:tcW w:w="946" w:type="pct"/>
            <w:shd w:val="clear" w:color="000000" w:fill="81C67C"/>
            <w:noWrap/>
            <w:vAlign w:val="center"/>
            <w:hideMark/>
          </w:tcPr>
          <w:p w14:paraId="07F13933"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-2,79</w:t>
            </w:r>
          </w:p>
        </w:tc>
        <w:tc>
          <w:tcPr>
            <w:tcW w:w="996" w:type="pct"/>
            <w:shd w:val="clear" w:color="000000" w:fill="FFE082"/>
            <w:noWrap/>
            <w:vAlign w:val="center"/>
            <w:hideMark/>
          </w:tcPr>
          <w:p w14:paraId="4C2C1F93"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0,73</w:t>
            </w:r>
          </w:p>
        </w:tc>
        <w:tc>
          <w:tcPr>
            <w:tcW w:w="731" w:type="pct"/>
            <w:shd w:val="clear" w:color="000000" w:fill="E9E482"/>
            <w:noWrap/>
            <w:vAlign w:val="center"/>
            <w:hideMark/>
          </w:tcPr>
          <w:p w14:paraId="53C434FA"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-1,04</w:t>
            </w:r>
          </w:p>
        </w:tc>
      </w:tr>
      <w:tr w:rsidR="00D76AE7" w:rsidRPr="005242AF" w14:paraId="6B666335" w14:textId="77777777" w:rsidTr="002565AC">
        <w:trPr>
          <w:trHeight w:val="382"/>
        </w:trPr>
        <w:tc>
          <w:tcPr>
            <w:tcW w:w="1474" w:type="pct"/>
            <w:shd w:val="clear" w:color="auto" w:fill="auto"/>
            <w:vAlign w:val="center"/>
            <w:hideMark/>
          </w:tcPr>
          <w:p w14:paraId="6289C8DD"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Piotrowo - Krzywokoły</w:t>
            </w:r>
          </w:p>
        </w:tc>
        <w:tc>
          <w:tcPr>
            <w:tcW w:w="853" w:type="pct"/>
            <w:shd w:val="clear" w:color="000000" w:fill="FBEA83"/>
            <w:noWrap/>
            <w:vAlign w:val="center"/>
            <w:hideMark/>
          </w:tcPr>
          <w:p w14:paraId="5AEBA957"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-0,16</w:t>
            </w:r>
          </w:p>
        </w:tc>
        <w:tc>
          <w:tcPr>
            <w:tcW w:w="946" w:type="pct"/>
            <w:shd w:val="clear" w:color="000000" w:fill="ADD37F"/>
            <w:noWrap/>
            <w:vAlign w:val="center"/>
            <w:hideMark/>
          </w:tcPr>
          <w:p w14:paraId="1DCC4D64"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-2,03</w:t>
            </w:r>
          </w:p>
        </w:tc>
        <w:tc>
          <w:tcPr>
            <w:tcW w:w="996" w:type="pct"/>
            <w:shd w:val="clear" w:color="000000" w:fill="FCB079"/>
            <w:noWrap/>
            <w:vAlign w:val="center"/>
            <w:hideMark/>
          </w:tcPr>
          <w:p w14:paraId="41C1C68D"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2,42</w:t>
            </w:r>
          </w:p>
        </w:tc>
        <w:tc>
          <w:tcPr>
            <w:tcW w:w="731" w:type="pct"/>
            <w:shd w:val="clear" w:color="000000" w:fill="FFEB84"/>
            <w:noWrap/>
            <w:vAlign w:val="center"/>
            <w:hideMark/>
          </w:tcPr>
          <w:p w14:paraId="41EAE52A"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-0,39</w:t>
            </w:r>
          </w:p>
        </w:tc>
      </w:tr>
      <w:tr w:rsidR="00D76AE7" w:rsidRPr="005242AF" w14:paraId="1F92F317" w14:textId="77777777" w:rsidTr="00814B48">
        <w:trPr>
          <w:trHeight w:val="288"/>
        </w:trPr>
        <w:tc>
          <w:tcPr>
            <w:tcW w:w="1474" w:type="pct"/>
            <w:shd w:val="clear" w:color="auto" w:fill="auto"/>
            <w:vAlign w:val="center"/>
            <w:hideMark/>
          </w:tcPr>
          <w:p w14:paraId="51F8D81F"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Piotrowo - Trojany</w:t>
            </w:r>
          </w:p>
        </w:tc>
        <w:tc>
          <w:tcPr>
            <w:tcW w:w="853" w:type="pct"/>
            <w:shd w:val="clear" w:color="000000" w:fill="FCA777"/>
            <w:noWrap/>
            <w:vAlign w:val="center"/>
            <w:hideMark/>
          </w:tcPr>
          <w:p w14:paraId="5287FE71"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2,19</w:t>
            </w:r>
          </w:p>
        </w:tc>
        <w:tc>
          <w:tcPr>
            <w:tcW w:w="946" w:type="pct"/>
            <w:shd w:val="clear" w:color="000000" w:fill="FFE583"/>
            <w:noWrap/>
            <w:vAlign w:val="center"/>
            <w:hideMark/>
          </w:tcPr>
          <w:p w14:paraId="46392571"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-0,18</w:t>
            </w:r>
          </w:p>
        </w:tc>
        <w:tc>
          <w:tcPr>
            <w:tcW w:w="996" w:type="pct"/>
            <w:shd w:val="clear" w:color="000000" w:fill="71C27B"/>
            <w:noWrap/>
            <w:vAlign w:val="center"/>
            <w:hideMark/>
          </w:tcPr>
          <w:p w14:paraId="195E4B93"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-3,06</w:t>
            </w:r>
          </w:p>
        </w:tc>
        <w:tc>
          <w:tcPr>
            <w:tcW w:w="731" w:type="pct"/>
            <w:shd w:val="clear" w:color="000000" w:fill="F9E983"/>
            <w:noWrap/>
            <w:vAlign w:val="center"/>
            <w:hideMark/>
          </w:tcPr>
          <w:p w14:paraId="518612FA"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-0,56</w:t>
            </w:r>
          </w:p>
        </w:tc>
      </w:tr>
      <w:tr w:rsidR="00D76AE7" w:rsidRPr="005242AF" w14:paraId="150D651B" w14:textId="77777777" w:rsidTr="00814B48">
        <w:trPr>
          <w:trHeight w:val="288"/>
        </w:trPr>
        <w:tc>
          <w:tcPr>
            <w:tcW w:w="1474" w:type="pct"/>
            <w:shd w:val="clear" w:color="auto" w:fill="auto"/>
            <w:vAlign w:val="center"/>
            <w:hideMark/>
          </w:tcPr>
          <w:p w14:paraId="63846CE7"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Sasiny</w:t>
            </w:r>
          </w:p>
        </w:tc>
        <w:tc>
          <w:tcPr>
            <w:tcW w:w="853" w:type="pct"/>
            <w:shd w:val="clear" w:color="000000" w:fill="F1E783"/>
            <w:noWrap/>
            <w:vAlign w:val="center"/>
            <w:hideMark/>
          </w:tcPr>
          <w:p w14:paraId="6A52D8EB"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-0,70</w:t>
            </w:r>
          </w:p>
        </w:tc>
        <w:tc>
          <w:tcPr>
            <w:tcW w:w="946" w:type="pct"/>
            <w:shd w:val="clear" w:color="000000" w:fill="FDBE7C"/>
            <w:noWrap/>
            <w:vAlign w:val="center"/>
            <w:hideMark/>
          </w:tcPr>
          <w:p w14:paraId="0758AB02"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2,47</w:t>
            </w:r>
          </w:p>
        </w:tc>
        <w:tc>
          <w:tcPr>
            <w:tcW w:w="996" w:type="pct"/>
            <w:shd w:val="clear" w:color="000000" w:fill="9BCE7E"/>
            <w:noWrap/>
            <w:vAlign w:val="center"/>
            <w:hideMark/>
          </w:tcPr>
          <w:p w14:paraId="6FA513F6"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-2,06</w:t>
            </w:r>
          </w:p>
        </w:tc>
        <w:tc>
          <w:tcPr>
            <w:tcW w:w="731" w:type="pct"/>
            <w:shd w:val="clear" w:color="000000" w:fill="DBE081"/>
            <w:noWrap/>
            <w:vAlign w:val="center"/>
            <w:hideMark/>
          </w:tcPr>
          <w:p w14:paraId="2AFBB2F7"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-1,47</w:t>
            </w:r>
          </w:p>
        </w:tc>
      </w:tr>
      <w:tr w:rsidR="00D76AE7" w:rsidRPr="005242AF" w14:paraId="55DF7E53" w14:textId="77777777" w:rsidTr="00814B48">
        <w:trPr>
          <w:trHeight w:val="288"/>
        </w:trPr>
        <w:tc>
          <w:tcPr>
            <w:tcW w:w="1474" w:type="pct"/>
            <w:shd w:val="clear" w:color="auto" w:fill="auto"/>
            <w:vAlign w:val="center"/>
            <w:hideMark/>
          </w:tcPr>
          <w:p w14:paraId="3DEC7934"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Siedlece</w:t>
            </w:r>
          </w:p>
        </w:tc>
        <w:tc>
          <w:tcPr>
            <w:tcW w:w="853" w:type="pct"/>
            <w:shd w:val="clear" w:color="000000" w:fill="FA8370"/>
            <w:noWrap/>
            <w:vAlign w:val="center"/>
            <w:hideMark/>
          </w:tcPr>
          <w:p w14:paraId="33F282CD"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3,36</w:t>
            </w:r>
          </w:p>
        </w:tc>
        <w:tc>
          <w:tcPr>
            <w:tcW w:w="946" w:type="pct"/>
            <w:shd w:val="clear" w:color="000000" w:fill="F8696B"/>
            <w:noWrap/>
            <w:vAlign w:val="center"/>
            <w:hideMark/>
          </w:tcPr>
          <w:p w14:paraId="7990D42D"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8,23</w:t>
            </w:r>
          </w:p>
        </w:tc>
        <w:tc>
          <w:tcPr>
            <w:tcW w:w="996" w:type="pct"/>
            <w:shd w:val="clear" w:color="000000" w:fill="63BE7B"/>
            <w:noWrap/>
            <w:vAlign w:val="center"/>
            <w:hideMark/>
          </w:tcPr>
          <w:p w14:paraId="4428BD28"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-3,40</w:t>
            </w:r>
          </w:p>
        </w:tc>
        <w:tc>
          <w:tcPr>
            <w:tcW w:w="731" w:type="pct"/>
            <w:shd w:val="clear" w:color="000000" w:fill="FB9F76"/>
            <w:noWrap/>
            <w:vAlign w:val="center"/>
            <w:hideMark/>
          </w:tcPr>
          <w:p w14:paraId="69ED7647"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3,52</w:t>
            </w:r>
          </w:p>
        </w:tc>
      </w:tr>
      <w:tr w:rsidR="00D76AE7" w:rsidRPr="005242AF" w14:paraId="56C82294" w14:textId="77777777" w:rsidTr="00814B48">
        <w:trPr>
          <w:trHeight w:val="288"/>
        </w:trPr>
        <w:tc>
          <w:tcPr>
            <w:tcW w:w="1474" w:type="pct"/>
            <w:shd w:val="clear" w:color="auto" w:fill="auto"/>
            <w:vAlign w:val="center"/>
            <w:hideMark/>
          </w:tcPr>
          <w:p w14:paraId="79FE0BA4"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Siekluki</w:t>
            </w:r>
          </w:p>
        </w:tc>
        <w:tc>
          <w:tcPr>
            <w:tcW w:w="853" w:type="pct"/>
            <w:shd w:val="clear" w:color="000000" w:fill="63BE7B"/>
            <w:noWrap/>
            <w:vAlign w:val="center"/>
            <w:hideMark/>
          </w:tcPr>
          <w:p w14:paraId="22119C73"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-8,08</w:t>
            </w:r>
          </w:p>
        </w:tc>
        <w:tc>
          <w:tcPr>
            <w:tcW w:w="946" w:type="pct"/>
            <w:shd w:val="clear" w:color="000000" w:fill="CDDC81"/>
            <w:noWrap/>
            <w:vAlign w:val="center"/>
            <w:hideMark/>
          </w:tcPr>
          <w:p w14:paraId="18ABA3A6"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-1,47</w:t>
            </w:r>
          </w:p>
        </w:tc>
        <w:tc>
          <w:tcPr>
            <w:tcW w:w="996" w:type="pct"/>
            <w:shd w:val="clear" w:color="000000" w:fill="C0D980"/>
            <w:noWrap/>
            <w:vAlign w:val="center"/>
            <w:hideMark/>
          </w:tcPr>
          <w:p w14:paraId="0BB1CFCE"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-1,17</w:t>
            </w:r>
          </w:p>
        </w:tc>
        <w:tc>
          <w:tcPr>
            <w:tcW w:w="731" w:type="pct"/>
            <w:shd w:val="clear" w:color="000000" w:fill="87C87D"/>
            <w:noWrap/>
            <w:vAlign w:val="center"/>
            <w:hideMark/>
          </w:tcPr>
          <w:p w14:paraId="3F7DC3AA"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-4,01</w:t>
            </w:r>
          </w:p>
        </w:tc>
      </w:tr>
      <w:tr w:rsidR="00D76AE7" w:rsidRPr="005242AF" w14:paraId="52129A8D" w14:textId="77777777" w:rsidTr="00814B48">
        <w:trPr>
          <w:trHeight w:val="288"/>
        </w:trPr>
        <w:tc>
          <w:tcPr>
            <w:tcW w:w="1474" w:type="pct"/>
            <w:shd w:val="clear" w:color="auto" w:fill="auto"/>
            <w:vAlign w:val="center"/>
            <w:hideMark/>
          </w:tcPr>
          <w:p w14:paraId="56E36F17"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Sielc</w:t>
            </w:r>
          </w:p>
        </w:tc>
        <w:tc>
          <w:tcPr>
            <w:tcW w:w="853" w:type="pct"/>
            <w:shd w:val="clear" w:color="000000" w:fill="FEEA83"/>
            <w:noWrap/>
            <w:vAlign w:val="center"/>
            <w:hideMark/>
          </w:tcPr>
          <w:p w14:paraId="6E29B1B3"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-0,03</w:t>
            </w:r>
          </w:p>
        </w:tc>
        <w:tc>
          <w:tcPr>
            <w:tcW w:w="946" w:type="pct"/>
            <w:shd w:val="clear" w:color="000000" w:fill="FFEB84"/>
            <w:noWrap/>
            <w:vAlign w:val="center"/>
            <w:hideMark/>
          </w:tcPr>
          <w:p w14:paraId="509312E4"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-0,57</w:t>
            </w:r>
          </w:p>
        </w:tc>
        <w:tc>
          <w:tcPr>
            <w:tcW w:w="996" w:type="pct"/>
            <w:shd w:val="clear" w:color="000000" w:fill="BDD880"/>
            <w:noWrap/>
            <w:vAlign w:val="center"/>
            <w:hideMark/>
          </w:tcPr>
          <w:p w14:paraId="3548A034"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-1,25</w:t>
            </w:r>
          </w:p>
        </w:tc>
        <w:tc>
          <w:tcPr>
            <w:tcW w:w="731" w:type="pct"/>
            <w:shd w:val="clear" w:color="000000" w:fill="FDC27D"/>
            <w:noWrap/>
            <w:vAlign w:val="center"/>
            <w:hideMark/>
          </w:tcPr>
          <w:p w14:paraId="3E36A988"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1,72</w:t>
            </w:r>
          </w:p>
        </w:tc>
      </w:tr>
      <w:tr w:rsidR="00D76AE7" w:rsidRPr="005242AF" w14:paraId="3C69D2A9" w14:textId="77777777" w:rsidTr="00814B48">
        <w:trPr>
          <w:trHeight w:val="288"/>
        </w:trPr>
        <w:tc>
          <w:tcPr>
            <w:tcW w:w="1474" w:type="pct"/>
            <w:shd w:val="clear" w:color="auto" w:fill="auto"/>
            <w:vAlign w:val="center"/>
            <w:hideMark/>
          </w:tcPr>
          <w:p w14:paraId="2EBFEC64"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Skalimowo</w:t>
            </w:r>
          </w:p>
        </w:tc>
        <w:tc>
          <w:tcPr>
            <w:tcW w:w="853" w:type="pct"/>
            <w:shd w:val="clear" w:color="000000" w:fill="FED380"/>
            <w:noWrap/>
            <w:vAlign w:val="center"/>
            <w:hideMark/>
          </w:tcPr>
          <w:p w14:paraId="13DC71A7"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0,78</w:t>
            </w:r>
          </w:p>
        </w:tc>
        <w:tc>
          <w:tcPr>
            <w:tcW w:w="946" w:type="pct"/>
            <w:shd w:val="clear" w:color="000000" w:fill="FDBE7C"/>
            <w:noWrap/>
            <w:vAlign w:val="center"/>
            <w:hideMark/>
          </w:tcPr>
          <w:p w14:paraId="0B00C56D"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2,49</w:t>
            </w:r>
          </w:p>
        </w:tc>
        <w:tc>
          <w:tcPr>
            <w:tcW w:w="996" w:type="pct"/>
            <w:shd w:val="clear" w:color="000000" w:fill="FFEB84"/>
            <w:noWrap/>
            <w:vAlign w:val="center"/>
            <w:hideMark/>
          </w:tcPr>
          <w:p w14:paraId="37A28B17"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0,31</w:t>
            </w:r>
          </w:p>
        </w:tc>
        <w:tc>
          <w:tcPr>
            <w:tcW w:w="731" w:type="pct"/>
            <w:shd w:val="clear" w:color="000000" w:fill="FFDE82"/>
            <w:noWrap/>
            <w:vAlign w:val="center"/>
            <w:hideMark/>
          </w:tcPr>
          <w:p w14:paraId="71BEB670"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0,31</w:t>
            </w:r>
          </w:p>
        </w:tc>
      </w:tr>
      <w:tr w:rsidR="00D76AE7" w:rsidRPr="005242AF" w14:paraId="3ABB6DB7" w14:textId="77777777" w:rsidTr="00814B48">
        <w:trPr>
          <w:trHeight w:val="288"/>
        </w:trPr>
        <w:tc>
          <w:tcPr>
            <w:tcW w:w="1474" w:type="pct"/>
            <w:shd w:val="clear" w:color="auto" w:fill="auto"/>
            <w:vAlign w:val="center"/>
            <w:hideMark/>
          </w:tcPr>
          <w:p w14:paraId="42C36D7E"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Solniki</w:t>
            </w:r>
          </w:p>
        </w:tc>
        <w:tc>
          <w:tcPr>
            <w:tcW w:w="853" w:type="pct"/>
            <w:shd w:val="clear" w:color="000000" w:fill="FFEB84"/>
            <w:noWrap/>
            <w:vAlign w:val="center"/>
            <w:hideMark/>
          </w:tcPr>
          <w:p w14:paraId="5E4C5B48"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-0,01</w:t>
            </w:r>
          </w:p>
        </w:tc>
        <w:tc>
          <w:tcPr>
            <w:tcW w:w="946" w:type="pct"/>
            <w:shd w:val="clear" w:color="000000" w:fill="E4E382"/>
            <w:noWrap/>
            <w:vAlign w:val="center"/>
            <w:hideMark/>
          </w:tcPr>
          <w:p w14:paraId="3256B133"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-1,07</w:t>
            </w:r>
          </w:p>
        </w:tc>
        <w:tc>
          <w:tcPr>
            <w:tcW w:w="996" w:type="pct"/>
            <w:shd w:val="clear" w:color="000000" w:fill="FFE082"/>
            <w:noWrap/>
            <w:vAlign w:val="center"/>
            <w:hideMark/>
          </w:tcPr>
          <w:p w14:paraId="42D8B56A"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0,73</w:t>
            </w:r>
          </w:p>
        </w:tc>
        <w:tc>
          <w:tcPr>
            <w:tcW w:w="731" w:type="pct"/>
            <w:shd w:val="clear" w:color="000000" w:fill="E8E482"/>
            <w:noWrap/>
            <w:vAlign w:val="center"/>
            <w:hideMark/>
          </w:tcPr>
          <w:p w14:paraId="0EB46CB7"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-1,07</w:t>
            </w:r>
          </w:p>
        </w:tc>
      </w:tr>
      <w:tr w:rsidR="00D76AE7" w:rsidRPr="005242AF" w14:paraId="1754F7C8" w14:textId="77777777" w:rsidTr="00814B48">
        <w:trPr>
          <w:trHeight w:val="288"/>
        </w:trPr>
        <w:tc>
          <w:tcPr>
            <w:tcW w:w="1474" w:type="pct"/>
            <w:shd w:val="clear" w:color="auto" w:fill="auto"/>
            <w:vAlign w:val="center"/>
            <w:hideMark/>
          </w:tcPr>
          <w:p w14:paraId="436CD907"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Starowieś</w:t>
            </w:r>
          </w:p>
        </w:tc>
        <w:tc>
          <w:tcPr>
            <w:tcW w:w="853" w:type="pct"/>
            <w:shd w:val="clear" w:color="000000" w:fill="FFE483"/>
            <w:noWrap/>
            <w:vAlign w:val="center"/>
            <w:hideMark/>
          </w:tcPr>
          <w:p w14:paraId="41CEA953"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0,22</w:t>
            </w:r>
          </w:p>
        </w:tc>
        <w:tc>
          <w:tcPr>
            <w:tcW w:w="946" w:type="pct"/>
            <w:shd w:val="clear" w:color="000000" w:fill="C0D980"/>
            <w:noWrap/>
            <w:vAlign w:val="center"/>
            <w:hideMark/>
          </w:tcPr>
          <w:p w14:paraId="3042AF71"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-1,69</w:t>
            </w:r>
          </w:p>
        </w:tc>
        <w:tc>
          <w:tcPr>
            <w:tcW w:w="996" w:type="pct"/>
            <w:shd w:val="clear" w:color="000000" w:fill="FFE082"/>
            <w:noWrap/>
            <w:vAlign w:val="center"/>
            <w:hideMark/>
          </w:tcPr>
          <w:p w14:paraId="0951572C"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0,73</w:t>
            </w:r>
          </w:p>
        </w:tc>
        <w:tc>
          <w:tcPr>
            <w:tcW w:w="731" w:type="pct"/>
            <w:shd w:val="clear" w:color="000000" w:fill="DFE182"/>
            <w:noWrap/>
            <w:vAlign w:val="center"/>
            <w:hideMark/>
          </w:tcPr>
          <w:p w14:paraId="1089F3A7"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-1,34</w:t>
            </w:r>
          </w:p>
        </w:tc>
      </w:tr>
      <w:tr w:rsidR="00D76AE7" w:rsidRPr="005242AF" w14:paraId="7F25618C" w14:textId="77777777" w:rsidTr="00814B48">
        <w:trPr>
          <w:trHeight w:val="288"/>
        </w:trPr>
        <w:tc>
          <w:tcPr>
            <w:tcW w:w="1474" w:type="pct"/>
            <w:shd w:val="clear" w:color="auto" w:fill="auto"/>
            <w:vAlign w:val="center"/>
            <w:hideMark/>
          </w:tcPr>
          <w:p w14:paraId="31B26A48"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Szeszyły</w:t>
            </w:r>
          </w:p>
        </w:tc>
        <w:tc>
          <w:tcPr>
            <w:tcW w:w="853" w:type="pct"/>
            <w:shd w:val="clear" w:color="000000" w:fill="FED881"/>
            <w:noWrap/>
            <w:vAlign w:val="center"/>
            <w:hideMark/>
          </w:tcPr>
          <w:p w14:paraId="24A40F98"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0,63</w:t>
            </w:r>
          </w:p>
        </w:tc>
        <w:tc>
          <w:tcPr>
            <w:tcW w:w="946" w:type="pct"/>
            <w:shd w:val="clear" w:color="000000" w:fill="FA7E6F"/>
            <w:noWrap/>
            <w:vAlign w:val="center"/>
            <w:hideMark/>
          </w:tcPr>
          <w:p w14:paraId="44F6FFFA"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6,86</w:t>
            </w:r>
          </w:p>
        </w:tc>
        <w:tc>
          <w:tcPr>
            <w:tcW w:w="996" w:type="pct"/>
            <w:shd w:val="clear" w:color="000000" w:fill="FFEB84"/>
            <w:noWrap/>
            <w:vAlign w:val="center"/>
            <w:hideMark/>
          </w:tcPr>
          <w:p w14:paraId="52C6F7C8"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0,31</w:t>
            </w:r>
          </w:p>
        </w:tc>
        <w:tc>
          <w:tcPr>
            <w:tcW w:w="731" w:type="pct"/>
            <w:shd w:val="clear" w:color="000000" w:fill="F1E783"/>
            <w:noWrap/>
            <w:vAlign w:val="center"/>
            <w:hideMark/>
          </w:tcPr>
          <w:p w14:paraId="361C84F4"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-0,80</w:t>
            </w:r>
          </w:p>
        </w:tc>
      </w:tr>
      <w:tr w:rsidR="00D76AE7" w:rsidRPr="005242AF" w14:paraId="4A17CFF5" w14:textId="77777777" w:rsidTr="00814B48">
        <w:trPr>
          <w:trHeight w:val="288"/>
        </w:trPr>
        <w:tc>
          <w:tcPr>
            <w:tcW w:w="1474" w:type="pct"/>
            <w:shd w:val="clear" w:color="auto" w:fill="auto"/>
            <w:vAlign w:val="center"/>
            <w:hideMark/>
          </w:tcPr>
          <w:p w14:paraId="581C410D"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Szumki</w:t>
            </w:r>
          </w:p>
        </w:tc>
        <w:tc>
          <w:tcPr>
            <w:tcW w:w="853" w:type="pct"/>
            <w:shd w:val="clear" w:color="000000" w:fill="ECE582"/>
            <w:noWrap/>
            <w:vAlign w:val="center"/>
            <w:hideMark/>
          </w:tcPr>
          <w:p w14:paraId="4EF8800A"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-0,98</w:t>
            </w:r>
          </w:p>
        </w:tc>
        <w:tc>
          <w:tcPr>
            <w:tcW w:w="946" w:type="pct"/>
            <w:shd w:val="clear" w:color="000000" w:fill="FFE082"/>
            <w:noWrap/>
            <w:vAlign w:val="center"/>
            <w:hideMark/>
          </w:tcPr>
          <w:p w14:paraId="2E54E430"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0,15</w:t>
            </w:r>
          </w:p>
        </w:tc>
        <w:tc>
          <w:tcPr>
            <w:tcW w:w="996" w:type="pct"/>
            <w:shd w:val="clear" w:color="000000" w:fill="FFEB84"/>
            <w:noWrap/>
            <w:vAlign w:val="center"/>
            <w:hideMark/>
          </w:tcPr>
          <w:p w14:paraId="09C2D624"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0,31</w:t>
            </w:r>
          </w:p>
        </w:tc>
        <w:tc>
          <w:tcPr>
            <w:tcW w:w="731" w:type="pct"/>
            <w:shd w:val="clear" w:color="000000" w:fill="FCB27A"/>
            <w:noWrap/>
            <w:vAlign w:val="center"/>
            <w:hideMark/>
          </w:tcPr>
          <w:p w14:paraId="129DC83F"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2,53</w:t>
            </w:r>
          </w:p>
        </w:tc>
      </w:tr>
      <w:tr w:rsidR="00D76AE7" w:rsidRPr="005242AF" w14:paraId="1A6694BF" w14:textId="77777777" w:rsidTr="00814B48">
        <w:trPr>
          <w:trHeight w:val="288"/>
        </w:trPr>
        <w:tc>
          <w:tcPr>
            <w:tcW w:w="1474" w:type="pct"/>
            <w:shd w:val="clear" w:color="auto" w:fill="auto"/>
            <w:vAlign w:val="center"/>
            <w:hideMark/>
          </w:tcPr>
          <w:p w14:paraId="0E91D741"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Śnieżki</w:t>
            </w:r>
          </w:p>
        </w:tc>
        <w:tc>
          <w:tcPr>
            <w:tcW w:w="853" w:type="pct"/>
            <w:shd w:val="clear" w:color="000000" w:fill="FBE983"/>
            <w:noWrap/>
            <w:vAlign w:val="center"/>
            <w:hideMark/>
          </w:tcPr>
          <w:p w14:paraId="0BFB85A6"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-0,19</w:t>
            </w:r>
          </w:p>
        </w:tc>
        <w:tc>
          <w:tcPr>
            <w:tcW w:w="946" w:type="pct"/>
            <w:shd w:val="clear" w:color="000000" w:fill="FCA276"/>
            <w:noWrap/>
            <w:vAlign w:val="center"/>
            <w:hideMark/>
          </w:tcPr>
          <w:p w14:paraId="4B42EB26"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4,37</w:t>
            </w:r>
          </w:p>
        </w:tc>
        <w:tc>
          <w:tcPr>
            <w:tcW w:w="996" w:type="pct"/>
            <w:shd w:val="clear" w:color="000000" w:fill="B4D57F"/>
            <w:noWrap/>
            <w:vAlign w:val="center"/>
            <w:hideMark/>
          </w:tcPr>
          <w:p w14:paraId="6143F355"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-1,47</w:t>
            </w:r>
          </w:p>
        </w:tc>
        <w:tc>
          <w:tcPr>
            <w:tcW w:w="731" w:type="pct"/>
            <w:shd w:val="clear" w:color="000000" w:fill="F8696B"/>
            <w:noWrap/>
            <w:vAlign w:val="center"/>
            <w:hideMark/>
          </w:tcPr>
          <w:p w14:paraId="06DAFE9E"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6,26</w:t>
            </w:r>
          </w:p>
        </w:tc>
      </w:tr>
      <w:tr w:rsidR="00D76AE7" w:rsidRPr="005242AF" w14:paraId="71C748B5" w14:textId="77777777" w:rsidTr="00814B48">
        <w:trPr>
          <w:trHeight w:val="288"/>
        </w:trPr>
        <w:tc>
          <w:tcPr>
            <w:tcW w:w="1474" w:type="pct"/>
            <w:shd w:val="clear" w:color="auto" w:fill="auto"/>
            <w:vAlign w:val="center"/>
            <w:hideMark/>
          </w:tcPr>
          <w:p w14:paraId="6C651057"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Torule</w:t>
            </w:r>
          </w:p>
        </w:tc>
        <w:tc>
          <w:tcPr>
            <w:tcW w:w="853" w:type="pct"/>
            <w:shd w:val="clear" w:color="000000" w:fill="FFE683"/>
            <w:noWrap/>
            <w:vAlign w:val="center"/>
            <w:hideMark/>
          </w:tcPr>
          <w:p w14:paraId="7C30D934"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0,17</w:t>
            </w:r>
          </w:p>
        </w:tc>
        <w:tc>
          <w:tcPr>
            <w:tcW w:w="946" w:type="pct"/>
            <w:shd w:val="clear" w:color="000000" w:fill="CADB80"/>
            <w:noWrap/>
            <w:vAlign w:val="center"/>
            <w:hideMark/>
          </w:tcPr>
          <w:p w14:paraId="7909ACFA"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-1,52</w:t>
            </w:r>
          </w:p>
        </w:tc>
        <w:tc>
          <w:tcPr>
            <w:tcW w:w="996" w:type="pct"/>
            <w:shd w:val="clear" w:color="000000" w:fill="FFEB84"/>
            <w:noWrap/>
            <w:vAlign w:val="center"/>
            <w:hideMark/>
          </w:tcPr>
          <w:p w14:paraId="033DF43A"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0,31</w:t>
            </w:r>
          </w:p>
        </w:tc>
        <w:tc>
          <w:tcPr>
            <w:tcW w:w="731" w:type="pct"/>
            <w:shd w:val="clear" w:color="000000" w:fill="FDBD7C"/>
            <w:noWrap/>
            <w:vAlign w:val="center"/>
            <w:hideMark/>
          </w:tcPr>
          <w:p w14:paraId="7ACEFCDB"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2,00</w:t>
            </w:r>
          </w:p>
        </w:tc>
      </w:tr>
      <w:tr w:rsidR="00D76AE7" w:rsidRPr="005242AF" w14:paraId="66AB0B70" w14:textId="77777777" w:rsidTr="00814B48">
        <w:trPr>
          <w:trHeight w:val="288"/>
        </w:trPr>
        <w:tc>
          <w:tcPr>
            <w:tcW w:w="1474" w:type="pct"/>
            <w:shd w:val="clear" w:color="auto" w:fill="auto"/>
            <w:vAlign w:val="center"/>
            <w:hideMark/>
          </w:tcPr>
          <w:p w14:paraId="053D2EEF"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Wandalin</w:t>
            </w:r>
          </w:p>
        </w:tc>
        <w:tc>
          <w:tcPr>
            <w:tcW w:w="853" w:type="pct"/>
            <w:shd w:val="clear" w:color="000000" w:fill="F9E983"/>
            <w:noWrap/>
            <w:vAlign w:val="center"/>
            <w:hideMark/>
          </w:tcPr>
          <w:p w14:paraId="173E3EF3"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-0,29</w:t>
            </w:r>
          </w:p>
        </w:tc>
        <w:tc>
          <w:tcPr>
            <w:tcW w:w="946" w:type="pct"/>
            <w:shd w:val="clear" w:color="000000" w:fill="FFEA84"/>
            <w:noWrap/>
            <w:vAlign w:val="center"/>
            <w:hideMark/>
          </w:tcPr>
          <w:p w14:paraId="4A01A5A0"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-0,50</w:t>
            </w:r>
          </w:p>
        </w:tc>
        <w:tc>
          <w:tcPr>
            <w:tcW w:w="996" w:type="pct"/>
            <w:shd w:val="clear" w:color="000000" w:fill="BCD780"/>
            <w:noWrap/>
            <w:vAlign w:val="center"/>
            <w:hideMark/>
          </w:tcPr>
          <w:p w14:paraId="3C3BD18D"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-1,26</w:t>
            </w:r>
          </w:p>
        </w:tc>
        <w:tc>
          <w:tcPr>
            <w:tcW w:w="731" w:type="pct"/>
            <w:shd w:val="clear" w:color="000000" w:fill="FFE884"/>
            <w:noWrap/>
            <w:vAlign w:val="center"/>
            <w:hideMark/>
          </w:tcPr>
          <w:p w14:paraId="5DE2F3AD"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-0,19</w:t>
            </w:r>
          </w:p>
        </w:tc>
      </w:tr>
      <w:tr w:rsidR="00D76AE7" w:rsidRPr="005242AF" w14:paraId="7A34AD94" w14:textId="77777777" w:rsidTr="00814B48">
        <w:trPr>
          <w:trHeight w:val="288"/>
        </w:trPr>
        <w:tc>
          <w:tcPr>
            <w:tcW w:w="1474" w:type="pct"/>
            <w:shd w:val="clear" w:color="auto" w:fill="auto"/>
            <w:vAlign w:val="center"/>
            <w:hideMark/>
          </w:tcPr>
          <w:p w14:paraId="4AE2AE7D"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Wiercień</w:t>
            </w:r>
          </w:p>
        </w:tc>
        <w:tc>
          <w:tcPr>
            <w:tcW w:w="853" w:type="pct"/>
            <w:shd w:val="clear" w:color="000000" w:fill="F8696B"/>
            <w:noWrap/>
            <w:vAlign w:val="center"/>
            <w:hideMark/>
          </w:tcPr>
          <w:p w14:paraId="754CD357"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4,19</w:t>
            </w:r>
          </w:p>
        </w:tc>
        <w:tc>
          <w:tcPr>
            <w:tcW w:w="946" w:type="pct"/>
            <w:shd w:val="clear" w:color="000000" w:fill="FDEA83"/>
            <w:noWrap/>
            <w:vAlign w:val="center"/>
            <w:hideMark/>
          </w:tcPr>
          <w:p w14:paraId="1F5499F5"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-0,64</w:t>
            </w:r>
          </w:p>
        </w:tc>
        <w:tc>
          <w:tcPr>
            <w:tcW w:w="996" w:type="pct"/>
            <w:shd w:val="clear" w:color="000000" w:fill="FFEB84"/>
            <w:noWrap/>
            <w:vAlign w:val="center"/>
            <w:hideMark/>
          </w:tcPr>
          <w:p w14:paraId="0BA30E78"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0,31</w:t>
            </w:r>
          </w:p>
        </w:tc>
        <w:tc>
          <w:tcPr>
            <w:tcW w:w="731" w:type="pct"/>
            <w:shd w:val="clear" w:color="000000" w:fill="63BE7B"/>
            <w:noWrap/>
            <w:vAlign w:val="center"/>
            <w:hideMark/>
          </w:tcPr>
          <w:p w14:paraId="096EC97E"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-5,13</w:t>
            </w:r>
          </w:p>
        </w:tc>
      </w:tr>
      <w:tr w:rsidR="00D76AE7" w:rsidRPr="005242AF" w14:paraId="0673C059" w14:textId="77777777" w:rsidTr="00814B48">
        <w:trPr>
          <w:trHeight w:val="288"/>
        </w:trPr>
        <w:tc>
          <w:tcPr>
            <w:tcW w:w="1474" w:type="pct"/>
            <w:shd w:val="clear" w:color="auto" w:fill="auto"/>
            <w:vAlign w:val="center"/>
            <w:hideMark/>
          </w:tcPr>
          <w:p w14:paraId="51F3F98E"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Wojtki</w:t>
            </w:r>
          </w:p>
        </w:tc>
        <w:tc>
          <w:tcPr>
            <w:tcW w:w="853" w:type="pct"/>
            <w:shd w:val="clear" w:color="000000" w:fill="FFE884"/>
            <w:noWrap/>
            <w:vAlign w:val="center"/>
            <w:hideMark/>
          </w:tcPr>
          <w:p w14:paraId="17B9A0EB"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0,10</w:t>
            </w:r>
          </w:p>
        </w:tc>
        <w:tc>
          <w:tcPr>
            <w:tcW w:w="946" w:type="pct"/>
            <w:shd w:val="clear" w:color="000000" w:fill="FFE784"/>
            <w:noWrap/>
            <w:vAlign w:val="center"/>
            <w:hideMark/>
          </w:tcPr>
          <w:p w14:paraId="475F132A"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-0,34</w:t>
            </w:r>
          </w:p>
        </w:tc>
        <w:tc>
          <w:tcPr>
            <w:tcW w:w="996" w:type="pct"/>
            <w:shd w:val="clear" w:color="000000" w:fill="D0DD81"/>
            <w:noWrap/>
            <w:vAlign w:val="center"/>
            <w:hideMark/>
          </w:tcPr>
          <w:p w14:paraId="256F0A27"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-0,80</w:t>
            </w:r>
          </w:p>
        </w:tc>
        <w:tc>
          <w:tcPr>
            <w:tcW w:w="731" w:type="pct"/>
            <w:shd w:val="clear" w:color="000000" w:fill="FED480"/>
            <w:noWrap/>
            <w:vAlign w:val="center"/>
            <w:hideMark/>
          </w:tcPr>
          <w:p w14:paraId="2FE5301E"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0,80</w:t>
            </w:r>
          </w:p>
        </w:tc>
      </w:tr>
      <w:tr w:rsidR="00D76AE7" w:rsidRPr="005242AF" w14:paraId="6D582167" w14:textId="77777777" w:rsidTr="00814B48">
        <w:trPr>
          <w:trHeight w:val="288"/>
        </w:trPr>
        <w:tc>
          <w:tcPr>
            <w:tcW w:w="1474" w:type="pct"/>
            <w:shd w:val="clear" w:color="auto" w:fill="auto"/>
            <w:vAlign w:val="center"/>
            <w:hideMark/>
          </w:tcPr>
          <w:p w14:paraId="21A6DAD2"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Wygonowo</w:t>
            </w:r>
          </w:p>
        </w:tc>
        <w:tc>
          <w:tcPr>
            <w:tcW w:w="853" w:type="pct"/>
            <w:shd w:val="clear" w:color="000000" w:fill="FECA7E"/>
            <w:noWrap/>
            <w:vAlign w:val="center"/>
            <w:hideMark/>
          </w:tcPr>
          <w:p w14:paraId="19255E84"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1,09</w:t>
            </w:r>
          </w:p>
        </w:tc>
        <w:tc>
          <w:tcPr>
            <w:tcW w:w="946" w:type="pct"/>
            <w:shd w:val="clear" w:color="000000" w:fill="ECE582"/>
            <w:noWrap/>
            <w:vAlign w:val="center"/>
            <w:hideMark/>
          </w:tcPr>
          <w:p w14:paraId="49A7B895"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-0,93</w:t>
            </w:r>
          </w:p>
        </w:tc>
        <w:tc>
          <w:tcPr>
            <w:tcW w:w="996" w:type="pct"/>
            <w:shd w:val="clear" w:color="000000" w:fill="E3E282"/>
            <w:noWrap/>
            <w:vAlign w:val="center"/>
            <w:hideMark/>
          </w:tcPr>
          <w:p w14:paraId="426102AC"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-0,35</w:t>
            </w:r>
          </w:p>
        </w:tc>
        <w:tc>
          <w:tcPr>
            <w:tcW w:w="731" w:type="pct"/>
            <w:shd w:val="clear" w:color="000000" w:fill="E5E382"/>
            <w:noWrap/>
            <w:vAlign w:val="center"/>
            <w:hideMark/>
          </w:tcPr>
          <w:p w14:paraId="1EB05275"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-1,16</w:t>
            </w:r>
          </w:p>
        </w:tc>
      </w:tr>
      <w:tr w:rsidR="00D76AE7" w:rsidRPr="005242AF" w14:paraId="75594649" w14:textId="77777777" w:rsidTr="00814B48">
        <w:trPr>
          <w:trHeight w:val="288"/>
        </w:trPr>
        <w:tc>
          <w:tcPr>
            <w:tcW w:w="1474" w:type="pct"/>
            <w:shd w:val="clear" w:color="auto" w:fill="auto"/>
            <w:vAlign w:val="center"/>
            <w:hideMark/>
          </w:tcPr>
          <w:p w14:paraId="69065085"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Żołoćki</w:t>
            </w:r>
          </w:p>
        </w:tc>
        <w:tc>
          <w:tcPr>
            <w:tcW w:w="853" w:type="pct"/>
            <w:shd w:val="clear" w:color="000000" w:fill="FDC57D"/>
            <w:noWrap/>
            <w:vAlign w:val="center"/>
            <w:hideMark/>
          </w:tcPr>
          <w:p w14:paraId="324BF1EF"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1,23</w:t>
            </w:r>
          </w:p>
        </w:tc>
        <w:tc>
          <w:tcPr>
            <w:tcW w:w="946" w:type="pct"/>
            <w:shd w:val="clear" w:color="000000" w:fill="EEE683"/>
            <w:noWrap/>
            <w:vAlign w:val="center"/>
            <w:hideMark/>
          </w:tcPr>
          <w:p w14:paraId="268D1BB8"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-0,90</w:t>
            </w:r>
          </w:p>
        </w:tc>
        <w:tc>
          <w:tcPr>
            <w:tcW w:w="996" w:type="pct"/>
            <w:shd w:val="clear" w:color="000000" w:fill="FFEB84"/>
            <w:noWrap/>
            <w:vAlign w:val="center"/>
            <w:hideMark/>
          </w:tcPr>
          <w:p w14:paraId="0E6D16AC"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0,31</w:t>
            </w:r>
          </w:p>
        </w:tc>
        <w:tc>
          <w:tcPr>
            <w:tcW w:w="731" w:type="pct"/>
            <w:shd w:val="clear" w:color="000000" w:fill="D2DE81"/>
            <w:noWrap/>
            <w:vAlign w:val="center"/>
            <w:hideMark/>
          </w:tcPr>
          <w:p w14:paraId="0A0B7A23"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-1,75</w:t>
            </w:r>
          </w:p>
        </w:tc>
      </w:tr>
    </w:tbl>
    <w:p w14:paraId="7CEA59D9" w14:textId="31EE4375" w:rsidR="00D76AE7" w:rsidRPr="005242AF" w:rsidRDefault="0073206F" w:rsidP="00D76AE7">
      <w:pPr>
        <w:autoSpaceDE w:val="0"/>
        <w:autoSpaceDN w:val="0"/>
        <w:adjustRightInd w:val="0"/>
        <w:spacing w:after="0" w:line="276" w:lineRule="auto"/>
        <w:jc w:val="both"/>
        <w:rPr>
          <w:rFonts w:ascii="Arial" w:hAnsi="Arial" w:cs="Arial"/>
        </w:rPr>
      </w:pPr>
      <w:r>
        <w:rPr>
          <w:rFonts w:ascii="Arial" w:hAnsi="Arial" w:cs="Arial"/>
        </w:rPr>
        <w:t>Źródło: opracowanie własne</w:t>
      </w:r>
    </w:p>
    <w:p w14:paraId="256BF3B0" w14:textId="0710DBF2" w:rsidR="00D76AE7" w:rsidRPr="005242AF" w:rsidRDefault="00CB391F" w:rsidP="00CB391F">
      <w:pPr>
        <w:pStyle w:val="Legenda"/>
        <w:rPr>
          <w:rFonts w:ascii="Arial" w:hAnsi="Arial" w:cs="Arial"/>
          <w:color w:val="000000" w:themeColor="text1"/>
          <w:sz w:val="22"/>
          <w:szCs w:val="22"/>
        </w:rPr>
      </w:pPr>
      <w:bookmarkStart w:id="142" w:name="_Toc173236560"/>
      <w:bookmarkStart w:id="143" w:name="_Toc178109959"/>
      <w:r w:rsidRPr="00CB391F">
        <w:rPr>
          <w:rFonts w:ascii="Arial" w:hAnsi="Arial" w:cs="Arial"/>
          <w:color w:val="auto"/>
          <w:sz w:val="22"/>
          <w:szCs w:val="22"/>
        </w:rPr>
        <w:lastRenderedPageBreak/>
        <w:t xml:space="preserve">Rysunek </w:t>
      </w:r>
      <w:r w:rsidRPr="00CB391F">
        <w:rPr>
          <w:rFonts w:ascii="Arial" w:hAnsi="Arial" w:cs="Arial"/>
          <w:color w:val="auto"/>
          <w:sz w:val="22"/>
          <w:szCs w:val="22"/>
        </w:rPr>
        <w:fldChar w:fldCharType="begin"/>
      </w:r>
      <w:r w:rsidRPr="00CB391F">
        <w:rPr>
          <w:rFonts w:ascii="Arial" w:hAnsi="Arial" w:cs="Arial"/>
          <w:color w:val="auto"/>
          <w:sz w:val="22"/>
          <w:szCs w:val="22"/>
        </w:rPr>
        <w:instrText xml:space="preserve"> SEQ Rysunek \* ARABIC </w:instrText>
      </w:r>
      <w:r w:rsidRPr="00CB391F">
        <w:rPr>
          <w:rFonts w:ascii="Arial" w:hAnsi="Arial" w:cs="Arial"/>
          <w:color w:val="auto"/>
          <w:sz w:val="22"/>
          <w:szCs w:val="22"/>
        </w:rPr>
        <w:fldChar w:fldCharType="separate"/>
      </w:r>
      <w:r>
        <w:rPr>
          <w:rFonts w:ascii="Arial" w:hAnsi="Arial" w:cs="Arial"/>
          <w:noProof/>
          <w:color w:val="auto"/>
          <w:sz w:val="22"/>
          <w:szCs w:val="22"/>
        </w:rPr>
        <w:t>51</w:t>
      </w:r>
      <w:r w:rsidRPr="00CB391F">
        <w:rPr>
          <w:rFonts w:ascii="Arial" w:hAnsi="Arial" w:cs="Arial"/>
          <w:color w:val="auto"/>
          <w:sz w:val="22"/>
          <w:szCs w:val="22"/>
        </w:rPr>
        <w:fldChar w:fldCharType="end"/>
      </w:r>
      <w:r w:rsidRPr="00CB391F">
        <w:rPr>
          <w:rFonts w:ascii="Arial" w:hAnsi="Arial" w:cs="Arial"/>
          <w:color w:val="auto"/>
          <w:sz w:val="22"/>
          <w:szCs w:val="22"/>
        </w:rPr>
        <w:t xml:space="preserve"> Wartość wskaźnika syntetycznego dla sfery gospodarczej</w:t>
      </w:r>
      <w:r w:rsidR="00D76AE7" w:rsidRPr="005242AF">
        <w:rPr>
          <w:rFonts w:ascii="Arial" w:hAnsi="Arial" w:cs="Arial"/>
          <w:noProof/>
        </w:rPr>
        <w:drawing>
          <wp:inline distT="0" distB="0" distL="0" distR="0" wp14:anchorId="2EB413C0" wp14:editId="6D3E9672">
            <wp:extent cx="5636871" cy="3982842"/>
            <wp:effectExtent l="0" t="0" r="2540" b="5080"/>
            <wp:docPr id="1422579035"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579035" name="Obraz 1422579035"/>
                    <pic:cNvPicPr/>
                  </pic:nvPicPr>
                  <pic:blipFill>
                    <a:blip r:embed="rId81">
                      <a:extLst>
                        <a:ext uri="{28A0092B-C50C-407E-A947-70E740481C1C}">
                          <a14:useLocalDpi xmlns:a14="http://schemas.microsoft.com/office/drawing/2010/main" val="0"/>
                        </a:ext>
                      </a:extLst>
                    </a:blip>
                    <a:stretch>
                      <a:fillRect/>
                    </a:stretch>
                  </pic:blipFill>
                  <pic:spPr>
                    <a:xfrm>
                      <a:off x="0" y="0"/>
                      <a:ext cx="5644083" cy="3987938"/>
                    </a:xfrm>
                    <a:prstGeom prst="rect">
                      <a:avLst/>
                    </a:prstGeom>
                  </pic:spPr>
                </pic:pic>
              </a:graphicData>
            </a:graphic>
          </wp:inline>
        </w:drawing>
      </w:r>
      <w:bookmarkEnd w:id="142"/>
      <w:bookmarkEnd w:id="143"/>
    </w:p>
    <w:p w14:paraId="34CCCBCF" w14:textId="77777777" w:rsidR="0047039F" w:rsidRPr="00814B48" w:rsidRDefault="0047039F" w:rsidP="0047039F">
      <w:pPr>
        <w:autoSpaceDE w:val="0"/>
        <w:autoSpaceDN w:val="0"/>
        <w:adjustRightInd w:val="0"/>
        <w:spacing w:after="0" w:line="276" w:lineRule="auto"/>
        <w:jc w:val="both"/>
        <w:rPr>
          <w:rFonts w:ascii="Arial" w:hAnsi="Arial" w:cs="Arial"/>
          <w:i/>
          <w:iCs/>
          <w:color w:val="000000" w:themeColor="text1"/>
        </w:rPr>
      </w:pPr>
      <w:r w:rsidRPr="00814B48">
        <w:rPr>
          <w:rFonts w:ascii="Arial" w:hAnsi="Arial" w:cs="Arial"/>
          <w:i/>
          <w:iCs/>
          <w:color w:val="000000" w:themeColor="text1"/>
        </w:rPr>
        <w:t>Źródło: opracowanie własne</w:t>
      </w:r>
    </w:p>
    <w:p w14:paraId="41C57473" w14:textId="77777777" w:rsidR="0073206F" w:rsidRDefault="0073206F" w:rsidP="0047039F">
      <w:pPr>
        <w:pStyle w:val="Legenda"/>
        <w:rPr>
          <w:rFonts w:ascii="Arial" w:hAnsi="Arial" w:cs="Arial"/>
          <w:color w:val="000000" w:themeColor="text1"/>
          <w:sz w:val="22"/>
          <w:szCs w:val="22"/>
        </w:rPr>
      </w:pPr>
    </w:p>
    <w:p w14:paraId="71285EE1" w14:textId="39FEBC67" w:rsidR="0047039F" w:rsidRPr="00CB391F" w:rsidRDefault="00CB391F" w:rsidP="00CB391F">
      <w:pPr>
        <w:pStyle w:val="Legenda"/>
        <w:rPr>
          <w:rFonts w:ascii="Arial" w:hAnsi="Arial" w:cs="Arial"/>
          <w:color w:val="auto"/>
          <w:sz w:val="22"/>
          <w:szCs w:val="22"/>
        </w:rPr>
      </w:pPr>
      <w:bookmarkStart w:id="144" w:name="_Toc178109960"/>
      <w:r w:rsidRPr="00CB391F">
        <w:rPr>
          <w:rFonts w:ascii="Arial" w:hAnsi="Arial" w:cs="Arial"/>
          <w:color w:val="auto"/>
          <w:sz w:val="22"/>
          <w:szCs w:val="22"/>
        </w:rPr>
        <w:t xml:space="preserve">Rysunek </w:t>
      </w:r>
      <w:r w:rsidRPr="00CB391F">
        <w:rPr>
          <w:rFonts w:ascii="Arial" w:hAnsi="Arial" w:cs="Arial"/>
          <w:color w:val="auto"/>
          <w:sz w:val="22"/>
          <w:szCs w:val="22"/>
        </w:rPr>
        <w:fldChar w:fldCharType="begin"/>
      </w:r>
      <w:r w:rsidRPr="00CB391F">
        <w:rPr>
          <w:rFonts w:ascii="Arial" w:hAnsi="Arial" w:cs="Arial"/>
          <w:color w:val="auto"/>
          <w:sz w:val="22"/>
          <w:szCs w:val="22"/>
        </w:rPr>
        <w:instrText xml:space="preserve"> SEQ Rysunek \* ARABIC </w:instrText>
      </w:r>
      <w:r w:rsidRPr="00CB391F">
        <w:rPr>
          <w:rFonts w:ascii="Arial" w:hAnsi="Arial" w:cs="Arial"/>
          <w:color w:val="auto"/>
          <w:sz w:val="22"/>
          <w:szCs w:val="22"/>
        </w:rPr>
        <w:fldChar w:fldCharType="separate"/>
      </w:r>
      <w:r>
        <w:rPr>
          <w:rFonts w:ascii="Arial" w:hAnsi="Arial" w:cs="Arial"/>
          <w:noProof/>
          <w:color w:val="auto"/>
          <w:sz w:val="22"/>
          <w:szCs w:val="22"/>
        </w:rPr>
        <w:t>52</w:t>
      </w:r>
      <w:r w:rsidRPr="00CB391F">
        <w:rPr>
          <w:rFonts w:ascii="Arial" w:hAnsi="Arial" w:cs="Arial"/>
          <w:color w:val="auto"/>
          <w:sz w:val="22"/>
          <w:szCs w:val="22"/>
        </w:rPr>
        <w:fldChar w:fldCharType="end"/>
      </w:r>
      <w:r w:rsidRPr="00CB391F">
        <w:rPr>
          <w:rFonts w:ascii="Arial" w:hAnsi="Arial" w:cs="Arial"/>
          <w:color w:val="auto"/>
          <w:sz w:val="22"/>
          <w:szCs w:val="22"/>
        </w:rPr>
        <w:t xml:space="preserve"> Wartość wskaźnika syntetycznego dla sfery środowiskowej</w:t>
      </w:r>
      <w:bookmarkEnd w:id="144"/>
    </w:p>
    <w:p w14:paraId="293A844C" w14:textId="77777777" w:rsidR="00D76AE7" w:rsidRPr="005242AF" w:rsidRDefault="00D76AE7" w:rsidP="00D76AE7">
      <w:pPr>
        <w:spacing w:line="276" w:lineRule="auto"/>
        <w:jc w:val="both"/>
        <w:rPr>
          <w:rFonts w:ascii="Arial" w:hAnsi="Arial" w:cs="Arial"/>
        </w:rPr>
      </w:pPr>
      <w:r w:rsidRPr="005242AF">
        <w:rPr>
          <w:rFonts w:ascii="Arial" w:hAnsi="Arial" w:cs="Arial"/>
          <w:noProof/>
        </w:rPr>
        <w:drawing>
          <wp:inline distT="0" distB="0" distL="0" distR="0" wp14:anchorId="71BBFB39" wp14:editId="0C128C24">
            <wp:extent cx="5509549" cy="3892881"/>
            <wp:effectExtent l="0" t="0" r="2540" b="6350"/>
            <wp:docPr id="1730326865"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326865" name="Obraz 1730326865"/>
                    <pic:cNvPicPr/>
                  </pic:nvPicPr>
                  <pic:blipFill>
                    <a:blip r:embed="rId82">
                      <a:extLst>
                        <a:ext uri="{28A0092B-C50C-407E-A947-70E740481C1C}">
                          <a14:useLocalDpi xmlns:a14="http://schemas.microsoft.com/office/drawing/2010/main" val="0"/>
                        </a:ext>
                      </a:extLst>
                    </a:blip>
                    <a:stretch>
                      <a:fillRect/>
                    </a:stretch>
                  </pic:blipFill>
                  <pic:spPr>
                    <a:xfrm>
                      <a:off x="0" y="0"/>
                      <a:ext cx="5528019" cy="3905931"/>
                    </a:xfrm>
                    <a:prstGeom prst="rect">
                      <a:avLst/>
                    </a:prstGeom>
                  </pic:spPr>
                </pic:pic>
              </a:graphicData>
            </a:graphic>
          </wp:inline>
        </w:drawing>
      </w:r>
    </w:p>
    <w:p w14:paraId="7141B4B7" w14:textId="77777777" w:rsidR="0047039F" w:rsidRPr="00814B48" w:rsidRDefault="0047039F" w:rsidP="0047039F">
      <w:pPr>
        <w:autoSpaceDE w:val="0"/>
        <w:autoSpaceDN w:val="0"/>
        <w:adjustRightInd w:val="0"/>
        <w:spacing w:after="0" w:line="276" w:lineRule="auto"/>
        <w:jc w:val="both"/>
        <w:rPr>
          <w:rFonts w:ascii="Arial" w:hAnsi="Arial" w:cs="Arial"/>
          <w:i/>
          <w:iCs/>
          <w:color w:val="000000" w:themeColor="text1"/>
        </w:rPr>
      </w:pPr>
      <w:r w:rsidRPr="00814B48">
        <w:rPr>
          <w:rFonts w:ascii="Arial" w:hAnsi="Arial" w:cs="Arial"/>
          <w:i/>
          <w:iCs/>
          <w:color w:val="000000" w:themeColor="text1"/>
        </w:rPr>
        <w:t>Źródło: opracowanie własne</w:t>
      </w:r>
    </w:p>
    <w:p w14:paraId="6676A917" w14:textId="3B37DD4D" w:rsidR="0047039F" w:rsidRPr="00CB391F" w:rsidRDefault="00CB391F" w:rsidP="00CB391F">
      <w:pPr>
        <w:pStyle w:val="Legenda"/>
        <w:rPr>
          <w:rFonts w:ascii="Arial" w:hAnsi="Arial" w:cs="Arial"/>
          <w:color w:val="auto"/>
          <w:sz w:val="22"/>
          <w:szCs w:val="22"/>
        </w:rPr>
      </w:pPr>
      <w:bookmarkStart w:id="145" w:name="_Toc178109961"/>
      <w:r w:rsidRPr="00CB391F">
        <w:rPr>
          <w:rFonts w:ascii="Arial" w:hAnsi="Arial" w:cs="Arial"/>
          <w:color w:val="auto"/>
          <w:sz w:val="22"/>
          <w:szCs w:val="22"/>
        </w:rPr>
        <w:lastRenderedPageBreak/>
        <w:t xml:space="preserve">Rysunek </w:t>
      </w:r>
      <w:r w:rsidRPr="00CB391F">
        <w:rPr>
          <w:rFonts w:ascii="Arial" w:hAnsi="Arial" w:cs="Arial"/>
          <w:color w:val="auto"/>
          <w:sz w:val="22"/>
          <w:szCs w:val="22"/>
        </w:rPr>
        <w:fldChar w:fldCharType="begin"/>
      </w:r>
      <w:r w:rsidRPr="00CB391F">
        <w:rPr>
          <w:rFonts w:ascii="Arial" w:hAnsi="Arial" w:cs="Arial"/>
          <w:color w:val="auto"/>
          <w:sz w:val="22"/>
          <w:szCs w:val="22"/>
        </w:rPr>
        <w:instrText xml:space="preserve"> SEQ Rysunek \* ARABIC </w:instrText>
      </w:r>
      <w:r w:rsidRPr="00CB391F">
        <w:rPr>
          <w:rFonts w:ascii="Arial" w:hAnsi="Arial" w:cs="Arial"/>
          <w:color w:val="auto"/>
          <w:sz w:val="22"/>
          <w:szCs w:val="22"/>
        </w:rPr>
        <w:fldChar w:fldCharType="separate"/>
      </w:r>
      <w:r>
        <w:rPr>
          <w:rFonts w:ascii="Arial" w:hAnsi="Arial" w:cs="Arial"/>
          <w:noProof/>
          <w:color w:val="auto"/>
          <w:sz w:val="22"/>
          <w:szCs w:val="22"/>
        </w:rPr>
        <w:t>53</w:t>
      </w:r>
      <w:r w:rsidRPr="00CB391F">
        <w:rPr>
          <w:rFonts w:ascii="Arial" w:hAnsi="Arial" w:cs="Arial"/>
          <w:color w:val="auto"/>
          <w:sz w:val="22"/>
          <w:szCs w:val="22"/>
        </w:rPr>
        <w:fldChar w:fldCharType="end"/>
      </w:r>
      <w:r w:rsidRPr="00CB391F">
        <w:rPr>
          <w:rFonts w:ascii="Arial" w:hAnsi="Arial" w:cs="Arial"/>
          <w:color w:val="auto"/>
          <w:sz w:val="22"/>
          <w:szCs w:val="22"/>
        </w:rPr>
        <w:t xml:space="preserve"> Wartość wskaźnika syntetycznego dla sfery przestrzenno-funkcjonalnej</w:t>
      </w:r>
      <w:bookmarkEnd w:id="145"/>
    </w:p>
    <w:p w14:paraId="1979E4CC" w14:textId="77777777" w:rsidR="00D76AE7" w:rsidRPr="005242AF" w:rsidRDefault="00D76AE7" w:rsidP="00D76AE7">
      <w:pPr>
        <w:spacing w:line="276" w:lineRule="auto"/>
        <w:jc w:val="both"/>
        <w:rPr>
          <w:rFonts w:ascii="Arial" w:hAnsi="Arial" w:cs="Arial"/>
        </w:rPr>
      </w:pPr>
      <w:r w:rsidRPr="005242AF">
        <w:rPr>
          <w:rFonts w:ascii="Arial" w:hAnsi="Arial" w:cs="Arial"/>
          <w:noProof/>
        </w:rPr>
        <w:drawing>
          <wp:inline distT="0" distB="0" distL="0" distR="0" wp14:anchorId="7C01AD02" wp14:editId="2023BAF9">
            <wp:extent cx="5405377" cy="3819275"/>
            <wp:effectExtent l="0" t="0" r="5080" b="3810"/>
            <wp:docPr id="804753996"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753996" name="Obraz 804753996"/>
                    <pic:cNvPicPr/>
                  </pic:nvPicPr>
                  <pic:blipFill>
                    <a:blip r:embed="rId83">
                      <a:extLst>
                        <a:ext uri="{28A0092B-C50C-407E-A947-70E740481C1C}">
                          <a14:useLocalDpi xmlns:a14="http://schemas.microsoft.com/office/drawing/2010/main" val="0"/>
                        </a:ext>
                      </a:extLst>
                    </a:blip>
                    <a:stretch>
                      <a:fillRect/>
                    </a:stretch>
                  </pic:blipFill>
                  <pic:spPr>
                    <a:xfrm>
                      <a:off x="0" y="0"/>
                      <a:ext cx="5420015" cy="3829618"/>
                    </a:xfrm>
                    <a:prstGeom prst="rect">
                      <a:avLst/>
                    </a:prstGeom>
                  </pic:spPr>
                </pic:pic>
              </a:graphicData>
            </a:graphic>
          </wp:inline>
        </w:drawing>
      </w:r>
    </w:p>
    <w:p w14:paraId="43F1743F" w14:textId="77777777" w:rsidR="0047039F" w:rsidRPr="00814B48" w:rsidRDefault="0047039F" w:rsidP="0047039F">
      <w:pPr>
        <w:autoSpaceDE w:val="0"/>
        <w:autoSpaceDN w:val="0"/>
        <w:adjustRightInd w:val="0"/>
        <w:spacing w:after="0" w:line="276" w:lineRule="auto"/>
        <w:jc w:val="both"/>
        <w:rPr>
          <w:rFonts w:ascii="Arial" w:hAnsi="Arial" w:cs="Arial"/>
          <w:i/>
          <w:iCs/>
          <w:color w:val="000000" w:themeColor="text1"/>
        </w:rPr>
      </w:pPr>
      <w:r w:rsidRPr="00814B48">
        <w:rPr>
          <w:rFonts w:ascii="Arial" w:hAnsi="Arial" w:cs="Arial"/>
          <w:i/>
          <w:iCs/>
          <w:color w:val="000000" w:themeColor="text1"/>
        </w:rPr>
        <w:t>Źródło: opracowanie własne</w:t>
      </w:r>
    </w:p>
    <w:p w14:paraId="37AE69FC" w14:textId="77777777" w:rsidR="0073206F" w:rsidRDefault="0073206F" w:rsidP="0047039F">
      <w:pPr>
        <w:pStyle w:val="Legenda"/>
        <w:rPr>
          <w:rFonts w:ascii="Arial" w:hAnsi="Arial" w:cs="Arial"/>
          <w:color w:val="000000" w:themeColor="text1"/>
          <w:sz w:val="22"/>
          <w:szCs w:val="22"/>
        </w:rPr>
      </w:pPr>
    </w:p>
    <w:p w14:paraId="3DF5B0B1" w14:textId="262540DD" w:rsidR="0047039F" w:rsidRPr="00CB391F" w:rsidRDefault="00CB391F" w:rsidP="00CB391F">
      <w:pPr>
        <w:pStyle w:val="Legenda"/>
        <w:rPr>
          <w:rFonts w:ascii="Arial" w:hAnsi="Arial" w:cs="Arial"/>
          <w:i w:val="0"/>
          <w:iCs w:val="0"/>
          <w:color w:val="auto"/>
          <w:sz w:val="22"/>
          <w:szCs w:val="22"/>
        </w:rPr>
      </w:pPr>
      <w:bookmarkStart w:id="146" w:name="_Toc178109962"/>
      <w:r w:rsidRPr="00CB391F">
        <w:rPr>
          <w:rFonts w:ascii="Arial" w:hAnsi="Arial" w:cs="Arial"/>
          <w:color w:val="auto"/>
          <w:sz w:val="22"/>
          <w:szCs w:val="22"/>
        </w:rPr>
        <w:t xml:space="preserve">Rysunek </w:t>
      </w:r>
      <w:r w:rsidRPr="00CB391F">
        <w:rPr>
          <w:rFonts w:ascii="Arial" w:hAnsi="Arial" w:cs="Arial"/>
          <w:color w:val="auto"/>
          <w:sz w:val="22"/>
          <w:szCs w:val="22"/>
        </w:rPr>
        <w:fldChar w:fldCharType="begin"/>
      </w:r>
      <w:r w:rsidRPr="00CB391F">
        <w:rPr>
          <w:rFonts w:ascii="Arial" w:hAnsi="Arial" w:cs="Arial"/>
          <w:color w:val="auto"/>
          <w:sz w:val="22"/>
          <w:szCs w:val="22"/>
        </w:rPr>
        <w:instrText xml:space="preserve"> SEQ Rysunek \* ARABIC </w:instrText>
      </w:r>
      <w:r w:rsidRPr="00CB391F">
        <w:rPr>
          <w:rFonts w:ascii="Arial" w:hAnsi="Arial" w:cs="Arial"/>
          <w:color w:val="auto"/>
          <w:sz w:val="22"/>
          <w:szCs w:val="22"/>
        </w:rPr>
        <w:fldChar w:fldCharType="separate"/>
      </w:r>
      <w:r>
        <w:rPr>
          <w:rFonts w:ascii="Arial" w:hAnsi="Arial" w:cs="Arial"/>
          <w:noProof/>
          <w:color w:val="auto"/>
          <w:sz w:val="22"/>
          <w:szCs w:val="22"/>
        </w:rPr>
        <w:t>54</w:t>
      </w:r>
      <w:r w:rsidRPr="00CB391F">
        <w:rPr>
          <w:rFonts w:ascii="Arial" w:hAnsi="Arial" w:cs="Arial"/>
          <w:color w:val="auto"/>
          <w:sz w:val="22"/>
          <w:szCs w:val="22"/>
        </w:rPr>
        <w:fldChar w:fldCharType="end"/>
      </w:r>
      <w:r w:rsidRPr="00CB391F">
        <w:rPr>
          <w:rFonts w:ascii="Arial" w:hAnsi="Arial" w:cs="Arial"/>
          <w:color w:val="auto"/>
          <w:sz w:val="22"/>
          <w:szCs w:val="22"/>
        </w:rPr>
        <w:t xml:space="preserve"> Wartość wskaźnika syntetycznego dla sfery technicznej</w:t>
      </w:r>
      <w:bookmarkEnd w:id="146"/>
    </w:p>
    <w:p w14:paraId="0379FAA1" w14:textId="77777777" w:rsidR="00D76AE7" w:rsidRPr="005242AF" w:rsidRDefault="00D76AE7" w:rsidP="00814B48">
      <w:pPr>
        <w:spacing w:after="0" w:line="276" w:lineRule="auto"/>
        <w:jc w:val="both"/>
        <w:rPr>
          <w:rFonts w:ascii="Arial" w:hAnsi="Arial" w:cs="Arial"/>
        </w:rPr>
      </w:pPr>
      <w:r w:rsidRPr="005242AF">
        <w:rPr>
          <w:rFonts w:ascii="Arial" w:hAnsi="Arial" w:cs="Arial"/>
          <w:noProof/>
        </w:rPr>
        <w:drawing>
          <wp:inline distT="0" distB="0" distL="0" distR="0" wp14:anchorId="16ACFDE5" wp14:editId="468D438E">
            <wp:extent cx="5497975" cy="3884702"/>
            <wp:effectExtent l="0" t="0" r="1270" b="1905"/>
            <wp:docPr id="253039440"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039440" name="Obraz 253039440"/>
                    <pic:cNvPicPr/>
                  </pic:nvPicPr>
                  <pic:blipFill>
                    <a:blip r:embed="rId84">
                      <a:extLst>
                        <a:ext uri="{28A0092B-C50C-407E-A947-70E740481C1C}">
                          <a14:useLocalDpi xmlns:a14="http://schemas.microsoft.com/office/drawing/2010/main" val="0"/>
                        </a:ext>
                      </a:extLst>
                    </a:blip>
                    <a:stretch>
                      <a:fillRect/>
                    </a:stretch>
                  </pic:blipFill>
                  <pic:spPr>
                    <a:xfrm>
                      <a:off x="0" y="0"/>
                      <a:ext cx="5506210" cy="3890521"/>
                    </a:xfrm>
                    <a:prstGeom prst="rect">
                      <a:avLst/>
                    </a:prstGeom>
                  </pic:spPr>
                </pic:pic>
              </a:graphicData>
            </a:graphic>
          </wp:inline>
        </w:drawing>
      </w:r>
    </w:p>
    <w:p w14:paraId="08C9960F" w14:textId="77777777" w:rsidR="0047039F" w:rsidRPr="00814B48" w:rsidRDefault="0047039F" w:rsidP="0047039F">
      <w:pPr>
        <w:autoSpaceDE w:val="0"/>
        <w:autoSpaceDN w:val="0"/>
        <w:adjustRightInd w:val="0"/>
        <w:spacing w:after="0" w:line="276" w:lineRule="auto"/>
        <w:jc w:val="both"/>
        <w:rPr>
          <w:rFonts w:ascii="Arial" w:hAnsi="Arial" w:cs="Arial"/>
          <w:i/>
          <w:iCs/>
          <w:color w:val="000000" w:themeColor="text1"/>
        </w:rPr>
      </w:pPr>
      <w:r w:rsidRPr="00814B48">
        <w:rPr>
          <w:rFonts w:ascii="Arial" w:hAnsi="Arial" w:cs="Arial"/>
          <w:i/>
          <w:iCs/>
          <w:color w:val="000000" w:themeColor="text1"/>
        </w:rPr>
        <w:t>Źródło: opracowanie własne</w:t>
      </w:r>
    </w:p>
    <w:p w14:paraId="16710495" w14:textId="77777777" w:rsidR="0047039F" w:rsidRPr="005242AF" w:rsidRDefault="0047039F" w:rsidP="00D76AE7">
      <w:pPr>
        <w:spacing w:line="276" w:lineRule="auto"/>
        <w:jc w:val="both"/>
        <w:rPr>
          <w:rFonts w:ascii="Arial" w:hAnsi="Arial" w:cs="Arial"/>
        </w:rPr>
      </w:pPr>
    </w:p>
    <w:p w14:paraId="7990A510" w14:textId="77777777" w:rsidR="00D76AE7" w:rsidRPr="005242AF" w:rsidRDefault="00D76AE7" w:rsidP="00D76AE7">
      <w:pPr>
        <w:spacing w:line="276" w:lineRule="auto"/>
        <w:jc w:val="both"/>
        <w:rPr>
          <w:rFonts w:ascii="Arial" w:hAnsi="Arial" w:cs="Arial"/>
          <w:color w:val="000000" w:themeColor="text1"/>
        </w:rPr>
      </w:pPr>
      <w:r w:rsidRPr="005242AF">
        <w:rPr>
          <w:rFonts w:ascii="Arial" w:hAnsi="Arial" w:cs="Arial"/>
          <w:color w:val="000000" w:themeColor="text1"/>
        </w:rPr>
        <w:lastRenderedPageBreak/>
        <w:t xml:space="preserve">Koncentracja negatywnych zjawisk w sferze społecznej objęła 22 jednostki, których wartość wskaźnika syntetycznego jest powyżej wartości „0” (zerowej), potwierdzając tym samym występowanie stanu kryzysowego w sferze społecznej. </w:t>
      </w:r>
    </w:p>
    <w:p w14:paraId="777C5BE3" w14:textId="4033AC2C" w:rsidR="0047039F" w:rsidRPr="005242AF" w:rsidRDefault="0047039F" w:rsidP="00814B48">
      <w:pPr>
        <w:pStyle w:val="Legenda"/>
        <w:rPr>
          <w:rFonts w:ascii="Arial" w:hAnsi="Arial" w:cs="Arial"/>
          <w:color w:val="000000" w:themeColor="text1"/>
          <w:sz w:val="22"/>
          <w:szCs w:val="22"/>
        </w:rPr>
      </w:pPr>
      <w:bookmarkStart w:id="147" w:name="_Toc178326759"/>
      <w:r w:rsidRPr="005242AF">
        <w:rPr>
          <w:rFonts w:ascii="Arial" w:hAnsi="Arial" w:cs="Arial"/>
          <w:color w:val="000000" w:themeColor="text1"/>
          <w:sz w:val="22"/>
          <w:szCs w:val="22"/>
        </w:rPr>
        <w:t xml:space="preserve">Tabela </w:t>
      </w:r>
      <w:r w:rsidRPr="005242AF">
        <w:rPr>
          <w:rFonts w:ascii="Arial" w:hAnsi="Arial" w:cs="Arial"/>
          <w:color w:val="000000" w:themeColor="text1"/>
          <w:sz w:val="22"/>
          <w:szCs w:val="22"/>
        </w:rPr>
        <w:fldChar w:fldCharType="begin"/>
      </w:r>
      <w:r w:rsidRPr="005242AF">
        <w:rPr>
          <w:rFonts w:ascii="Arial" w:hAnsi="Arial" w:cs="Arial"/>
          <w:color w:val="000000" w:themeColor="text1"/>
          <w:sz w:val="22"/>
          <w:szCs w:val="22"/>
        </w:rPr>
        <w:instrText xml:space="preserve"> SEQ Tabela \* ARABIC </w:instrText>
      </w:r>
      <w:r w:rsidRPr="005242AF">
        <w:rPr>
          <w:rFonts w:ascii="Arial" w:hAnsi="Arial" w:cs="Arial"/>
          <w:color w:val="000000" w:themeColor="text1"/>
          <w:sz w:val="22"/>
          <w:szCs w:val="22"/>
        </w:rPr>
        <w:fldChar w:fldCharType="separate"/>
      </w:r>
      <w:r w:rsidR="005F0D9A">
        <w:rPr>
          <w:rFonts w:ascii="Arial" w:hAnsi="Arial" w:cs="Arial"/>
          <w:noProof/>
          <w:color w:val="000000" w:themeColor="text1"/>
          <w:sz w:val="22"/>
          <w:szCs w:val="22"/>
        </w:rPr>
        <w:t>46</w:t>
      </w:r>
      <w:r w:rsidRPr="005242AF">
        <w:rPr>
          <w:rFonts w:ascii="Arial" w:hAnsi="Arial" w:cs="Arial"/>
          <w:color w:val="000000" w:themeColor="text1"/>
          <w:sz w:val="22"/>
          <w:szCs w:val="22"/>
        </w:rPr>
        <w:fldChar w:fldCharType="end"/>
      </w:r>
      <w:r w:rsidRPr="005242AF">
        <w:rPr>
          <w:rFonts w:ascii="Arial" w:hAnsi="Arial" w:cs="Arial"/>
          <w:color w:val="000000" w:themeColor="text1"/>
          <w:sz w:val="22"/>
          <w:szCs w:val="22"/>
        </w:rPr>
        <w:t xml:space="preserve"> Koncentracja negatywnych zjawisk w sferze społecznej</w:t>
      </w:r>
      <w:bookmarkEnd w:id="147"/>
    </w:p>
    <w:tbl>
      <w:tblPr>
        <w:tblW w:w="89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98"/>
        <w:gridCol w:w="4297"/>
      </w:tblGrid>
      <w:tr w:rsidR="00D76AE7" w:rsidRPr="005242AF" w14:paraId="6EB06EBB" w14:textId="77777777" w:rsidTr="00814B48">
        <w:trPr>
          <w:trHeight w:val="477"/>
          <w:jc w:val="center"/>
        </w:trPr>
        <w:tc>
          <w:tcPr>
            <w:tcW w:w="4698" w:type="dxa"/>
            <w:shd w:val="clear" w:color="auto" w:fill="C00000"/>
            <w:noWrap/>
            <w:vAlign w:val="center"/>
            <w:hideMark/>
          </w:tcPr>
          <w:p w14:paraId="3D1947F4" w14:textId="20377DC0" w:rsidR="00D76AE7" w:rsidRPr="005242AF" w:rsidRDefault="0047039F" w:rsidP="00814B48">
            <w:pPr>
              <w:spacing w:after="0" w:line="240" w:lineRule="auto"/>
              <w:jc w:val="center"/>
              <w:rPr>
                <w:rFonts w:ascii="Arial" w:eastAsia="Times New Roman" w:hAnsi="Arial" w:cs="Arial"/>
                <w:b/>
                <w:bCs/>
                <w:kern w:val="0"/>
                <w:sz w:val="18"/>
                <w:szCs w:val="18"/>
                <w:lang w:eastAsia="pl-PL"/>
                <w14:ligatures w14:val="none"/>
              </w:rPr>
            </w:pPr>
            <w:r w:rsidRPr="005242AF">
              <w:rPr>
                <w:rFonts w:ascii="Arial" w:eastAsia="Times New Roman" w:hAnsi="Arial" w:cs="Arial"/>
                <w:b/>
                <w:bCs/>
                <w:kern w:val="0"/>
                <w:sz w:val="18"/>
                <w:szCs w:val="18"/>
                <w:lang w:eastAsia="pl-PL"/>
                <w14:ligatures w14:val="none"/>
              </w:rPr>
              <w:t>Jednostka analityczna</w:t>
            </w:r>
          </w:p>
        </w:tc>
        <w:tc>
          <w:tcPr>
            <w:tcW w:w="0" w:type="auto"/>
            <w:shd w:val="clear" w:color="000000" w:fill="C00000"/>
            <w:vAlign w:val="center"/>
            <w:hideMark/>
          </w:tcPr>
          <w:p w14:paraId="62BAFA87" w14:textId="77777777" w:rsidR="0047039F" w:rsidRPr="005242AF" w:rsidRDefault="00D76AE7" w:rsidP="0047039F">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 xml:space="preserve">Wartość wskaźnika syntetycznego </w:t>
            </w:r>
          </w:p>
          <w:p w14:paraId="0DEA4046" w14:textId="2C5562C5" w:rsidR="00D76AE7" w:rsidRPr="005242AF" w:rsidRDefault="00D76AE7" w:rsidP="0047039F">
            <w:pPr>
              <w:spacing w:after="0" w:line="240" w:lineRule="auto"/>
              <w:jc w:val="center"/>
              <w:rPr>
                <w:rFonts w:ascii="Arial" w:eastAsia="Times New Roman" w:hAnsi="Arial" w:cs="Arial"/>
                <w:b/>
                <w:bCs/>
                <w:color w:val="FFFFFF"/>
                <w:kern w:val="0"/>
                <w:sz w:val="18"/>
                <w:szCs w:val="18"/>
                <w:lang w:eastAsia="pl-PL"/>
                <w14:ligatures w14:val="none"/>
              </w:rPr>
            </w:pPr>
            <w:r w:rsidRPr="005242AF">
              <w:rPr>
                <w:rFonts w:ascii="Arial" w:eastAsia="Times New Roman" w:hAnsi="Arial" w:cs="Arial"/>
                <w:b/>
                <w:bCs/>
                <w:color w:val="FFFFFF"/>
                <w:kern w:val="0"/>
                <w:sz w:val="18"/>
                <w:szCs w:val="18"/>
                <w:lang w:eastAsia="pl-PL"/>
                <w14:ligatures w14:val="none"/>
              </w:rPr>
              <w:t>dla sfery społecznej</w:t>
            </w:r>
          </w:p>
        </w:tc>
      </w:tr>
      <w:tr w:rsidR="00D76AE7" w:rsidRPr="005242AF" w14:paraId="676A7A1F" w14:textId="77777777" w:rsidTr="00814B48">
        <w:trPr>
          <w:trHeight w:val="280"/>
          <w:jc w:val="center"/>
        </w:trPr>
        <w:tc>
          <w:tcPr>
            <w:tcW w:w="4698" w:type="dxa"/>
            <w:shd w:val="clear" w:color="auto" w:fill="auto"/>
            <w:vAlign w:val="center"/>
            <w:hideMark/>
          </w:tcPr>
          <w:p w14:paraId="0194E9B5"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Bystre</w:t>
            </w:r>
          </w:p>
        </w:tc>
        <w:tc>
          <w:tcPr>
            <w:tcW w:w="0" w:type="auto"/>
            <w:shd w:val="clear" w:color="000000" w:fill="F8696B"/>
            <w:noWrap/>
            <w:vAlign w:val="bottom"/>
            <w:hideMark/>
          </w:tcPr>
          <w:p w14:paraId="48D67C47"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9,21</w:t>
            </w:r>
          </w:p>
        </w:tc>
      </w:tr>
      <w:tr w:rsidR="00D76AE7" w:rsidRPr="005242AF" w14:paraId="5CAEEB23" w14:textId="77777777" w:rsidTr="00814B48">
        <w:trPr>
          <w:trHeight w:val="280"/>
          <w:jc w:val="center"/>
        </w:trPr>
        <w:tc>
          <w:tcPr>
            <w:tcW w:w="4698" w:type="dxa"/>
            <w:shd w:val="clear" w:color="auto" w:fill="auto"/>
            <w:vAlign w:val="center"/>
            <w:hideMark/>
          </w:tcPr>
          <w:p w14:paraId="7ADBE3C1"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Jakubowskie</w:t>
            </w:r>
          </w:p>
        </w:tc>
        <w:tc>
          <w:tcPr>
            <w:tcW w:w="0" w:type="auto"/>
            <w:shd w:val="clear" w:color="000000" w:fill="FA7F70"/>
            <w:noWrap/>
            <w:vAlign w:val="bottom"/>
            <w:hideMark/>
          </w:tcPr>
          <w:p w14:paraId="60BD63EA"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7,85</w:t>
            </w:r>
          </w:p>
        </w:tc>
      </w:tr>
      <w:tr w:rsidR="00D76AE7" w:rsidRPr="005242AF" w14:paraId="30DB05FC" w14:textId="77777777" w:rsidTr="00814B48">
        <w:trPr>
          <w:trHeight w:val="280"/>
          <w:jc w:val="center"/>
        </w:trPr>
        <w:tc>
          <w:tcPr>
            <w:tcW w:w="4698" w:type="dxa"/>
            <w:shd w:val="clear" w:color="auto" w:fill="auto"/>
            <w:vAlign w:val="center"/>
            <w:hideMark/>
          </w:tcPr>
          <w:p w14:paraId="3D7F8378"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Dziecinne</w:t>
            </w:r>
          </w:p>
        </w:tc>
        <w:tc>
          <w:tcPr>
            <w:tcW w:w="0" w:type="auto"/>
            <w:shd w:val="clear" w:color="000000" w:fill="FA8B72"/>
            <w:noWrap/>
            <w:vAlign w:val="bottom"/>
            <w:hideMark/>
          </w:tcPr>
          <w:p w14:paraId="5FE35FB1"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7,13</w:t>
            </w:r>
          </w:p>
        </w:tc>
      </w:tr>
      <w:tr w:rsidR="00D76AE7" w:rsidRPr="005242AF" w14:paraId="30317997" w14:textId="77777777" w:rsidTr="00814B48">
        <w:trPr>
          <w:trHeight w:val="280"/>
          <w:jc w:val="center"/>
        </w:trPr>
        <w:tc>
          <w:tcPr>
            <w:tcW w:w="4698" w:type="dxa"/>
            <w:shd w:val="clear" w:color="auto" w:fill="auto"/>
            <w:vAlign w:val="center"/>
            <w:hideMark/>
          </w:tcPr>
          <w:p w14:paraId="5D81519D"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Wojtki</w:t>
            </w:r>
          </w:p>
        </w:tc>
        <w:tc>
          <w:tcPr>
            <w:tcW w:w="0" w:type="auto"/>
            <w:shd w:val="clear" w:color="000000" w:fill="FA8B72"/>
            <w:noWrap/>
            <w:vAlign w:val="bottom"/>
            <w:hideMark/>
          </w:tcPr>
          <w:p w14:paraId="4524CF4C"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7,11</w:t>
            </w:r>
          </w:p>
        </w:tc>
      </w:tr>
      <w:tr w:rsidR="00D76AE7" w:rsidRPr="005242AF" w14:paraId="0C257EAA" w14:textId="77777777" w:rsidTr="00814B48">
        <w:trPr>
          <w:trHeight w:val="280"/>
          <w:jc w:val="center"/>
        </w:trPr>
        <w:tc>
          <w:tcPr>
            <w:tcW w:w="4698" w:type="dxa"/>
            <w:shd w:val="clear" w:color="auto" w:fill="auto"/>
            <w:vAlign w:val="center"/>
            <w:hideMark/>
          </w:tcPr>
          <w:p w14:paraId="75126DAB"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Dubno</w:t>
            </w:r>
          </w:p>
        </w:tc>
        <w:tc>
          <w:tcPr>
            <w:tcW w:w="0" w:type="auto"/>
            <w:shd w:val="clear" w:color="000000" w:fill="FB8F73"/>
            <w:noWrap/>
            <w:vAlign w:val="bottom"/>
            <w:hideMark/>
          </w:tcPr>
          <w:p w14:paraId="5F0634D3"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6,90</w:t>
            </w:r>
          </w:p>
        </w:tc>
      </w:tr>
      <w:tr w:rsidR="00D76AE7" w:rsidRPr="005242AF" w14:paraId="46F35686" w14:textId="77777777" w:rsidTr="00814B48">
        <w:trPr>
          <w:trHeight w:val="280"/>
          <w:jc w:val="center"/>
        </w:trPr>
        <w:tc>
          <w:tcPr>
            <w:tcW w:w="4698" w:type="dxa"/>
            <w:shd w:val="clear" w:color="auto" w:fill="auto"/>
            <w:vAlign w:val="center"/>
            <w:hideMark/>
          </w:tcPr>
          <w:p w14:paraId="1578E47A"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Wandalin</w:t>
            </w:r>
          </w:p>
        </w:tc>
        <w:tc>
          <w:tcPr>
            <w:tcW w:w="0" w:type="auto"/>
            <w:shd w:val="clear" w:color="000000" w:fill="FB9874"/>
            <w:noWrap/>
            <w:vAlign w:val="bottom"/>
            <w:hideMark/>
          </w:tcPr>
          <w:p w14:paraId="59E1CFF2"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6,33</w:t>
            </w:r>
          </w:p>
        </w:tc>
      </w:tr>
      <w:tr w:rsidR="00D76AE7" w:rsidRPr="005242AF" w14:paraId="690BB6FB" w14:textId="77777777" w:rsidTr="00814B48">
        <w:trPr>
          <w:trHeight w:val="280"/>
          <w:jc w:val="center"/>
        </w:trPr>
        <w:tc>
          <w:tcPr>
            <w:tcW w:w="4698" w:type="dxa"/>
            <w:shd w:val="clear" w:color="auto" w:fill="auto"/>
            <w:vAlign w:val="center"/>
            <w:hideMark/>
          </w:tcPr>
          <w:p w14:paraId="004B23D5"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Boćki</w:t>
            </w:r>
          </w:p>
        </w:tc>
        <w:tc>
          <w:tcPr>
            <w:tcW w:w="0" w:type="auto"/>
            <w:shd w:val="clear" w:color="000000" w:fill="FCB179"/>
            <w:noWrap/>
            <w:vAlign w:val="bottom"/>
            <w:hideMark/>
          </w:tcPr>
          <w:p w14:paraId="5DAA4AFD"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4,73</w:t>
            </w:r>
          </w:p>
        </w:tc>
      </w:tr>
      <w:tr w:rsidR="00D76AE7" w:rsidRPr="005242AF" w14:paraId="4584F1FF" w14:textId="77777777" w:rsidTr="00814B48">
        <w:trPr>
          <w:trHeight w:val="280"/>
          <w:jc w:val="center"/>
        </w:trPr>
        <w:tc>
          <w:tcPr>
            <w:tcW w:w="4698" w:type="dxa"/>
            <w:shd w:val="clear" w:color="auto" w:fill="auto"/>
            <w:vAlign w:val="center"/>
            <w:hideMark/>
          </w:tcPr>
          <w:p w14:paraId="0177B911"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Bodaki</w:t>
            </w:r>
          </w:p>
        </w:tc>
        <w:tc>
          <w:tcPr>
            <w:tcW w:w="0" w:type="auto"/>
            <w:shd w:val="clear" w:color="000000" w:fill="FDB77A"/>
            <w:noWrap/>
            <w:vAlign w:val="bottom"/>
            <w:hideMark/>
          </w:tcPr>
          <w:p w14:paraId="69037AA5"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4,42</w:t>
            </w:r>
          </w:p>
        </w:tc>
      </w:tr>
      <w:tr w:rsidR="00D76AE7" w:rsidRPr="005242AF" w14:paraId="4ACE52D4" w14:textId="77777777" w:rsidTr="00814B48">
        <w:trPr>
          <w:trHeight w:val="280"/>
          <w:jc w:val="center"/>
        </w:trPr>
        <w:tc>
          <w:tcPr>
            <w:tcW w:w="4698" w:type="dxa"/>
            <w:shd w:val="clear" w:color="auto" w:fill="auto"/>
            <w:vAlign w:val="center"/>
            <w:hideMark/>
          </w:tcPr>
          <w:p w14:paraId="184491B7"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Sasiny</w:t>
            </w:r>
          </w:p>
        </w:tc>
        <w:tc>
          <w:tcPr>
            <w:tcW w:w="0" w:type="auto"/>
            <w:shd w:val="clear" w:color="000000" w:fill="FDBB7B"/>
            <w:noWrap/>
            <w:vAlign w:val="bottom"/>
            <w:hideMark/>
          </w:tcPr>
          <w:p w14:paraId="1996D74D"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4,12</w:t>
            </w:r>
          </w:p>
        </w:tc>
      </w:tr>
      <w:tr w:rsidR="00D76AE7" w:rsidRPr="005242AF" w14:paraId="54BC4EA3" w14:textId="77777777" w:rsidTr="00814B48">
        <w:trPr>
          <w:trHeight w:val="280"/>
          <w:jc w:val="center"/>
        </w:trPr>
        <w:tc>
          <w:tcPr>
            <w:tcW w:w="4698" w:type="dxa"/>
            <w:shd w:val="clear" w:color="auto" w:fill="auto"/>
            <w:vAlign w:val="center"/>
            <w:hideMark/>
          </w:tcPr>
          <w:p w14:paraId="684C6F26"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Starowieś</w:t>
            </w:r>
          </w:p>
        </w:tc>
        <w:tc>
          <w:tcPr>
            <w:tcW w:w="0" w:type="auto"/>
            <w:shd w:val="clear" w:color="000000" w:fill="FDC07C"/>
            <w:noWrap/>
            <w:vAlign w:val="bottom"/>
            <w:hideMark/>
          </w:tcPr>
          <w:p w14:paraId="5750E05E"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3,83</w:t>
            </w:r>
          </w:p>
        </w:tc>
      </w:tr>
      <w:tr w:rsidR="00D76AE7" w:rsidRPr="005242AF" w14:paraId="2A81CFE5" w14:textId="77777777" w:rsidTr="00814B48">
        <w:trPr>
          <w:trHeight w:val="280"/>
          <w:jc w:val="center"/>
        </w:trPr>
        <w:tc>
          <w:tcPr>
            <w:tcW w:w="4698" w:type="dxa"/>
            <w:shd w:val="clear" w:color="auto" w:fill="auto"/>
            <w:vAlign w:val="center"/>
            <w:hideMark/>
          </w:tcPr>
          <w:p w14:paraId="5721B0E9"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Olszewo</w:t>
            </w:r>
          </w:p>
        </w:tc>
        <w:tc>
          <w:tcPr>
            <w:tcW w:w="0" w:type="auto"/>
            <w:shd w:val="clear" w:color="000000" w:fill="FEC87E"/>
            <w:noWrap/>
            <w:vAlign w:val="bottom"/>
            <w:hideMark/>
          </w:tcPr>
          <w:p w14:paraId="428CB17D"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3,32</w:t>
            </w:r>
          </w:p>
        </w:tc>
      </w:tr>
      <w:tr w:rsidR="00D76AE7" w:rsidRPr="005242AF" w14:paraId="762FE52B" w14:textId="77777777" w:rsidTr="00814B48">
        <w:trPr>
          <w:trHeight w:val="280"/>
          <w:jc w:val="center"/>
        </w:trPr>
        <w:tc>
          <w:tcPr>
            <w:tcW w:w="4698" w:type="dxa"/>
            <w:shd w:val="clear" w:color="auto" w:fill="auto"/>
            <w:vAlign w:val="center"/>
            <w:hideMark/>
          </w:tcPr>
          <w:p w14:paraId="5111429B"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Wiercień</w:t>
            </w:r>
          </w:p>
        </w:tc>
        <w:tc>
          <w:tcPr>
            <w:tcW w:w="0" w:type="auto"/>
            <w:shd w:val="clear" w:color="000000" w:fill="FEC97E"/>
            <w:noWrap/>
            <w:vAlign w:val="bottom"/>
            <w:hideMark/>
          </w:tcPr>
          <w:p w14:paraId="1E3519EA"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3,30</w:t>
            </w:r>
          </w:p>
        </w:tc>
      </w:tr>
      <w:tr w:rsidR="00D76AE7" w:rsidRPr="005242AF" w14:paraId="1ABFFA66" w14:textId="77777777" w:rsidTr="00814B48">
        <w:trPr>
          <w:trHeight w:val="280"/>
          <w:jc w:val="center"/>
        </w:trPr>
        <w:tc>
          <w:tcPr>
            <w:tcW w:w="4698" w:type="dxa"/>
            <w:shd w:val="clear" w:color="auto" w:fill="auto"/>
            <w:vAlign w:val="center"/>
            <w:hideMark/>
          </w:tcPr>
          <w:p w14:paraId="2677A78C"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Nurzec</w:t>
            </w:r>
          </w:p>
        </w:tc>
        <w:tc>
          <w:tcPr>
            <w:tcW w:w="0" w:type="auto"/>
            <w:shd w:val="clear" w:color="000000" w:fill="FED380"/>
            <w:noWrap/>
            <w:vAlign w:val="bottom"/>
            <w:hideMark/>
          </w:tcPr>
          <w:p w14:paraId="57636253"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2,66</w:t>
            </w:r>
          </w:p>
        </w:tc>
      </w:tr>
      <w:tr w:rsidR="00D76AE7" w:rsidRPr="005242AF" w14:paraId="7286CC2F" w14:textId="77777777" w:rsidTr="00814B48">
        <w:trPr>
          <w:trHeight w:val="280"/>
          <w:jc w:val="center"/>
        </w:trPr>
        <w:tc>
          <w:tcPr>
            <w:tcW w:w="4698" w:type="dxa"/>
            <w:shd w:val="clear" w:color="auto" w:fill="auto"/>
            <w:vAlign w:val="center"/>
            <w:hideMark/>
          </w:tcPr>
          <w:p w14:paraId="51F5D247"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Andryjanki</w:t>
            </w:r>
          </w:p>
        </w:tc>
        <w:tc>
          <w:tcPr>
            <w:tcW w:w="0" w:type="auto"/>
            <w:shd w:val="clear" w:color="000000" w:fill="FED380"/>
            <w:noWrap/>
            <w:vAlign w:val="bottom"/>
            <w:hideMark/>
          </w:tcPr>
          <w:p w14:paraId="5E90C29C"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2,64</w:t>
            </w:r>
          </w:p>
        </w:tc>
      </w:tr>
      <w:tr w:rsidR="00D76AE7" w:rsidRPr="005242AF" w14:paraId="4E06D9F9" w14:textId="77777777" w:rsidTr="00814B48">
        <w:trPr>
          <w:trHeight w:val="280"/>
          <w:jc w:val="center"/>
        </w:trPr>
        <w:tc>
          <w:tcPr>
            <w:tcW w:w="4698" w:type="dxa"/>
            <w:shd w:val="clear" w:color="auto" w:fill="auto"/>
            <w:vAlign w:val="center"/>
            <w:hideMark/>
          </w:tcPr>
          <w:p w14:paraId="38542E65"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Bodaczki</w:t>
            </w:r>
          </w:p>
        </w:tc>
        <w:tc>
          <w:tcPr>
            <w:tcW w:w="0" w:type="auto"/>
            <w:shd w:val="clear" w:color="000000" w:fill="FED881"/>
            <w:noWrap/>
            <w:vAlign w:val="bottom"/>
            <w:hideMark/>
          </w:tcPr>
          <w:p w14:paraId="1084B455"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2,36</w:t>
            </w:r>
          </w:p>
        </w:tc>
      </w:tr>
      <w:tr w:rsidR="00D76AE7" w:rsidRPr="005242AF" w14:paraId="7492F895" w14:textId="77777777" w:rsidTr="00814B48">
        <w:trPr>
          <w:trHeight w:val="280"/>
          <w:jc w:val="center"/>
        </w:trPr>
        <w:tc>
          <w:tcPr>
            <w:tcW w:w="4698" w:type="dxa"/>
            <w:shd w:val="clear" w:color="auto" w:fill="auto"/>
            <w:vAlign w:val="center"/>
            <w:hideMark/>
          </w:tcPr>
          <w:p w14:paraId="77E50F07"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Solniki</w:t>
            </w:r>
          </w:p>
        </w:tc>
        <w:tc>
          <w:tcPr>
            <w:tcW w:w="0" w:type="auto"/>
            <w:shd w:val="clear" w:color="000000" w:fill="FFDC82"/>
            <w:noWrap/>
            <w:vAlign w:val="bottom"/>
            <w:hideMark/>
          </w:tcPr>
          <w:p w14:paraId="297E7D20"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2,06</w:t>
            </w:r>
          </w:p>
        </w:tc>
      </w:tr>
      <w:tr w:rsidR="00D76AE7" w:rsidRPr="005242AF" w14:paraId="3D68C075" w14:textId="77777777" w:rsidTr="00814B48">
        <w:trPr>
          <w:trHeight w:val="280"/>
          <w:jc w:val="center"/>
        </w:trPr>
        <w:tc>
          <w:tcPr>
            <w:tcW w:w="4698" w:type="dxa"/>
            <w:shd w:val="clear" w:color="auto" w:fill="auto"/>
            <w:vAlign w:val="center"/>
            <w:hideMark/>
          </w:tcPr>
          <w:p w14:paraId="455762AA"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Sielc</w:t>
            </w:r>
          </w:p>
        </w:tc>
        <w:tc>
          <w:tcPr>
            <w:tcW w:w="0" w:type="auto"/>
            <w:shd w:val="clear" w:color="000000" w:fill="FFEB84"/>
            <w:noWrap/>
            <w:vAlign w:val="bottom"/>
            <w:hideMark/>
          </w:tcPr>
          <w:p w14:paraId="4470FB62"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1,13</w:t>
            </w:r>
          </w:p>
        </w:tc>
      </w:tr>
      <w:tr w:rsidR="00D76AE7" w:rsidRPr="005242AF" w14:paraId="0B59A382" w14:textId="77777777" w:rsidTr="00814B48">
        <w:trPr>
          <w:trHeight w:val="280"/>
          <w:jc w:val="center"/>
        </w:trPr>
        <w:tc>
          <w:tcPr>
            <w:tcW w:w="4698" w:type="dxa"/>
            <w:shd w:val="clear" w:color="auto" w:fill="auto"/>
            <w:vAlign w:val="center"/>
            <w:hideMark/>
          </w:tcPr>
          <w:p w14:paraId="76AC2AE2"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Śnieżki</w:t>
            </w:r>
          </w:p>
        </w:tc>
        <w:tc>
          <w:tcPr>
            <w:tcW w:w="0" w:type="auto"/>
            <w:shd w:val="clear" w:color="000000" w:fill="FBEA83"/>
            <w:noWrap/>
            <w:vAlign w:val="bottom"/>
            <w:hideMark/>
          </w:tcPr>
          <w:p w14:paraId="45F60CE6"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0,82</w:t>
            </w:r>
          </w:p>
        </w:tc>
      </w:tr>
      <w:tr w:rsidR="00D76AE7" w:rsidRPr="005242AF" w14:paraId="114A2BD0" w14:textId="77777777" w:rsidTr="00814B48">
        <w:trPr>
          <w:trHeight w:val="280"/>
          <w:jc w:val="center"/>
        </w:trPr>
        <w:tc>
          <w:tcPr>
            <w:tcW w:w="4698" w:type="dxa"/>
            <w:shd w:val="clear" w:color="auto" w:fill="auto"/>
            <w:vAlign w:val="center"/>
            <w:hideMark/>
          </w:tcPr>
          <w:p w14:paraId="08E25E70"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Wygonowo</w:t>
            </w:r>
          </w:p>
        </w:tc>
        <w:tc>
          <w:tcPr>
            <w:tcW w:w="0" w:type="auto"/>
            <w:shd w:val="clear" w:color="000000" w:fill="FAE983"/>
            <w:noWrap/>
            <w:vAlign w:val="bottom"/>
            <w:hideMark/>
          </w:tcPr>
          <w:p w14:paraId="6F4DA89B"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0,69</w:t>
            </w:r>
          </w:p>
        </w:tc>
      </w:tr>
      <w:tr w:rsidR="00D76AE7" w:rsidRPr="005242AF" w14:paraId="3F3CF2B9" w14:textId="77777777" w:rsidTr="00814B48">
        <w:trPr>
          <w:trHeight w:val="280"/>
          <w:jc w:val="center"/>
        </w:trPr>
        <w:tc>
          <w:tcPr>
            <w:tcW w:w="4698" w:type="dxa"/>
            <w:shd w:val="clear" w:color="auto" w:fill="auto"/>
            <w:vAlign w:val="center"/>
            <w:hideMark/>
          </w:tcPr>
          <w:p w14:paraId="657F7472"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Skalimowo</w:t>
            </w:r>
          </w:p>
        </w:tc>
        <w:tc>
          <w:tcPr>
            <w:tcW w:w="0" w:type="auto"/>
            <w:shd w:val="clear" w:color="000000" w:fill="F8E983"/>
            <w:noWrap/>
            <w:vAlign w:val="bottom"/>
            <w:hideMark/>
          </w:tcPr>
          <w:p w14:paraId="65A327DB"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0,58</w:t>
            </w:r>
          </w:p>
        </w:tc>
      </w:tr>
      <w:tr w:rsidR="00D76AE7" w:rsidRPr="005242AF" w14:paraId="769D883C" w14:textId="77777777" w:rsidTr="00814B48">
        <w:trPr>
          <w:trHeight w:val="280"/>
          <w:jc w:val="center"/>
        </w:trPr>
        <w:tc>
          <w:tcPr>
            <w:tcW w:w="4698" w:type="dxa"/>
            <w:shd w:val="clear" w:color="auto" w:fill="auto"/>
            <w:vAlign w:val="center"/>
            <w:hideMark/>
          </w:tcPr>
          <w:p w14:paraId="203867D8"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Krasna Wieś</w:t>
            </w:r>
          </w:p>
        </w:tc>
        <w:tc>
          <w:tcPr>
            <w:tcW w:w="0" w:type="auto"/>
            <w:shd w:val="clear" w:color="000000" w:fill="F4E783"/>
            <w:noWrap/>
            <w:vAlign w:val="bottom"/>
            <w:hideMark/>
          </w:tcPr>
          <w:p w14:paraId="2EF48BA2"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0,20</w:t>
            </w:r>
          </w:p>
        </w:tc>
      </w:tr>
      <w:tr w:rsidR="00D76AE7" w:rsidRPr="005242AF" w14:paraId="2E9B7277" w14:textId="77777777" w:rsidTr="00814B48">
        <w:trPr>
          <w:trHeight w:val="280"/>
          <w:jc w:val="center"/>
        </w:trPr>
        <w:tc>
          <w:tcPr>
            <w:tcW w:w="4698" w:type="dxa"/>
            <w:shd w:val="clear" w:color="auto" w:fill="auto"/>
            <w:vAlign w:val="center"/>
            <w:hideMark/>
          </w:tcPr>
          <w:p w14:paraId="14806374" w14:textId="77777777" w:rsidR="00D76AE7" w:rsidRPr="005242AF" w:rsidRDefault="00D76AE7" w:rsidP="00814B48">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Mołoczki</w:t>
            </w:r>
          </w:p>
        </w:tc>
        <w:tc>
          <w:tcPr>
            <w:tcW w:w="0" w:type="auto"/>
            <w:shd w:val="clear" w:color="000000" w:fill="F2E783"/>
            <w:noWrap/>
            <w:vAlign w:val="bottom"/>
            <w:hideMark/>
          </w:tcPr>
          <w:p w14:paraId="1C742425" w14:textId="77777777" w:rsidR="00D76AE7" w:rsidRPr="005242AF" w:rsidRDefault="00D76AE7" w:rsidP="00AA7F87">
            <w:pPr>
              <w:spacing w:after="0" w:line="240" w:lineRule="auto"/>
              <w:jc w:val="center"/>
              <w:rPr>
                <w:rFonts w:ascii="Arial" w:eastAsia="Times New Roman" w:hAnsi="Arial" w:cs="Arial"/>
                <w:color w:val="000000"/>
                <w:kern w:val="0"/>
                <w:sz w:val="18"/>
                <w:szCs w:val="18"/>
                <w:lang w:eastAsia="pl-PL"/>
                <w14:ligatures w14:val="none"/>
              </w:rPr>
            </w:pPr>
            <w:r w:rsidRPr="005242AF">
              <w:rPr>
                <w:rFonts w:ascii="Arial" w:eastAsia="Times New Roman" w:hAnsi="Arial" w:cs="Arial"/>
                <w:color w:val="000000"/>
                <w:kern w:val="0"/>
                <w:sz w:val="18"/>
                <w:szCs w:val="18"/>
                <w:lang w:eastAsia="pl-PL"/>
                <w14:ligatures w14:val="none"/>
              </w:rPr>
              <w:t>0,02</w:t>
            </w:r>
          </w:p>
        </w:tc>
      </w:tr>
    </w:tbl>
    <w:p w14:paraId="1C82FC99" w14:textId="775EB78F" w:rsidR="00D76AE7" w:rsidRDefault="0073206F" w:rsidP="0073206F">
      <w:pPr>
        <w:autoSpaceDE w:val="0"/>
        <w:autoSpaceDN w:val="0"/>
        <w:adjustRightInd w:val="0"/>
        <w:spacing w:after="0" w:line="276" w:lineRule="auto"/>
        <w:jc w:val="both"/>
        <w:rPr>
          <w:rFonts w:ascii="Arial" w:hAnsi="Arial" w:cs="Arial"/>
          <w:i/>
          <w:iCs/>
          <w:color w:val="000000" w:themeColor="text1"/>
        </w:rPr>
      </w:pPr>
      <w:r w:rsidRPr="00267027">
        <w:rPr>
          <w:rFonts w:ascii="Arial" w:hAnsi="Arial" w:cs="Arial"/>
          <w:i/>
          <w:iCs/>
          <w:color w:val="000000" w:themeColor="text1"/>
        </w:rPr>
        <w:t>Źródło: opracowanie własne</w:t>
      </w:r>
    </w:p>
    <w:p w14:paraId="708B701F" w14:textId="77777777" w:rsidR="0073206F" w:rsidRPr="00814B48" w:rsidRDefault="0073206F" w:rsidP="00814B48">
      <w:pPr>
        <w:autoSpaceDE w:val="0"/>
        <w:autoSpaceDN w:val="0"/>
        <w:adjustRightInd w:val="0"/>
        <w:spacing w:after="0" w:line="276" w:lineRule="auto"/>
        <w:jc w:val="both"/>
        <w:rPr>
          <w:rFonts w:ascii="Arial" w:hAnsi="Arial" w:cs="Arial"/>
          <w:i/>
          <w:iCs/>
          <w:color w:val="000000" w:themeColor="text1"/>
        </w:rPr>
      </w:pPr>
    </w:p>
    <w:p w14:paraId="68214A5A" w14:textId="5B76D328" w:rsidR="00D76AE7" w:rsidRPr="005242AF" w:rsidRDefault="00D76AE7" w:rsidP="0047039F">
      <w:pPr>
        <w:spacing w:line="276" w:lineRule="auto"/>
        <w:jc w:val="both"/>
        <w:rPr>
          <w:rFonts w:ascii="Arial" w:hAnsi="Arial" w:cs="Arial"/>
          <w:color w:val="000000" w:themeColor="text1"/>
        </w:rPr>
      </w:pPr>
      <w:r w:rsidRPr="005242AF">
        <w:rPr>
          <w:rFonts w:ascii="Arial" w:hAnsi="Arial" w:cs="Arial"/>
          <w:color w:val="000000" w:themeColor="text1"/>
        </w:rPr>
        <w:t xml:space="preserve">Spośród 22 jednostek, których wartość wskaźnika syntetycznego potwierdza występowanie zjawiska kryzysowego w sferze społecznej, przyjętą na wstępie metodologią, tj. jednoczesnym występowaniem wartości wskaźnika syntetycznego powyżej wartości „0” (zerowej) w co najmniej </w:t>
      </w:r>
      <w:r w:rsidR="00186A8F" w:rsidRPr="005242AF">
        <w:rPr>
          <w:rFonts w:ascii="Arial" w:hAnsi="Arial" w:cs="Arial"/>
          <w:color w:val="000000" w:themeColor="text1"/>
        </w:rPr>
        <w:t>2</w:t>
      </w:r>
      <w:r w:rsidRPr="005242AF">
        <w:rPr>
          <w:rFonts w:ascii="Arial" w:hAnsi="Arial" w:cs="Arial"/>
          <w:color w:val="000000" w:themeColor="text1"/>
        </w:rPr>
        <w:t xml:space="preserve"> z pozostałych sfer, spełnia 13 jednostek. </w:t>
      </w:r>
    </w:p>
    <w:p w14:paraId="09385338" w14:textId="4F6885B7" w:rsidR="0047039F" w:rsidRPr="005242AF" w:rsidRDefault="0047039F" w:rsidP="00814B48">
      <w:pPr>
        <w:pStyle w:val="Legenda"/>
        <w:rPr>
          <w:rFonts w:ascii="Arial" w:hAnsi="Arial" w:cs="Arial"/>
          <w:color w:val="000000" w:themeColor="text1"/>
          <w:sz w:val="22"/>
          <w:szCs w:val="22"/>
        </w:rPr>
      </w:pPr>
      <w:bookmarkStart w:id="148" w:name="_Toc178326760"/>
      <w:r w:rsidRPr="005242AF">
        <w:rPr>
          <w:rFonts w:ascii="Arial" w:hAnsi="Arial" w:cs="Arial"/>
          <w:color w:val="000000" w:themeColor="text1"/>
          <w:sz w:val="22"/>
          <w:szCs w:val="22"/>
        </w:rPr>
        <w:t xml:space="preserve">Tabela </w:t>
      </w:r>
      <w:r w:rsidRPr="005242AF">
        <w:rPr>
          <w:rFonts w:ascii="Arial" w:hAnsi="Arial" w:cs="Arial"/>
          <w:color w:val="000000" w:themeColor="text1"/>
          <w:sz w:val="22"/>
          <w:szCs w:val="22"/>
        </w:rPr>
        <w:fldChar w:fldCharType="begin"/>
      </w:r>
      <w:r w:rsidRPr="005242AF">
        <w:rPr>
          <w:rFonts w:ascii="Arial" w:hAnsi="Arial" w:cs="Arial"/>
          <w:color w:val="000000" w:themeColor="text1"/>
          <w:sz w:val="22"/>
          <w:szCs w:val="22"/>
        </w:rPr>
        <w:instrText xml:space="preserve"> SEQ Tabela \* ARABIC </w:instrText>
      </w:r>
      <w:r w:rsidRPr="005242AF">
        <w:rPr>
          <w:rFonts w:ascii="Arial" w:hAnsi="Arial" w:cs="Arial"/>
          <w:color w:val="000000" w:themeColor="text1"/>
          <w:sz w:val="22"/>
          <w:szCs w:val="22"/>
        </w:rPr>
        <w:fldChar w:fldCharType="separate"/>
      </w:r>
      <w:r w:rsidR="005F0D9A">
        <w:rPr>
          <w:rFonts w:ascii="Arial" w:hAnsi="Arial" w:cs="Arial"/>
          <w:noProof/>
          <w:color w:val="000000" w:themeColor="text1"/>
          <w:sz w:val="22"/>
          <w:szCs w:val="22"/>
        </w:rPr>
        <w:t>47</w:t>
      </w:r>
      <w:r w:rsidRPr="005242AF">
        <w:rPr>
          <w:rFonts w:ascii="Arial" w:hAnsi="Arial" w:cs="Arial"/>
          <w:color w:val="000000" w:themeColor="text1"/>
          <w:sz w:val="22"/>
          <w:szCs w:val="22"/>
        </w:rPr>
        <w:fldChar w:fldCharType="end"/>
      </w:r>
      <w:r w:rsidRPr="005242AF">
        <w:rPr>
          <w:rFonts w:ascii="Arial" w:hAnsi="Arial" w:cs="Arial"/>
          <w:color w:val="000000" w:themeColor="text1"/>
          <w:sz w:val="22"/>
          <w:szCs w:val="22"/>
        </w:rPr>
        <w:t xml:space="preserve"> Podsumowanie koncentracji negatywnych zjawisk we wszystkich sferach</w:t>
      </w:r>
      <w:bookmarkEnd w:id="148"/>
    </w:p>
    <w:tbl>
      <w:tblPr>
        <w:tblW w:w="5000" w:type="pct"/>
        <w:tblBorders>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84"/>
        <w:gridCol w:w="1070"/>
        <w:gridCol w:w="1176"/>
        <w:gridCol w:w="1341"/>
        <w:gridCol w:w="1250"/>
        <w:gridCol w:w="1161"/>
        <w:gridCol w:w="1190"/>
      </w:tblGrid>
      <w:tr w:rsidR="008C2165" w:rsidRPr="008C2165" w14:paraId="4F4B2DB4" w14:textId="77777777" w:rsidTr="008C2165">
        <w:trPr>
          <w:trHeight w:val="581"/>
        </w:trPr>
        <w:tc>
          <w:tcPr>
            <w:tcW w:w="1038" w:type="pct"/>
            <w:vMerge w:val="restart"/>
            <w:shd w:val="clear" w:color="auto" w:fill="auto"/>
            <w:vAlign w:val="center"/>
            <w:hideMark/>
          </w:tcPr>
          <w:p w14:paraId="38FDC676" w14:textId="77777777" w:rsidR="008C2165" w:rsidRPr="008C2165" w:rsidRDefault="008C2165" w:rsidP="008C2165">
            <w:pPr>
              <w:spacing w:after="0" w:line="240" w:lineRule="auto"/>
              <w:rPr>
                <w:rFonts w:ascii="Arial" w:eastAsia="Times New Roman" w:hAnsi="Arial" w:cs="Arial"/>
                <w:kern w:val="0"/>
                <w:sz w:val="16"/>
                <w:szCs w:val="16"/>
                <w:lang w:eastAsia="pl-PL"/>
                <w14:ligatures w14:val="none"/>
              </w:rPr>
            </w:pPr>
          </w:p>
        </w:tc>
        <w:tc>
          <w:tcPr>
            <w:tcW w:w="3306" w:type="pct"/>
            <w:gridSpan w:val="5"/>
            <w:shd w:val="clear" w:color="000000" w:fill="C00000"/>
            <w:noWrap/>
            <w:vAlign w:val="center"/>
            <w:hideMark/>
          </w:tcPr>
          <w:p w14:paraId="7AB37594" w14:textId="77777777" w:rsidR="008C2165" w:rsidRPr="008C2165" w:rsidRDefault="008C2165" w:rsidP="008C2165">
            <w:pPr>
              <w:spacing w:after="0" w:line="240" w:lineRule="auto"/>
              <w:jc w:val="center"/>
              <w:rPr>
                <w:rFonts w:ascii="Arial" w:eastAsia="Times New Roman" w:hAnsi="Arial" w:cs="Arial"/>
                <w:b/>
                <w:bCs/>
                <w:color w:val="FFFFFF"/>
                <w:kern w:val="0"/>
                <w:sz w:val="16"/>
                <w:szCs w:val="16"/>
                <w:lang w:eastAsia="pl-PL"/>
                <w14:ligatures w14:val="none"/>
              </w:rPr>
            </w:pPr>
            <w:r w:rsidRPr="008C2165">
              <w:rPr>
                <w:rFonts w:ascii="Arial" w:eastAsia="Times New Roman" w:hAnsi="Arial" w:cs="Arial"/>
                <w:b/>
                <w:bCs/>
                <w:color w:val="FFFFFF"/>
                <w:kern w:val="0"/>
                <w:sz w:val="16"/>
                <w:szCs w:val="16"/>
                <w:lang w:eastAsia="pl-PL"/>
                <w14:ligatures w14:val="none"/>
              </w:rPr>
              <w:t>Koncentracja negatywnych zjawisk</w:t>
            </w:r>
          </w:p>
        </w:tc>
        <w:tc>
          <w:tcPr>
            <w:tcW w:w="656" w:type="pct"/>
            <w:vMerge w:val="restart"/>
            <w:shd w:val="clear" w:color="000000" w:fill="C00000"/>
            <w:vAlign w:val="center"/>
            <w:hideMark/>
          </w:tcPr>
          <w:p w14:paraId="16B1A411" w14:textId="37EFE0C4" w:rsidR="008C2165" w:rsidRDefault="008C2165" w:rsidP="008C2165">
            <w:pPr>
              <w:spacing w:after="0" w:line="240" w:lineRule="auto"/>
              <w:jc w:val="center"/>
              <w:rPr>
                <w:rFonts w:ascii="Arial" w:eastAsia="Times New Roman" w:hAnsi="Arial" w:cs="Arial"/>
                <w:b/>
                <w:bCs/>
                <w:color w:val="FFFFFF"/>
                <w:kern w:val="0"/>
                <w:sz w:val="16"/>
                <w:szCs w:val="16"/>
                <w:lang w:eastAsia="pl-PL"/>
                <w14:ligatures w14:val="none"/>
              </w:rPr>
            </w:pPr>
            <w:r w:rsidRPr="008C2165">
              <w:rPr>
                <w:rFonts w:ascii="Arial" w:eastAsia="Times New Roman" w:hAnsi="Arial" w:cs="Arial"/>
                <w:b/>
                <w:bCs/>
                <w:color w:val="FFFFFF"/>
                <w:kern w:val="0"/>
                <w:sz w:val="16"/>
                <w:szCs w:val="16"/>
                <w:lang w:eastAsia="pl-PL"/>
                <w14:ligatures w14:val="none"/>
              </w:rPr>
              <w:t>Obszar</w:t>
            </w:r>
          </w:p>
          <w:p w14:paraId="51B2B15D" w14:textId="4CD807D7" w:rsidR="008C2165" w:rsidRPr="008C2165" w:rsidRDefault="008C2165" w:rsidP="008C2165">
            <w:pPr>
              <w:spacing w:after="0" w:line="240" w:lineRule="auto"/>
              <w:jc w:val="center"/>
              <w:rPr>
                <w:rFonts w:ascii="Arial" w:eastAsia="Times New Roman" w:hAnsi="Arial" w:cs="Arial"/>
                <w:b/>
                <w:bCs/>
                <w:color w:val="FFFFFF"/>
                <w:kern w:val="0"/>
                <w:sz w:val="16"/>
                <w:szCs w:val="16"/>
                <w:lang w:eastAsia="pl-PL"/>
                <w14:ligatures w14:val="none"/>
              </w:rPr>
            </w:pPr>
            <w:r w:rsidRPr="008C2165">
              <w:rPr>
                <w:rFonts w:ascii="Arial" w:eastAsia="Times New Roman" w:hAnsi="Arial" w:cs="Arial"/>
                <w:b/>
                <w:bCs/>
                <w:color w:val="FFFFFF"/>
                <w:kern w:val="0"/>
                <w:sz w:val="16"/>
                <w:szCs w:val="16"/>
                <w:lang w:eastAsia="pl-PL"/>
                <w14:ligatures w14:val="none"/>
              </w:rPr>
              <w:t>zdegradowany</w:t>
            </w:r>
            <w:r w:rsidRPr="008C2165">
              <w:rPr>
                <w:rFonts w:ascii="Arial" w:eastAsia="Times New Roman" w:hAnsi="Arial" w:cs="Arial"/>
                <w:b/>
                <w:bCs/>
                <w:color w:val="FFFFFF"/>
                <w:kern w:val="0"/>
                <w:sz w:val="16"/>
                <w:szCs w:val="16"/>
                <w:lang w:eastAsia="pl-PL"/>
                <w14:ligatures w14:val="none"/>
              </w:rPr>
              <w:br/>
              <w:t>(Tak/Nie)</w:t>
            </w:r>
          </w:p>
        </w:tc>
      </w:tr>
      <w:tr w:rsidR="008C2165" w:rsidRPr="008C2165" w14:paraId="34BF78C8" w14:textId="77777777" w:rsidTr="008C2165">
        <w:trPr>
          <w:trHeight w:val="1020"/>
        </w:trPr>
        <w:tc>
          <w:tcPr>
            <w:tcW w:w="1038" w:type="pct"/>
            <w:vMerge/>
            <w:vAlign w:val="center"/>
            <w:hideMark/>
          </w:tcPr>
          <w:p w14:paraId="122521F8" w14:textId="77777777" w:rsidR="008C2165" w:rsidRPr="008C2165" w:rsidRDefault="008C2165" w:rsidP="008C2165">
            <w:pPr>
              <w:spacing w:after="0" w:line="240" w:lineRule="auto"/>
              <w:rPr>
                <w:rFonts w:ascii="Arial" w:eastAsia="Times New Roman" w:hAnsi="Arial" w:cs="Arial"/>
                <w:kern w:val="0"/>
                <w:sz w:val="16"/>
                <w:szCs w:val="16"/>
                <w:lang w:eastAsia="pl-PL"/>
                <w14:ligatures w14:val="none"/>
              </w:rPr>
            </w:pPr>
          </w:p>
        </w:tc>
        <w:tc>
          <w:tcPr>
            <w:tcW w:w="590" w:type="pct"/>
            <w:shd w:val="clear" w:color="000000" w:fill="C00000"/>
            <w:vAlign w:val="center"/>
            <w:hideMark/>
          </w:tcPr>
          <w:p w14:paraId="3594D6D3" w14:textId="77777777" w:rsidR="008C2165" w:rsidRPr="008C2165" w:rsidRDefault="008C2165" w:rsidP="008C2165">
            <w:pPr>
              <w:spacing w:after="0" w:line="240" w:lineRule="auto"/>
              <w:jc w:val="center"/>
              <w:rPr>
                <w:rFonts w:ascii="Arial" w:eastAsia="Times New Roman" w:hAnsi="Arial" w:cs="Arial"/>
                <w:b/>
                <w:bCs/>
                <w:color w:val="FFFFFF"/>
                <w:kern w:val="0"/>
                <w:sz w:val="16"/>
                <w:szCs w:val="16"/>
                <w:lang w:eastAsia="pl-PL"/>
                <w14:ligatures w14:val="none"/>
              </w:rPr>
            </w:pPr>
            <w:r w:rsidRPr="008C2165">
              <w:rPr>
                <w:rFonts w:ascii="Arial" w:eastAsia="Times New Roman" w:hAnsi="Arial" w:cs="Arial"/>
                <w:b/>
                <w:bCs/>
                <w:color w:val="FFFFFF"/>
                <w:kern w:val="0"/>
                <w:sz w:val="16"/>
                <w:szCs w:val="16"/>
                <w:lang w:eastAsia="pl-PL"/>
                <w14:ligatures w14:val="none"/>
              </w:rPr>
              <w:t xml:space="preserve"> w sferze społecznej</w:t>
            </w:r>
            <w:r w:rsidRPr="008C2165">
              <w:rPr>
                <w:rFonts w:ascii="Arial" w:eastAsia="Times New Roman" w:hAnsi="Arial" w:cs="Arial"/>
                <w:b/>
                <w:bCs/>
                <w:color w:val="FFFFFF"/>
                <w:kern w:val="0"/>
                <w:sz w:val="16"/>
                <w:szCs w:val="16"/>
                <w:lang w:eastAsia="pl-PL"/>
                <w14:ligatures w14:val="none"/>
              </w:rPr>
              <w:br/>
              <w:t>(Tak/Nie)</w:t>
            </w:r>
          </w:p>
        </w:tc>
        <w:tc>
          <w:tcPr>
            <w:tcW w:w="648" w:type="pct"/>
            <w:shd w:val="clear" w:color="000000" w:fill="C00000"/>
            <w:vAlign w:val="center"/>
            <w:hideMark/>
          </w:tcPr>
          <w:p w14:paraId="454EF836" w14:textId="77777777" w:rsidR="008C2165" w:rsidRDefault="008C2165" w:rsidP="008C2165">
            <w:pPr>
              <w:spacing w:after="0" w:line="240" w:lineRule="auto"/>
              <w:jc w:val="center"/>
              <w:rPr>
                <w:rFonts w:ascii="Arial" w:eastAsia="Times New Roman" w:hAnsi="Arial" w:cs="Arial"/>
                <w:b/>
                <w:bCs/>
                <w:color w:val="FFFFFF"/>
                <w:kern w:val="0"/>
                <w:sz w:val="16"/>
                <w:szCs w:val="16"/>
                <w:lang w:eastAsia="pl-PL"/>
                <w14:ligatures w14:val="none"/>
              </w:rPr>
            </w:pPr>
            <w:r w:rsidRPr="008C2165">
              <w:rPr>
                <w:rFonts w:ascii="Arial" w:eastAsia="Times New Roman" w:hAnsi="Arial" w:cs="Arial"/>
                <w:b/>
                <w:bCs/>
                <w:color w:val="FFFFFF"/>
                <w:kern w:val="0"/>
                <w:sz w:val="16"/>
                <w:szCs w:val="16"/>
                <w:lang w:eastAsia="pl-PL"/>
                <w14:ligatures w14:val="none"/>
              </w:rPr>
              <w:t>w sferze</w:t>
            </w:r>
          </w:p>
          <w:p w14:paraId="2A022B2E" w14:textId="01950471" w:rsidR="008C2165" w:rsidRPr="008C2165" w:rsidRDefault="008C2165" w:rsidP="008C2165">
            <w:pPr>
              <w:spacing w:after="0" w:line="240" w:lineRule="auto"/>
              <w:jc w:val="center"/>
              <w:rPr>
                <w:rFonts w:ascii="Arial" w:eastAsia="Times New Roman" w:hAnsi="Arial" w:cs="Arial"/>
                <w:b/>
                <w:bCs/>
                <w:color w:val="FFFFFF"/>
                <w:kern w:val="0"/>
                <w:sz w:val="16"/>
                <w:szCs w:val="16"/>
                <w:lang w:eastAsia="pl-PL"/>
                <w14:ligatures w14:val="none"/>
              </w:rPr>
            </w:pPr>
            <w:r w:rsidRPr="008C2165">
              <w:rPr>
                <w:rFonts w:ascii="Arial" w:eastAsia="Times New Roman" w:hAnsi="Arial" w:cs="Arial"/>
                <w:b/>
                <w:bCs/>
                <w:color w:val="FFFFFF"/>
                <w:kern w:val="0"/>
                <w:sz w:val="16"/>
                <w:szCs w:val="16"/>
                <w:lang w:eastAsia="pl-PL"/>
                <w14:ligatures w14:val="none"/>
              </w:rPr>
              <w:t>gospodarczej</w:t>
            </w:r>
            <w:r w:rsidRPr="008C2165">
              <w:rPr>
                <w:rFonts w:ascii="Arial" w:eastAsia="Times New Roman" w:hAnsi="Arial" w:cs="Arial"/>
                <w:b/>
                <w:bCs/>
                <w:color w:val="FFFFFF"/>
                <w:kern w:val="0"/>
                <w:sz w:val="16"/>
                <w:szCs w:val="16"/>
                <w:lang w:eastAsia="pl-PL"/>
                <w14:ligatures w14:val="none"/>
              </w:rPr>
              <w:br/>
              <w:t>(Tak/Nie)</w:t>
            </w:r>
          </w:p>
        </w:tc>
        <w:tc>
          <w:tcPr>
            <w:tcW w:w="739" w:type="pct"/>
            <w:shd w:val="clear" w:color="000000" w:fill="C00000"/>
            <w:vAlign w:val="center"/>
            <w:hideMark/>
          </w:tcPr>
          <w:p w14:paraId="2EC4A44B" w14:textId="77777777" w:rsidR="008C2165" w:rsidRDefault="008C2165" w:rsidP="008C2165">
            <w:pPr>
              <w:spacing w:after="0" w:line="240" w:lineRule="auto"/>
              <w:jc w:val="center"/>
              <w:rPr>
                <w:rFonts w:ascii="Arial" w:eastAsia="Times New Roman" w:hAnsi="Arial" w:cs="Arial"/>
                <w:b/>
                <w:bCs/>
                <w:color w:val="FFFFFF"/>
                <w:kern w:val="0"/>
                <w:sz w:val="16"/>
                <w:szCs w:val="16"/>
                <w:lang w:eastAsia="pl-PL"/>
                <w14:ligatures w14:val="none"/>
              </w:rPr>
            </w:pPr>
            <w:r w:rsidRPr="008C2165">
              <w:rPr>
                <w:rFonts w:ascii="Arial" w:eastAsia="Times New Roman" w:hAnsi="Arial" w:cs="Arial"/>
                <w:b/>
                <w:bCs/>
                <w:color w:val="FFFFFF"/>
                <w:kern w:val="0"/>
                <w:sz w:val="16"/>
                <w:szCs w:val="16"/>
                <w:lang w:eastAsia="pl-PL"/>
                <w14:ligatures w14:val="none"/>
              </w:rPr>
              <w:t xml:space="preserve">w sferze </w:t>
            </w:r>
          </w:p>
          <w:p w14:paraId="303F44FA" w14:textId="4B9503EE" w:rsidR="008C2165" w:rsidRPr="008C2165" w:rsidRDefault="008C2165" w:rsidP="008C2165">
            <w:pPr>
              <w:spacing w:after="0" w:line="240" w:lineRule="auto"/>
              <w:jc w:val="center"/>
              <w:rPr>
                <w:rFonts w:ascii="Arial" w:eastAsia="Times New Roman" w:hAnsi="Arial" w:cs="Arial"/>
                <w:b/>
                <w:bCs/>
                <w:color w:val="FFFFFF"/>
                <w:kern w:val="0"/>
                <w:sz w:val="16"/>
                <w:szCs w:val="16"/>
                <w:lang w:eastAsia="pl-PL"/>
                <w14:ligatures w14:val="none"/>
              </w:rPr>
            </w:pPr>
            <w:r w:rsidRPr="008C2165">
              <w:rPr>
                <w:rFonts w:ascii="Arial" w:eastAsia="Times New Roman" w:hAnsi="Arial" w:cs="Arial"/>
                <w:b/>
                <w:bCs/>
                <w:color w:val="FFFFFF"/>
                <w:kern w:val="0"/>
                <w:sz w:val="16"/>
                <w:szCs w:val="16"/>
                <w:lang w:eastAsia="pl-PL"/>
                <w14:ligatures w14:val="none"/>
              </w:rPr>
              <w:t>środowiskowej</w:t>
            </w:r>
            <w:r w:rsidRPr="008C2165">
              <w:rPr>
                <w:rFonts w:ascii="Arial" w:eastAsia="Times New Roman" w:hAnsi="Arial" w:cs="Arial"/>
                <w:b/>
                <w:bCs/>
                <w:color w:val="FFFFFF"/>
                <w:kern w:val="0"/>
                <w:sz w:val="16"/>
                <w:szCs w:val="16"/>
                <w:lang w:eastAsia="pl-PL"/>
                <w14:ligatures w14:val="none"/>
              </w:rPr>
              <w:br/>
              <w:t>(Tak/Nie)</w:t>
            </w:r>
          </w:p>
        </w:tc>
        <w:tc>
          <w:tcPr>
            <w:tcW w:w="689" w:type="pct"/>
            <w:shd w:val="clear" w:color="000000" w:fill="C00000"/>
            <w:vAlign w:val="center"/>
            <w:hideMark/>
          </w:tcPr>
          <w:p w14:paraId="6661A8C9" w14:textId="77777777" w:rsidR="008C2165" w:rsidRDefault="008C2165" w:rsidP="008C2165">
            <w:pPr>
              <w:spacing w:after="0" w:line="240" w:lineRule="auto"/>
              <w:jc w:val="center"/>
              <w:rPr>
                <w:rFonts w:ascii="Arial" w:eastAsia="Times New Roman" w:hAnsi="Arial" w:cs="Arial"/>
                <w:b/>
                <w:bCs/>
                <w:color w:val="FFFFFF"/>
                <w:kern w:val="0"/>
                <w:sz w:val="16"/>
                <w:szCs w:val="16"/>
                <w:lang w:eastAsia="pl-PL"/>
                <w14:ligatures w14:val="none"/>
              </w:rPr>
            </w:pPr>
            <w:r w:rsidRPr="008C2165">
              <w:rPr>
                <w:rFonts w:ascii="Arial" w:eastAsia="Times New Roman" w:hAnsi="Arial" w:cs="Arial"/>
                <w:b/>
                <w:bCs/>
                <w:color w:val="FFFFFF"/>
                <w:kern w:val="0"/>
                <w:sz w:val="16"/>
                <w:szCs w:val="16"/>
                <w:lang w:eastAsia="pl-PL"/>
                <w14:ligatures w14:val="none"/>
              </w:rPr>
              <w:t xml:space="preserve">w sferze </w:t>
            </w:r>
          </w:p>
          <w:p w14:paraId="0645E651" w14:textId="421623A1" w:rsidR="008C2165" w:rsidRPr="008C2165" w:rsidRDefault="008C2165" w:rsidP="008C2165">
            <w:pPr>
              <w:spacing w:after="0" w:line="240" w:lineRule="auto"/>
              <w:jc w:val="center"/>
              <w:rPr>
                <w:rFonts w:ascii="Arial" w:eastAsia="Times New Roman" w:hAnsi="Arial" w:cs="Arial"/>
                <w:b/>
                <w:bCs/>
                <w:color w:val="FFFFFF"/>
                <w:kern w:val="0"/>
                <w:sz w:val="16"/>
                <w:szCs w:val="16"/>
                <w:lang w:eastAsia="pl-PL"/>
                <w14:ligatures w14:val="none"/>
              </w:rPr>
            </w:pPr>
            <w:r w:rsidRPr="008C2165">
              <w:rPr>
                <w:rFonts w:ascii="Arial" w:eastAsia="Times New Roman" w:hAnsi="Arial" w:cs="Arial"/>
                <w:b/>
                <w:bCs/>
                <w:color w:val="FFFFFF"/>
                <w:kern w:val="0"/>
                <w:sz w:val="16"/>
                <w:szCs w:val="16"/>
                <w:lang w:eastAsia="pl-PL"/>
                <w14:ligatures w14:val="none"/>
              </w:rPr>
              <w:t>przestrzenno-funkcjonalnej</w:t>
            </w:r>
            <w:r w:rsidRPr="008C2165">
              <w:rPr>
                <w:rFonts w:ascii="Arial" w:eastAsia="Times New Roman" w:hAnsi="Arial" w:cs="Arial"/>
                <w:b/>
                <w:bCs/>
                <w:color w:val="FFFFFF"/>
                <w:kern w:val="0"/>
                <w:sz w:val="16"/>
                <w:szCs w:val="16"/>
                <w:lang w:eastAsia="pl-PL"/>
                <w14:ligatures w14:val="none"/>
              </w:rPr>
              <w:br/>
              <w:t>(Tak/Nie)</w:t>
            </w:r>
          </w:p>
        </w:tc>
        <w:tc>
          <w:tcPr>
            <w:tcW w:w="640" w:type="pct"/>
            <w:shd w:val="clear" w:color="000000" w:fill="C00000"/>
            <w:vAlign w:val="center"/>
            <w:hideMark/>
          </w:tcPr>
          <w:p w14:paraId="42A16D72" w14:textId="77777777" w:rsidR="008C2165" w:rsidRPr="008C2165" w:rsidRDefault="008C2165" w:rsidP="008C2165">
            <w:pPr>
              <w:spacing w:after="0" w:line="240" w:lineRule="auto"/>
              <w:jc w:val="center"/>
              <w:rPr>
                <w:rFonts w:ascii="Arial" w:eastAsia="Times New Roman" w:hAnsi="Arial" w:cs="Arial"/>
                <w:b/>
                <w:bCs/>
                <w:color w:val="FFFFFF"/>
                <w:kern w:val="0"/>
                <w:sz w:val="16"/>
                <w:szCs w:val="16"/>
                <w:lang w:eastAsia="pl-PL"/>
                <w14:ligatures w14:val="none"/>
              </w:rPr>
            </w:pPr>
            <w:r w:rsidRPr="008C2165">
              <w:rPr>
                <w:rFonts w:ascii="Arial" w:eastAsia="Times New Roman" w:hAnsi="Arial" w:cs="Arial"/>
                <w:b/>
                <w:bCs/>
                <w:color w:val="FFFFFF"/>
                <w:kern w:val="0"/>
                <w:sz w:val="16"/>
                <w:szCs w:val="16"/>
                <w:lang w:eastAsia="pl-PL"/>
                <w14:ligatures w14:val="none"/>
              </w:rPr>
              <w:t>w sferze technicznej</w:t>
            </w:r>
            <w:r w:rsidRPr="008C2165">
              <w:rPr>
                <w:rFonts w:ascii="Arial" w:eastAsia="Times New Roman" w:hAnsi="Arial" w:cs="Arial"/>
                <w:b/>
                <w:bCs/>
                <w:color w:val="FFFFFF"/>
                <w:kern w:val="0"/>
                <w:sz w:val="16"/>
                <w:szCs w:val="16"/>
                <w:lang w:eastAsia="pl-PL"/>
                <w14:ligatures w14:val="none"/>
              </w:rPr>
              <w:br/>
              <w:t>(Tak/Nie)</w:t>
            </w:r>
          </w:p>
        </w:tc>
        <w:tc>
          <w:tcPr>
            <w:tcW w:w="656" w:type="pct"/>
            <w:vMerge/>
            <w:shd w:val="clear" w:color="000000" w:fill="C00000"/>
            <w:vAlign w:val="center"/>
            <w:hideMark/>
          </w:tcPr>
          <w:p w14:paraId="45F074D9" w14:textId="0FC3AB0D" w:rsidR="008C2165" w:rsidRPr="008C2165" w:rsidRDefault="008C2165" w:rsidP="008C2165">
            <w:pPr>
              <w:spacing w:after="0" w:line="240" w:lineRule="auto"/>
              <w:rPr>
                <w:rFonts w:ascii="Arial" w:eastAsia="Times New Roman" w:hAnsi="Arial" w:cs="Arial"/>
                <w:b/>
                <w:bCs/>
                <w:color w:val="FFFFFF"/>
                <w:kern w:val="0"/>
                <w:sz w:val="16"/>
                <w:szCs w:val="16"/>
                <w:lang w:eastAsia="pl-PL"/>
                <w14:ligatures w14:val="none"/>
              </w:rPr>
            </w:pPr>
          </w:p>
        </w:tc>
      </w:tr>
      <w:tr w:rsidR="008C2165" w:rsidRPr="008C2165" w14:paraId="62A57527" w14:textId="77777777" w:rsidTr="008C2165">
        <w:trPr>
          <w:trHeight w:val="300"/>
        </w:trPr>
        <w:tc>
          <w:tcPr>
            <w:tcW w:w="1038" w:type="pct"/>
            <w:shd w:val="clear" w:color="auto" w:fill="auto"/>
            <w:vAlign w:val="center"/>
            <w:hideMark/>
          </w:tcPr>
          <w:p w14:paraId="3089633A" w14:textId="77777777" w:rsidR="008C2165" w:rsidRPr="008C2165" w:rsidRDefault="008C2165" w:rsidP="008C2165">
            <w:pPr>
              <w:spacing w:after="0" w:line="240" w:lineRule="auto"/>
              <w:rPr>
                <w:rFonts w:ascii="Arial" w:eastAsia="Times New Roman" w:hAnsi="Arial" w:cs="Arial"/>
                <w:kern w:val="0"/>
                <w:sz w:val="16"/>
                <w:szCs w:val="16"/>
                <w:lang w:eastAsia="pl-PL"/>
                <w14:ligatures w14:val="none"/>
              </w:rPr>
            </w:pPr>
            <w:r w:rsidRPr="008C2165">
              <w:rPr>
                <w:rFonts w:ascii="Arial" w:eastAsia="Times New Roman" w:hAnsi="Arial" w:cs="Arial"/>
                <w:kern w:val="0"/>
                <w:sz w:val="16"/>
                <w:szCs w:val="16"/>
                <w:lang w:eastAsia="pl-PL"/>
                <w14:ligatures w14:val="none"/>
              </w:rPr>
              <w:t>Andryjanki</w:t>
            </w:r>
          </w:p>
        </w:tc>
        <w:tc>
          <w:tcPr>
            <w:tcW w:w="590" w:type="pct"/>
            <w:shd w:val="clear" w:color="000000" w:fill="FFC7CE"/>
            <w:noWrap/>
            <w:vAlign w:val="center"/>
            <w:hideMark/>
          </w:tcPr>
          <w:p w14:paraId="21B0885B"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48" w:type="pct"/>
            <w:shd w:val="clear" w:color="000000" w:fill="FFC7CE"/>
            <w:noWrap/>
            <w:vAlign w:val="center"/>
            <w:hideMark/>
          </w:tcPr>
          <w:p w14:paraId="0C6BCE33"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739" w:type="pct"/>
            <w:shd w:val="clear" w:color="auto" w:fill="auto"/>
            <w:noWrap/>
            <w:vAlign w:val="center"/>
            <w:hideMark/>
          </w:tcPr>
          <w:p w14:paraId="1ED2246A"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89" w:type="pct"/>
            <w:shd w:val="clear" w:color="000000" w:fill="FFC7CE"/>
            <w:noWrap/>
            <w:vAlign w:val="center"/>
            <w:hideMark/>
          </w:tcPr>
          <w:p w14:paraId="7ECBBE96"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40" w:type="pct"/>
            <w:shd w:val="clear" w:color="auto" w:fill="auto"/>
            <w:noWrap/>
            <w:vAlign w:val="center"/>
            <w:hideMark/>
          </w:tcPr>
          <w:p w14:paraId="695B76A7"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56" w:type="pct"/>
            <w:shd w:val="clear" w:color="000000" w:fill="FFC7CE"/>
            <w:noWrap/>
            <w:vAlign w:val="bottom"/>
            <w:hideMark/>
          </w:tcPr>
          <w:p w14:paraId="74E3CFBD" w14:textId="77777777" w:rsidR="008C2165" w:rsidRPr="008C2165" w:rsidRDefault="008C2165" w:rsidP="008C2165">
            <w:pPr>
              <w:spacing w:after="0" w:line="240" w:lineRule="auto"/>
              <w:jc w:val="center"/>
              <w:rPr>
                <w:rFonts w:ascii="Arial" w:eastAsia="Times New Roman" w:hAnsi="Arial" w:cs="Arial"/>
                <w:b/>
                <w:bCs/>
                <w:color w:val="9C0006"/>
                <w:kern w:val="0"/>
                <w:sz w:val="16"/>
                <w:szCs w:val="16"/>
                <w:lang w:eastAsia="pl-PL"/>
                <w14:ligatures w14:val="none"/>
              </w:rPr>
            </w:pPr>
            <w:r w:rsidRPr="008C2165">
              <w:rPr>
                <w:rFonts w:ascii="Arial" w:eastAsia="Times New Roman" w:hAnsi="Arial" w:cs="Arial"/>
                <w:b/>
                <w:bCs/>
                <w:color w:val="9C0006"/>
                <w:kern w:val="0"/>
                <w:sz w:val="16"/>
                <w:szCs w:val="16"/>
                <w:lang w:eastAsia="pl-PL"/>
                <w14:ligatures w14:val="none"/>
              </w:rPr>
              <w:t>TAK</w:t>
            </w:r>
          </w:p>
        </w:tc>
      </w:tr>
      <w:tr w:rsidR="008C2165" w:rsidRPr="008C2165" w14:paraId="6CCA3A89" w14:textId="77777777" w:rsidTr="008C2165">
        <w:trPr>
          <w:trHeight w:val="300"/>
        </w:trPr>
        <w:tc>
          <w:tcPr>
            <w:tcW w:w="1038" w:type="pct"/>
            <w:shd w:val="clear" w:color="auto" w:fill="auto"/>
            <w:vAlign w:val="center"/>
            <w:hideMark/>
          </w:tcPr>
          <w:p w14:paraId="008C3DCD" w14:textId="77777777" w:rsidR="008C2165" w:rsidRPr="008C2165" w:rsidRDefault="008C2165" w:rsidP="008C2165">
            <w:pPr>
              <w:spacing w:after="0" w:line="240" w:lineRule="auto"/>
              <w:rPr>
                <w:rFonts w:ascii="Arial" w:eastAsia="Times New Roman" w:hAnsi="Arial" w:cs="Arial"/>
                <w:kern w:val="0"/>
                <w:sz w:val="16"/>
                <w:szCs w:val="16"/>
                <w:lang w:eastAsia="pl-PL"/>
                <w14:ligatures w14:val="none"/>
              </w:rPr>
            </w:pPr>
            <w:r w:rsidRPr="008C2165">
              <w:rPr>
                <w:rFonts w:ascii="Arial" w:eastAsia="Times New Roman" w:hAnsi="Arial" w:cs="Arial"/>
                <w:kern w:val="0"/>
                <w:sz w:val="16"/>
                <w:szCs w:val="16"/>
                <w:lang w:eastAsia="pl-PL"/>
                <w14:ligatures w14:val="none"/>
              </w:rPr>
              <w:t>Andryjanki Kolonia</w:t>
            </w:r>
          </w:p>
        </w:tc>
        <w:tc>
          <w:tcPr>
            <w:tcW w:w="590" w:type="pct"/>
            <w:shd w:val="clear" w:color="auto" w:fill="auto"/>
            <w:noWrap/>
            <w:vAlign w:val="center"/>
            <w:hideMark/>
          </w:tcPr>
          <w:p w14:paraId="1F2B92C7"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48" w:type="pct"/>
            <w:shd w:val="clear" w:color="000000" w:fill="FFC7CE"/>
            <w:noWrap/>
            <w:vAlign w:val="center"/>
            <w:hideMark/>
          </w:tcPr>
          <w:p w14:paraId="65AAA3B3"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739" w:type="pct"/>
            <w:shd w:val="clear" w:color="auto" w:fill="auto"/>
            <w:noWrap/>
            <w:vAlign w:val="center"/>
            <w:hideMark/>
          </w:tcPr>
          <w:p w14:paraId="5E56F356"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89" w:type="pct"/>
            <w:shd w:val="clear" w:color="000000" w:fill="FFC7CE"/>
            <w:noWrap/>
            <w:vAlign w:val="center"/>
            <w:hideMark/>
          </w:tcPr>
          <w:p w14:paraId="48C22294"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40" w:type="pct"/>
            <w:shd w:val="clear" w:color="auto" w:fill="auto"/>
            <w:noWrap/>
            <w:vAlign w:val="center"/>
            <w:hideMark/>
          </w:tcPr>
          <w:p w14:paraId="5AB556AA"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56" w:type="pct"/>
            <w:shd w:val="clear" w:color="auto" w:fill="auto"/>
            <w:noWrap/>
            <w:vAlign w:val="bottom"/>
            <w:hideMark/>
          </w:tcPr>
          <w:p w14:paraId="79CA9BDC"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r>
      <w:tr w:rsidR="008C2165" w:rsidRPr="008C2165" w14:paraId="68921E97" w14:textId="77777777" w:rsidTr="008C2165">
        <w:trPr>
          <w:trHeight w:val="300"/>
        </w:trPr>
        <w:tc>
          <w:tcPr>
            <w:tcW w:w="1038" w:type="pct"/>
            <w:shd w:val="clear" w:color="auto" w:fill="auto"/>
            <w:vAlign w:val="center"/>
            <w:hideMark/>
          </w:tcPr>
          <w:p w14:paraId="25347E1A" w14:textId="77777777" w:rsidR="008C2165" w:rsidRPr="008C2165" w:rsidRDefault="008C2165" w:rsidP="008C2165">
            <w:pPr>
              <w:spacing w:after="0" w:line="240" w:lineRule="auto"/>
              <w:rPr>
                <w:rFonts w:ascii="Arial" w:eastAsia="Times New Roman" w:hAnsi="Arial" w:cs="Arial"/>
                <w:kern w:val="0"/>
                <w:sz w:val="16"/>
                <w:szCs w:val="16"/>
                <w:lang w:eastAsia="pl-PL"/>
                <w14:ligatures w14:val="none"/>
              </w:rPr>
            </w:pPr>
            <w:r w:rsidRPr="008C2165">
              <w:rPr>
                <w:rFonts w:ascii="Arial" w:eastAsia="Times New Roman" w:hAnsi="Arial" w:cs="Arial"/>
                <w:kern w:val="0"/>
                <w:sz w:val="16"/>
                <w:szCs w:val="16"/>
                <w:lang w:eastAsia="pl-PL"/>
                <w14:ligatures w14:val="none"/>
              </w:rPr>
              <w:t>Boćki</w:t>
            </w:r>
          </w:p>
        </w:tc>
        <w:tc>
          <w:tcPr>
            <w:tcW w:w="590" w:type="pct"/>
            <w:shd w:val="clear" w:color="000000" w:fill="FFC7CE"/>
            <w:noWrap/>
            <w:vAlign w:val="center"/>
            <w:hideMark/>
          </w:tcPr>
          <w:p w14:paraId="69D66750"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48" w:type="pct"/>
            <w:shd w:val="clear" w:color="000000" w:fill="FFC7CE"/>
            <w:noWrap/>
            <w:vAlign w:val="center"/>
            <w:hideMark/>
          </w:tcPr>
          <w:p w14:paraId="614646EC"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739" w:type="pct"/>
            <w:shd w:val="clear" w:color="auto" w:fill="auto"/>
            <w:noWrap/>
            <w:vAlign w:val="center"/>
            <w:hideMark/>
          </w:tcPr>
          <w:p w14:paraId="601BA3EC"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89" w:type="pct"/>
            <w:shd w:val="clear" w:color="000000" w:fill="FFC7CE"/>
            <w:noWrap/>
            <w:vAlign w:val="center"/>
            <w:hideMark/>
          </w:tcPr>
          <w:p w14:paraId="1F6C8CEC"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40" w:type="pct"/>
            <w:shd w:val="clear" w:color="000000" w:fill="FFC7CE"/>
            <w:noWrap/>
            <w:vAlign w:val="center"/>
            <w:hideMark/>
          </w:tcPr>
          <w:p w14:paraId="2266FAB3"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56" w:type="pct"/>
            <w:shd w:val="clear" w:color="000000" w:fill="FFC7CE"/>
            <w:noWrap/>
            <w:vAlign w:val="bottom"/>
            <w:hideMark/>
          </w:tcPr>
          <w:p w14:paraId="63AC6B02" w14:textId="77777777" w:rsidR="008C2165" w:rsidRPr="008C2165" w:rsidRDefault="008C2165" w:rsidP="008C2165">
            <w:pPr>
              <w:spacing w:after="0" w:line="240" w:lineRule="auto"/>
              <w:jc w:val="center"/>
              <w:rPr>
                <w:rFonts w:ascii="Arial" w:eastAsia="Times New Roman" w:hAnsi="Arial" w:cs="Arial"/>
                <w:b/>
                <w:bCs/>
                <w:color w:val="9C0006"/>
                <w:kern w:val="0"/>
                <w:sz w:val="16"/>
                <w:szCs w:val="16"/>
                <w:lang w:eastAsia="pl-PL"/>
                <w14:ligatures w14:val="none"/>
              </w:rPr>
            </w:pPr>
            <w:r w:rsidRPr="008C2165">
              <w:rPr>
                <w:rFonts w:ascii="Arial" w:eastAsia="Times New Roman" w:hAnsi="Arial" w:cs="Arial"/>
                <w:b/>
                <w:bCs/>
                <w:color w:val="9C0006"/>
                <w:kern w:val="0"/>
                <w:sz w:val="16"/>
                <w:szCs w:val="16"/>
                <w:lang w:eastAsia="pl-PL"/>
                <w14:ligatures w14:val="none"/>
              </w:rPr>
              <w:t>TAK</w:t>
            </w:r>
          </w:p>
        </w:tc>
      </w:tr>
      <w:tr w:rsidR="008C2165" w:rsidRPr="008C2165" w14:paraId="2E324CF6" w14:textId="77777777" w:rsidTr="008C2165">
        <w:trPr>
          <w:trHeight w:val="300"/>
        </w:trPr>
        <w:tc>
          <w:tcPr>
            <w:tcW w:w="1038" w:type="pct"/>
            <w:shd w:val="clear" w:color="auto" w:fill="auto"/>
            <w:vAlign w:val="center"/>
            <w:hideMark/>
          </w:tcPr>
          <w:p w14:paraId="48AC7227" w14:textId="77777777" w:rsidR="008C2165" w:rsidRPr="008C2165" w:rsidRDefault="008C2165" w:rsidP="008C2165">
            <w:pPr>
              <w:spacing w:after="0" w:line="240" w:lineRule="auto"/>
              <w:rPr>
                <w:rFonts w:ascii="Arial" w:eastAsia="Times New Roman" w:hAnsi="Arial" w:cs="Arial"/>
                <w:kern w:val="0"/>
                <w:sz w:val="16"/>
                <w:szCs w:val="16"/>
                <w:lang w:eastAsia="pl-PL"/>
                <w14:ligatures w14:val="none"/>
              </w:rPr>
            </w:pPr>
            <w:r w:rsidRPr="008C2165">
              <w:rPr>
                <w:rFonts w:ascii="Arial" w:eastAsia="Times New Roman" w:hAnsi="Arial" w:cs="Arial"/>
                <w:kern w:val="0"/>
                <w:sz w:val="16"/>
                <w:szCs w:val="16"/>
                <w:lang w:eastAsia="pl-PL"/>
                <w14:ligatures w14:val="none"/>
              </w:rPr>
              <w:t>Kolonia Boćki</w:t>
            </w:r>
          </w:p>
        </w:tc>
        <w:tc>
          <w:tcPr>
            <w:tcW w:w="590" w:type="pct"/>
            <w:shd w:val="clear" w:color="auto" w:fill="auto"/>
            <w:noWrap/>
            <w:vAlign w:val="center"/>
            <w:hideMark/>
          </w:tcPr>
          <w:p w14:paraId="1AA42035"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48" w:type="pct"/>
            <w:shd w:val="clear" w:color="auto" w:fill="auto"/>
            <w:noWrap/>
            <w:vAlign w:val="center"/>
            <w:hideMark/>
          </w:tcPr>
          <w:p w14:paraId="25744328"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739" w:type="pct"/>
            <w:shd w:val="clear" w:color="000000" w:fill="FFC7CE"/>
            <w:noWrap/>
            <w:vAlign w:val="center"/>
            <w:hideMark/>
          </w:tcPr>
          <w:p w14:paraId="78412E51"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89" w:type="pct"/>
            <w:shd w:val="clear" w:color="000000" w:fill="FFC7CE"/>
            <w:noWrap/>
            <w:vAlign w:val="center"/>
            <w:hideMark/>
          </w:tcPr>
          <w:p w14:paraId="779AE2FE"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40" w:type="pct"/>
            <w:shd w:val="clear" w:color="auto" w:fill="auto"/>
            <w:noWrap/>
            <w:vAlign w:val="center"/>
            <w:hideMark/>
          </w:tcPr>
          <w:p w14:paraId="0C0316FF"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56" w:type="pct"/>
            <w:shd w:val="clear" w:color="auto" w:fill="auto"/>
            <w:noWrap/>
            <w:vAlign w:val="bottom"/>
            <w:hideMark/>
          </w:tcPr>
          <w:p w14:paraId="6D95FDB0"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r>
      <w:tr w:rsidR="008C2165" w:rsidRPr="008C2165" w14:paraId="2D999545" w14:textId="77777777" w:rsidTr="008C2165">
        <w:trPr>
          <w:trHeight w:val="300"/>
        </w:trPr>
        <w:tc>
          <w:tcPr>
            <w:tcW w:w="1038" w:type="pct"/>
            <w:shd w:val="clear" w:color="auto" w:fill="auto"/>
            <w:vAlign w:val="center"/>
            <w:hideMark/>
          </w:tcPr>
          <w:p w14:paraId="5ABF554E" w14:textId="77777777" w:rsidR="008C2165" w:rsidRPr="008C2165" w:rsidRDefault="008C2165" w:rsidP="008C2165">
            <w:pPr>
              <w:spacing w:after="0" w:line="240" w:lineRule="auto"/>
              <w:rPr>
                <w:rFonts w:ascii="Arial" w:eastAsia="Times New Roman" w:hAnsi="Arial" w:cs="Arial"/>
                <w:kern w:val="0"/>
                <w:sz w:val="16"/>
                <w:szCs w:val="16"/>
                <w:lang w:eastAsia="pl-PL"/>
                <w14:ligatures w14:val="none"/>
              </w:rPr>
            </w:pPr>
            <w:r w:rsidRPr="008C2165">
              <w:rPr>
                <w:rFonts w:ascii="Arial" w:eastAsia="Times New Roman" w:hAnsi="Arial" w:cs="Arial"/>
                <w:kern w:val="0"/>
                <w:sz w:val="16"/>
                <w:szCs w:val="16"/>
                <w:lang w:eastAsia="pl-PL"/>
                <w14:ligatures w14:val="none"/>
              </w:rPr>
              <w:t>Bodaczki</w:t>
            </w:r>
          </w:p>
        </w:tc>
        <w:tc>
          <w:tcPr>
            <w:tcW w:w="590" w:type="pct"/>
            <w:shd w:val="clear" w:color="000000" w:fill="FFC7CE"/>
            <w:noWrap/>
            <w:vAlign w:val="center"/>
            <w:hideMark/>
          </w:tcPr>
          <w:p w14:paraId="7938664D"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48" w:type="pct"/>
            <w:shd w:val="clear" w:color="auto" w:fill="auto"/>
            <w:noWrap/>
            <w:vAlign w:val="center"/>
            <w:hideMark/>
          </w:tcPr>
          <w:p w14:paraId="03B9976E"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739" w:type="pct"/>
            <w:shd w:val="clear" w:color="auto" w:fill="auto"/>
            <w:noWrap/>
            <w:vAlign w:val="center"/>
            <w:hideMark/>
          </w:tcPr>
          <w:p w14:paraId="01F30964"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89" w:type="pct"/>
            <w:shd w:val="clear" w:color="000000" w:fill="FFC7CE"/>
            <w:noWrap/>
            <w:vAlign w:val="center"/>
            <w:hideMark/>
          </w:tcPr>
          <w:p w14:paraId="63BBFE2B"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40" w:type="pct"/>
            <w:shd w:val="clear" w:color="auto" w:fill="auto"/>
            <w:noWrap/>
            <w:vAlign w:val="center"/>
            <w:hideMark/>
          </w:tcPr>
          <w:p w14:paraId="3E12A458"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56" w:type="pct"/>
            <w:shd w:val="clear" w:color="000000" w:fill="FFC7CE"/>
            <w:noWrap/>
            <w:vAlign w:val="bottom"/>
            <w:hideMark/>
          </w:tcPr>
          <w:p w14:paraId="6C37A3F3" w14:textId="77777777" w:rsidR="008C2165" w:rsidRPr="008C2165" w:rsidRDefault="008C2165" w:rsidP="008C2165">
            <w:pPr>
              <w:spacing w:after="0" w:line="240" w:lineRule="auto"/>
              <w:jc w:val="center"/>
              <w:rPr>
                <w:rFonts w:ascii="Arial" w:eastAsia="Times New Roman" w:hAnsi="Arial" w:cs="Arial"/>
                <w:b/>
                <w:bCs/>
                <w:color w:val="9C0006"/>
                <w:kern w:val="0"/>
                <w:sz w:val="16"/>
                <w:szCs w:val="16"/>
                <w:lang w:eastAsia="pl-PL"/>
                <w14:ligatures w14:val="none"/>
              </w:rPr>
            </w:pPr>
            <w:r w:rsidRPr="008C2165">
              <w:rPr>
                <w:rFonts w:ascii="Arial" w:eastAsia="Times New Roman" w:hAnsi="Arial" w:cs="Arial"/>
                <w:b/>
                <w:bCs/>
                <w:color w:val="9C0006"/>
                <w:kern w:val="0"/>
                <w:sz w:val="16"/>
                <w:szCs w:val="16"/>
                <w:lang w:eastAsia="pl-PL"/>
                <w14:ligatures w14:val="none"/>
              </w:rPr>
              <w:t>TAK</w:t>
            </w:r>
          </w:p>
        </w:tc>
      </w:tr>
      <w:tr w:rsidR="008C2165" w:rsidRPr="008C2165" w14:paraId="10C34BFC" w14:textId="77777777" w:rsidTr="008C2165">
        <w:trPr>
          <w:trHeight w:val="300"/>
        </w:trPr>
        <w:tc>
          <w:tcPr>
            <w:tcW w:w="1038" w:type="pct"/>
            <w:shd w:val="clear" w:color="auto" w:fill="auto"/>
            <w:vAlign w:val="center"/>
            <w:hideMark/>
          </w:tcPr>
          <w:p w14:paraId="7800326F" w14:textId="77777777" w:rsidR="008C2165" w:rsidRPr="008C2165" w:rsidRDefault="008C2165" w:rsidP="008C2165">
            <w:pPr>
              <w:spacing w:after="0" w:line="240" w:lineRule="auto"/>
              <w:rPr>
                <w:rFonts w:ascii="Arial" w:eastAsia="Times New Roman" w:hAnsi="Arial" w:cs="Arial"/>
                <w:kern w:val="0"/>
                <w:sz w:val="16"/>
                <w:szCs w:val="16"/>
                <w:lang w:eastAsia="pl-PL"/>
                <w14:ligatures w14:val="none"/>
              </w:rPr>
            </w:pPr>
            <w:r w:rsidRPr="008C2165">
              <w:rPr>
                <w:rFonts w:ascii="Arial" w:eastAsia="Times New Roman" w:hAnsi="Arial" w:cs="Arial"/>
                <w:kern w:val="0"/>
                <w:sz w:val="16"/>
                <w:szCs w:val="16"/>
                <w:lang w:eastAsia="pl-PL"/>
                <w14:ligatures w14:val="none"/>
              </w:rPr>
              <w:t>Bodaki</w:t>
            </w:r>
          </w:p>
        </w:tc>
        <w:tc>
          <w:tcPr>
            <w:tcW w:w="590" w:type="pct"/>
            <w:shd w:val="clear" w:color="000000" w:fill="FFC7CE"/>
            <w:noWrap/>
            <w:vAlign w:val="center"/>
            <w:hideMark/>
          </w:tcPr>
          <w:p w14:paraId="3A9BB945"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48" w:type="pct"/>
            <w:shd w:val="clear" w:color="auto" w:fill="auto"/>
            <w:noWrap/>
            <w:vAlign w:val="center"/>
            <w:hideMark/>
          </w:tcPr>
          <w:p w14:paraId="031F6A1B"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739" w:type="pct"/>
            <w:shd w:val="clear" w:color="auto" w:fill="auto"/>
            <w:noWrap/>
            <w:vAlign w:val="center"/>
            <w:hideMark/>
          </w:tcPr>
          <w:p w14:paraId="67363FB5"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89" w:type="pct"/>
            <w:shd w:val="clear" w:color="auto" w:fill="auto"/>
            <w:noWrap/>
            <w:vAlign w:val="center"/>
            <w:hideMark/>
          </w:tcPr>
          <w:p w14:paraId="273701E9"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40" w:type="pct"/>
            <w:shd w:val="clear" w:color="auto" w:fill="auto"/>
            <w:noWrap/>
            <w:vAlign w:val="center"/>
            <w:hideMark/>
          </w:tcPr>
          <w:p w14:paraId="04511B7E"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56" w:type="pct"/>
            <w:shd w:val="clear" w:color="auto" w:fill="auto"/>
            <w:noWrap/>
            <w:vAlign w:val="bottom"/>
            <w:hideMark/>
          </w:tcPr>
          <w:p w14:paraId="36986E11"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r>
      <w:tr w:rsidR="008C2165" w:rsidRPr="008C2165" w14:paraId="6A46EA34" w14:textId="77777777" w:rsidTr="008C2165">
        <w:trPr>
          <w:trHeight w:val="300"/>
        </w:trPr>
        <w:tc>
          <w:tcPr>
            <w:tcW w:w="1038" w:type="pct"/>
            <w:shd w:val="clear" w:color="auto" w:fill="auto"/>
            <w:vAlign w:val="center"/>
            <w:hideMark/>
          </w:tcPr>
          <w:p w14:paraId="2F46B2CD" w14:textId="77777777" w:rsidR="008C2165" w:rsidRPr="008C2165" w:rsidRDefault="008C2165" w:rsidP="008C2165">
            <w:pPr>
              <w:spacing w:after="0" w:line="240" w:lineRule="auto"/>
              <w:rPr>
                <w:rFonts w:ascii="Arial" w:eastAsia="Times New Roman" w:hAnsi="Arial" w:cs="Arial"/>
                <w:kern w:val="0"/>
                <w:sz w:val="16"/>
                <w:szCs w:val="16"/>
                <w:lang w:eastAsia="pl-PL"/>
                <w14:ligatures w14:val="none"/>
              </w:rPr>
            </w:pPr>
            <w:r w:rsidRPr="008C2165">
              <w:rPr>
                <w:rFonts w:ascii="Arial" w:eastAsia="Times New Roman" w:hAnsi="Arial" w:cs="Arial"/>
                <w:kern w:val="0"/>
                <w:sz w:val="16"/>
                <w:szCs w:val="16"/>
                <w:lang w:eastAsia="pl-PL"/>
                <w14:ligatures w14:val="none"/>
              </w:rPr>
              <w:lastRenderedPageBreak/>
              <w:t>Bystre</w:t>
            </w:r>
          </w:p>
        </w:tc>
        <w:tc>
          <w:tcPr>
            <w:tcW w:w="590" w:type="pct"/>
            <w:shd w:val="clear" w:color="000000" w:fill="FFC7CE"/>
            <w:noWrap/>
            <w:vAlign w:val="center"/>
            <w:hideMark/>
          </w:tcPr>
          <w:p w14:paraId="46463B6A"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48" w:type="pct"/>
            <w:shd w:val="clear" w:color="000000" w:fill="FFC7CE"/>
            <w:noWrap/>
            <w:vAlign w:val="center"/>
            <w:hideMark/>
          </w:tcPr>
          <w:p w14:paraId="0F621C4A"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739" w:type="pct"/>
            <w:shd w:val="clear" w:color="000000" w:fill="FFC7CE"/>
            <w:noWrap/>
            <w:vAlign w:val="center"/>
            <w:hideMark/>
          </w:tcPr>
          <w:p w14:paraId="41E40100"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89" w:type="pct"/>
            <w:shd w:val="clear" w:color="000000" w:fill="FFC7CE"/>
            <w:noWrap/>
            <w:vAlign w:val="center"/>
            <w:hideMark/>
          </w:tcPr>
          <w:p w14:paraId="630726BA"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40" w:type="pct"/>
            <w:shd w:val="clear" w:color="000000" w:fill="FFC7CE"/>
            <w:noWrap/>
            <w:vAlign w:val="center"/>
            <w:hideMark/>
          </w:tcPr>
          <w:p w14:paraId="2465A396"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56" w:type="pct"/>
            <w:shd w:val="clear" w:color="000000" w:fill="FFC7CE"/>
            <w:noWrap/>
            <w:vAlign w:val="bottom"/>
            <w:hideMark/>
          </w:tcPr>
          <w:p w14:paraId="6A416830" w14:textId="77777777" w:rsidR="008C2165" w:rsidRPr="008C2165" w:rsidRDefault="008C2165" w:rsidP="008C2165">
            <w:pPr>
              <w:spacing w:after="0" w:line="240" w:lineRule="auto"/>
              <w:jc w:val="center"/>
              <w:rPr>
                <w:rFonts w:ascii="Arial" w:eastAsia="Times New Roman" w:hAnsi="Arial" w:cs="Arial"/>
                <w:b/>
                <w:bCs/>
                <w:color w:val="9C0006"/>
                <w:kern w:val="0"/>
                <w:sz w:val="16"/>
                <w:szCs w:val="16"/>
                <w:lang w:eastAsia="pl-PL"/>
                <w14:ligatures w14:val="none"/>
              </w:rPr>
            </w:pPr>
            <w:r w:rsidRPr="008C2165">
              <w:rPr>
                <w:rFonts w:ascii="Arial" w:eastAsia="Times New Roman" w:hAnsi="Arial" w:cs="Arial"/>
                <w:b/>
                <w:bCs/>
                <w:color w:val="9C0006"/>
                <w:kern w:val="0"/>
                <w:sz w:val="16"/>
                <w:szCs w:val="16"/>
                <w:lang w:eastAsia="pl-PL"/>
                <w14:ligatures w14:val="none"/>
              </w:rPr>
              <w:t>TAK</w:t>
            </w:r>
          </w:p>
        </w:tc>
      </w:tr>
      <w:tr w:rsidR="008C2165" w:rsidRPr="008C2165" w14:paraId="32961A16" w14:textId="77777777" w:rsidTr="008C2165">
        <w:trPr>
          <w:trHeight w:val="300"/>
        </w:trPr>
        <w:tc>
          <w:tcPr>
            <w:tcW w:w="1038" w:type="pct"/>
            <w:shd w:val="clear" w:color="auto" w:fill="auto"/>
            <w:vAlign w:val="center"/>
            <w:hideMark/>
          </w:tcPr>
          <w:p w14:paraId="3D93B4E4" w14:textId="77777777" w:rsidR="008C2165" w:rsidRPr="008C2165" w:rsidRDefault="008C2165" w:rsidP="008C2165">
            <w:pPr>
              <w:spacing w:after="0" w:line="240" w:lineRule="auto"/>
              <w:rPr>
                <w:rFonts w:ascii="Arial" w:eastAsia="Times New Roman" w:hAnsi="Arial" w:cs="Arial"/>
                <w:kern w:val="0"/>
                <w:sz w:val="16"/>
                <w:szCs w:val="16"/>
                <w:lang w:eastAsia="pl-PL"/>
                <w14:ligatures w14:val="none"/>
              </w:rPr>
            </w:pPr>
            <w:r w:rsidRPr="008C2165">
              <w:rPr>
                <w:rFonts w:ascii="Arial" w:eastAsia="Times New Roman" w:hAnsi="Arial" w:cs="Arial"/>
                <w:kern w:val="0"/>
                <w:sz w:val="16"/>
                <w:szCs w:val="16"/>
                <w:lang w:eastAsia="pl-PL"/>
                <w14:ligatures w14:val="none"/>
              </w:rPr>
              <w:t>Dubno</w:t>
            </w:r>
          </w:p>
        </w:tc>
        <w:tc>
          <w:tcPr>
            <w:tcW w:w="590" w:type="pct"/>
            <w:shd w:val="clear" w:color="000000" w:fill="FFC7CE"/>
            <w:noWrap/>
            <w:vAlign w:val="center"/>
            <w:hideMark/>
          </w:tcPr>
          <w:p w14:paraId="668F6D29"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48" w:type="pct"/>
            <w:shd w:val="clear" w:color="000000" w:fill="FFC7CE"/>
            <w:noWrap/>
            <w:vAlign w:val="center"/>
            <w:hideMark/>
          </w:tcPr>
          <w:p w14:paraId="275BB209"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739" w:type="pct"/>
            <w:shd w:val="clear" w:color="000000" w:fill="FFC7CE"/>
            <w:noWrap/>
            <w:vAlign w:val="center"/>
            <w:hideMark/>
          </w:tcPr>
          <w:p w14:paraId="03C9CB94"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89" w:type="pct"/>
            <w:shd w:val="clear" w:color="auto" w:fill="auto"/>
            <w:noWrap/>
            <w:vAlign w:val="center"/>
            <w:hideMark/>
          </w:tcPr>
          <w:p w14:paraId="6F93AB1A"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40" w:type="pct"/>
            <w:shd w:val="clear" w:color="000000" w:fill="FFC7CE"/>
            <w:noWrap/>
            <w:vAlign w:val="center"/>
            <w:hideMark/>
          </w:tcPr>
          <w:p w14:paraId="0F180972"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56" w:type="pct"/>
            <w:shd w:val="clear" w:color="000000" w:fill="FFC7CE"/>
            <w:noWrap/>
            <w:vAlign w:val="bottom"/>
            <w:hideMark/>
          </w:tcPr>
          <w:p w14:paraId="282F1DC7" w14:textId="77777777" w:rsidR="008C2165" w:rsidRPr="008C2165" w:rsidRDefault="008C2165" w:rsidP="008C2165">
            <w:pPr>
              <w:spacing w:after="0" w:line="240" w:lineRule="auto"/>
              <w:jc w:val="center"/>
              <w:rPr>
                <w:rFonts w:ascii="Arial" w:eastAsia="Times New Roman" w:hAnsi="Arial" w:cs="Arial"/>
                <w:b/>
                <w:bCs/>
                <w:color w:val="9C0006"/>
                <w:kern w:val="0"/>
                <w:sz w:val="16"/>
                <w:szCs w:val="16"/>
                <w:lang w:eastAsia="pl-PL"/>
                <w14:ligatures w14:val="none"/>
              </w:rPr>
            </w:pPr>
            <w:r w:rsidRPr="008C2165">
              <w:rPr>
                <w:rFonts w:ascii="Arial" w:eastAsia="Times New Roman" w:hAnsi="Arial" w:cs="Arial"/>
                <w:b/>
                <w:bCs/>
                <w:color w:val="9C0006"/>
                <w:kern w:val="0"/>
                <w:sz w:val="16"/>
                <w:szCs w:val="16"/>
                <w:lang w:eastAsia="pl-PL"/>
                <w14:ligatures w14:val="none"/>
              </w:rPr>
              <w:t>TAK</w:t>
            </w:r>
          </w:p>
        </w:tc>
      </w:tr>
      <w:tr w:rsidR="008C2165" w:rsidRPr="008C2165" w14:paraId="3728D1CB" w14:textId="77777777" w:rsidTr="008C2165">
        <w:trPr>
          <w:trHeight w:val="300"/>
        </w:trPr>
        <w:tc>
          <w:tcPr>
            <w:tcW w:w="1038" w:type="pct"/>
            <w:shd w:val="clear" w:color="auto" w:fill="auto"/>
            <w:vAlign w:val="center"/>
            <w:hideMark/>
          </w:tcPr>
          <w:p w14:paraId="437379B6" w14:textId="77777777" w:rsidR="008C2165" w:rsidRPr="008C2165" w:rsidRDefault="008C2165" w:rsidP="008C2165">
            <w:pPr>
              <w:spacing w:after="0" w:line="240" w:lineRule="auto"/>
              <w:rPr>
                <w:rFonts w:ascii="Arial" w:eastAsia="Times New Roman" w:hAnsi="Arial" w:cs="Arial"/>
                <w:kern w:val="0"/>
                <w:sz w:val="16"/>
                <w:szCs w:val="16"/>
                <w:lang w:eastAsia="pl-PL"/>
                <w14:ligatures w14:val="none"/>
              </w:rPr>
            </w:pPr>
            <w:r w:rsidRPr="008C2165">
              <w:rPr>
                <w:rFonts w:ascii="Arial" w:eastAsia="Times New Roman" w:hAnsi="Arial" w:cs="Arial"/>
                <w:kern w:val="0"/>
                <w:sz w:val="16"/>
                <w:szCs w:val="16"/>
                <w:lang w:eastAsia="pl-PL"/>
                <w14:ligatures w14:val="none"/>
              </w:rPr>
              <w:t>Dziecinne</w:t>
            </w:r>
          </w:p>
        </w:tc>
        <w:tc>
          <w:tcPr>
            <w:tcW w:w="590" w:type="pct"/>
            <w:shd w:val="clear" w:color="000000" w:fill="FFC7CE"/>
            <w:noWrap/>
            <w:vAlign w:val="center"/>
            <w:hideMark/>
          </w:tcPr>
          <w:p w14:paraId="40110C0A"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48" w:type="pct"/>
            <w:shd w:val="clear" w:color="auto" w:fill="auto"/>
            <w:noWrap/>
            <w:vAlign w:val="center"/>
            <w:hideMark/>
          </w:tcPr>
          <w:p w14:paraId="6907BC10"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739" w:type="pct"/>
            <w:shd w:val="clear" w:color="000000" w:fill="FFC7CE"/>
            <w:noWrap/>
            <w:vAlign w:val="center"/>
            <w:hideMark/>
          </w:tcPr>
          <w:p w14:paraId="68C6A93F"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89" w:type="pct"/>
            <w:shd w:val="clear" w:color="000000" w:fill="FFC7CE"/>
            <w:noWrap/>
            <w:vAlign w:val="center"/>
            <w:hideMark/>
          </w:tcPr>
          <w:p w14:paraId="2857C442"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40" w:type="pct"/>
            <w:shd w:val="clear" w:color="auto" w:fill="auto"/>
            <w:noWrap/>
            <w:vAlign w:val="center"/>
            <w:hideMark/>
          </w:tcPr>
          <w:p w14:paraId="4A10E0CE"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56" w:type="pct"/>
            <w:shd w:val="clear" w:color="000000" w:fill="FFC7CE"/>
            <w:noWrap/>
            <w:vAlign w:val="bottom"/>
            <w:hideMark/>
          </w:tcPr>
          <w:p w14:paraId="048D2DF5" w14:textId="77777777" w:rsidR="008C2165" w:rsidRPr="008C2165" w:rsidRDefault="008C2165" w:rsidP="008C2165">
            <w:pPr>
              <w:spacing w:after="0" w:line="240" w:lineRule="auto"/>
              <w:jc w:val="center"/>
              <w:rPr>
                <w:rFonts w:ascii="Arial" w:eastAsia="Times New Roman" w:hAnsi="Arial" w:cs="Arial"/>
                <w:b/>
                <w:bCs/>
                <w:color w:val="9C0006"/>
                <w:kern w:val="0"/>
                <w:sz w:val="16"/>
                <w:szCs w:val="16"/>
                <w:lang w:eastAsia="pl-PL"/>
                <w14:ligatures w14:val="none"/>
              </w:rPr>
            </w:pPr>
            <w:r w:rsidRPr="008C2165">
              <w:rPr>
                <w:rFonts w:ascii="Arial" w:eastAsia="Times New Roman" w:hAnsi="Arial" w:cs="Arial"/>
                <w:b/>
                <w:bCs/>
                <w:color w:val="9C0006"/>
                <w:kern w:val="0"/>
                <w:sz w:val="16"/>
                <w:szCs w:val="16"/>
                <w:lang w:eastAsia="pl-PL"/>
                <w14:ligatures w14:val="none"/>
              </w:rPr>
              <w:t>TAK</w:t>
            </w:r>
          </w:p>
        </w:tc>
      </w:tr>
      <w:tr w:rsidR="008C2165" w:rsidRPr="008C2165" w14:paraId="0BAFF02B" w14:textId="77777777" w:rsidTr="008C2165">
        <w:trPr>
          <w:trHeight w:val="300"/>
        </w:trPr>
        <w:tc>
          <w:tcPr>
            <w:tcW w:w="1038" w:type="pct"/>
            <w:shd w:val="clear" w:color="auto" w:fill="auto"/>
            <w:vAlign w:val="center"/>
            <w:hideMark/>
          </w:tcPr>
          <w:p w14:paraId="34051EA8" w14:textId="77777777" w:rsidR="008C2165" w:rsidRPr="008C2165" w:rsidRDefault="008C2165" w:rsidP="008C2165">
            <w:pPr>
              <w:spacing w:after="0" w:line="240" w:lineRule="auto"/>
              <w:rPr>
                <w:rFonts w:ascii="Arial" w:eastAsia="Times New Roman" w:hAnsi="Arial" w:cs="Arial"/>
                <w:kern w:val="0"/>
                <w:sz w:val="16"/>
                <w:szCs w:val="16"/>
                <w:lang w:eastAsia="pl-PL"/>
                <w14:ligatures w14:val="none"/>
              </w:rPr>
            </w:pPr>
            <w:r w:rsidRPr="008C2165">
              <w:rPr>
                <w:rFonts w:ascii="Arial" w:eastAsia="Times New Roman" w:hAnsi="Arial" w:cs="Arial"/>
                <w:kern w:val="0"/>
                <w:sz w:val="16"/>
                <w:szCs w:val="16"/>
                <w:lang w:eastAsia="pl-PL"/>
                <w14:ligatures w14:val="none"/>
              </w:rPr>
              <w:t>Hawryłki</w:t>
            </w:r>
          </w:p>
        </w:tc>
        <w:tc>
          <w:tcPr>
            <w:tcW w:w="590" w:type="pct"/>
            <w:shd w:val="clear" w:color="auto" w:fill="auto"/>
            <w:noWrap/>
            <w:vAlign w:val="center"/>
            <w:hideMark/>
          </w:tcPr>
          <w:p w14:paraId="4375D891"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48" w:type="pct"/>
            <w:shd w:val="clear" w:color="auto" w:fill="auto"/>
            <w:noWrap/>
            <w:vAlign w:val="center"/>
            <w:hideMark/>
          </w:tcPr>
          <w:p w14:paraId="1B01FBBC"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739" w:type="pct"/>
            <w:shd w:val="clear" w:color="auto" w:fill="auto"/>
            <w:noWrap/>
            <w:vAlign w:val="center"/>
            <w:hideMark/>
          </w:tcPr>
          <w:p w14:paraId="36231298"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89" w:type="pct"/>
            <w:shd w:val="clear" w:color="000000" w:fill="FFC7CE"/>
            <w:noWrap/>
            <w:vAlign w:val="center"/>
            <w:hideMark/>
          </w:tcPr>
          <w:p w14:paraId="7A8D2D01"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40" w:type="pct"/>
            <w:shd w:val="clear" w:color="000000" w:fill="FFC7CE"/>
            <w:noWrap/>
            <w:vAlign w:val="center"/>
            <w:hideMark/>
          </w:tcPr>
          <w:p w14:paraId="15046CC3"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56" w:type="pct"/>
            <w:shd w:val="clear" w:color="auto" w:fill="auto"/>
            <w:noWrap/>
            <w:vAlign w:val="bottom"/>
            <w:hideMark/>
          </w:tcPr>
          <w:p w14:paraId="65CD2FCE"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r>
      <w:tr w:rsidR="008C2165" w:rsidRPr="008C2165" w14:paraId="3CF2D323" w14:textId="77777777" w:rsidTr="008C2165">
        <w:trPr>
          <w:trHeight w:val="300"/>
        </w:trPr>
        <w:tc>
          <w:tcPr>
            <w:tcW w:w="1038" w:type="pct"/>
            <w:shd w:val="clear" w:color="auto" w:fill="auto"/>
            <w:vAlign w:val="center"/>
            <w:hideMark/>
          </w:tcPr>
          <w:p w14:paraId="779D5E89" w14:textId="77777777" w:rsidR="008C2165" w:rsidRPr="008C2165" w:rsidRDefault="008C2165" w:rsidP="008C2165">
            <w:pPr>
              <w:spacing w:after="0" w:line="240" w:lineRule="auto"/>
              <w:rPr>
                <w:rFonts w:ascii="Arial" w:eastAsia="Times New Roman" w:hAnsi="Arial" w:cs="Arial"/>
                <w:kern w:val="0"/>
                <w:sz w:val="16"/>
                <w:szCs w:val="16"/>
                <w:lang w:eastAsia="pl-PL"/>
                <w14:ligatures w14:val="none"/>
              </w:rPr>
            </w:pPr>
            <w:r w:rsidRPr="008C2165">
              <w:rPr>
                <w:rFonts w:ascii="Arial" w:eastAsia="Times New Roman" w:hAnsi="Arial" w:cs="Arial"/>
                <w:kern w:val="0"/>
                <w:sz w:val="16"/>
                <w:szCs w:val="16"/>
                <w:lang w:eastAsia="pl-PL"/>
                <w14:ligatures w14:val="none"/>
              </w:rPr>
              <w:t>Jakubowskie</w:t>
            </w:r>
          </w:p>
        </w:tc>
        <w:tc>
          <w:tcPr>
            <w:tcW w:w="590" w:type="pct"/>
            <w:shd w:val="clear" w:color="000000" w:fill="FFC7CE"/>
            <w:noWrap/>
            <w:vAlign w:val="center"/>
            <w:hideMark/>
          </w:tcPr>
          <w:p w14:paraId="6B40A175"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48" w:type="pct"/>
            <w:shd w:val="clear" w:color="auto" w:fill="auto"/>
            <w:noWrap/>
            <w:vAlign w:val="center"/>
            <w:hideMark/>
          </w:tcPr>
          <w:p w14:paraId="297EF0BA"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739" w:type="pct"/>
            <w:shd w:val="clear" w:color="auto" w:fill="auto"/>
            <w:noWrap/>
            <w:vAlign w:val="center"/>
            <w:hideMark/>
          </w:tcPr>
          <w:p w14:paraId="05E5E6B7"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89" w:type="pct"/>
            <w:shd w:val="clear" w:color="000000" w:fill="FFC7CE"/>
            <w:noWrap/>
            <w:vAlign w:val="center"/>
            <w:hideMark/>
          </w:tcPr>
          <w:p w14:paraId="5FD0B778"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40" w:type="pct"/>
            <w:shd w:val="clear" w:color="auto" w:fill="auto"/>
            <w:noWrap/>
            <w:vAlign w:val="center"/>
            <w:hideMark/>
          </w:tcPr>
          <w:p w14:paraId="651B7140"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56" w:type="pct"/>
            <w:shd w:val="clear" w:color="000000" w:fill="FFC7CE"/>
            <w:noWrap/>
            <w:vAlign w:val="bottom"/>
            <w:hideMark/>
          </w:tcPr>
          <w:p w14:paraId="68D48B59" w14:textId="77777777" w:rsidR="008C2165" w:rsidRPr="008C2165" w:rsidRDefault="008C2165" w:rsidP="008C2165">
            <w:pPr>
              <w:spacing w:after="0" w:line="240" w:lineRule="auto"/>
              <w:jc w:val="center"/>
              <w:rPr>
                <w:rFonts w:ascii="Arial" w:eastAsia="Times New Roman" w:hAnsi="Arial" w:cs="Arial"/>
                <w:b/>
                <w:bCs/>
                <w:color w:val="9C0006"/>
                <w:kern w:val="0"/>
                <w:sz w:val="16"/>
                <w:szCs w:val="16"/>
                <w:lang w:eastAsia="pl-PL"/>
                <w14:ligatures w14:val="none"/>
              </w:rPr>
            </w:pPr>
            <w:r w:rsidRPr="008C2165">
              <w:rPr>
                <w:rFonts w:ascii="Arial" w:eastAsia="Times New Roman" w:hAnsi="Arial" w:cs="Arial"/>
                <w:b/>
                <w:bCs/>
                <w:color w:val="9C0006"/>
                <w:kern w:val="0"/>
                <w:sz w:val="16"/>
                <w:szCs w:val="16"/>
                <w:lang w:eastAsia="pl-PL"/>
                <w14:ligatures w14:val="none"/>
              </w:rPr>
              <w:t>TAK</w:t>
            </w:r>
          </w:p>
        </w:tc>
      </w:tr>
      <w:tr w:rsidR="008C2165" w:rsidRPr="008C2165" w14:paraId="6EF5CDEC" w14:textId="77777777" w:rsidTr="008C2165">
        <w:trPr>
          <w:trHeight w:val="300"/>
        </w:trPr>
        <w:tc>
          <w:tcPr>
            <w:tcW w:w="1038" w:type="pct"/>
            <w:shd w:val="clear" w:color="auto" w:fill="auto"/>
            <w:vAlign w:val="center"/>
            <w:hideMark/>
          </w:tcPr>
          <w:p w14:paraId="4A9ABE94" w14:textId="77777777" w:rsidR="008C2165" w:rsidRPr="008C2165" w:rsidRDefault="008C2165" w:rsidP="008C2165">
            <w:pPr>
              <w:spacing w:after="0" w:line="240" w:lineRule="auto"/>
              <w:rPr>
                <w:rFonts w:ascii="Arial" w:eastAsia="Times New Roman" w:hAnsi="Arial" w:cs="Arial"/>
                <w:kern w:val="0"/>
                <w:sz w:val="16"/>
                <w:szCs w:val="16"/>
                <w:lang w:eastAsia="pl-PL"/>
                <w14:ligatures w14:val="none"/>
              </w:rPr>
            </w:pPr>
            <w:r w:rsidRPr="008C2165">
              <w:rPr>
                <w:rFonts w:ascii="Arial" w:eastAsia="Times New Roman" w:hAnsi="Arial" w:cs="Arial"/>
                <w:kern w:val="0"/>
                <w:sz w:val="16"/>
                <w:szCs w:val="16"/>
                <w:lang w:eastAsia="pl-PL"/>
                <w14:ligatures w14:val="none"/>
              </w:rPr>
              <w:t>Krasna Wieś</w:t>
            </w:r>
          </w:p>
        </w:tc>
        <w:tc>
          <w:tcPr>
            <w:tcW w:w="590" w:type="pct"/>
            <w:shd w:val="clear" w:color="000000" w:fill="FFC7CE"/>
            <w:noWrap/>
            <w:vAlign w:val="center"/>
            <w:hideMark/>
          </w:tcPr>
          <w:p w14:paraId="2D8E1DF1"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48" w:type="pct"/>
            <w:shd w:val="clear" w:color="000000" w:fill="FFC7CE"/>
            <w:noWrap/>
            <w:vAlign w:val="center"/>
            <w:hideMark/>
          </w:tcPr>
          <w:p w14:paraId="401F68CA"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739" w:type="pct"/>
            <w:shd w:val="clear" w:color="000000" w:fill="FFC7CE"/>
            <w:noWrap/>
            <w:vAlign w:val="center"/>
            <w:hideMark/>
          </w:tcPr>
          <w:p w14:paraId="1003D6BE"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89" w:type="pct"/>
            <w:shd w:val="clear" w:color="auto" w:fill="auto"/>
            <w:noWrap/>
            <w:vAlign w:val="center"/>
            <w:hideMark/>
          </w:tcPr>
          <w:p w14:paraId="7E51E3D4"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40" w:type="pct"/>
            <w:shd w:val="clear" w:color="000000" w:fill="FFC7CE"/>
            <w:noWrap/>
            <w:vAlign w:val="center"/>
            <w:hideMark/>
          </w:tcPr>
          <w:p w14:paraId="269E2DAF"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56" w:type="pct"/>
            <w:shd w:val="clear" w:color="000000" w:fill="FFC7CE"/>
            <w:noWrap/>
            <w:vAlign w:val="bottom"/>
            <w:hideMark/>
          </w:tcPr>
          <w:p w14:paraId="1D4B5B2F" w14:textId="77777777" w:rsidR="008C2165" w:rsidRPr="008C2165" w:rsidRDefault="008C2165" w:rsidP="008C2165">
            <w:pPr>
              <w:spacing w:after="0" w:line="240" w:lineRule="auto"/>
              <w:jc w:val="center"/>
              <w:rPr>
                <w:rFonts w:ascii="Arial" w:eastAsia="Times New Roman" w:hAnsi="Arial" w:cs="Arial"/>
                <w:b/>
                <w:bCs/>
                <w:color w:val="9C0006"/>
                <w:kern w:val="0"/>
                <w:sz w:val="16"/>
                <w:szCs w:val="16"/>
                <w:lang w:eastAsia="pl-PL"/>
                <w14:ligatures w14:val="none"/>
              </w:rPr>
            </w:pPr>
            <w:r w:rsidRPr="008C2165">
              <w:rPr>
                <w:rFonts w:ascii="Arial" w:eastAsia="Times New Roman" w:hAnsi="Arial" w:cs="Arial"/>
                <w:b/>
                <w:bCs/>
                <w:color w:val="9C0006"/>
                <w:kern w:val="0"/>
                <w:sz w:val="16"/>
                <w:szCs w:val="16"/>
                <w:lang w:eastAsia="pl-PL"/>
                <w14:ligatures w14:val="none"/>
              </w:rPr>
              <w:t>TAK</w:t>
            </w:r>
          </w:p>
        </w:tc>
      </w:tr>
      <w:tr w:rsidR="008C2165" w:rsidRPr="008C2165" w14:paraId="19FA3F3F" w14:textId="77777777" w:rsidTr="008C2165">
        <w:trPr>
          <w:trHeight w:val="300"/>
        </w:trPr>
        <w:tc>
          <w:tcPr>
            <w:tcW w:w="1038" w:type="pct"/>
            <w:shd w:val="clear" w:color="auto" w:fill="auto"/>
            <w:vAlign w:val="center"/>
            <w:hideMark/>
          </w:tcPr>
          <w:p w14:paraId="66E9CB3F" w14:textId="77777777" w:rsidR="008C2165" w:rsidRPr="008C2165" w:rsidRDefault="008C2165" w:rsidP="008C2165">
            <w:pPr>
              <w:spacing w:after="0" w:line="240" w:lineRule="auto"/>
              <w:rPr>
                <w:rFonts w:ascii="Arial" w:eastAsia="Times New Roman" w:hAnsi="Arial" w:cs="Arial"/>
                <w:kern w:val="0"/>
                <w:sz w:val="16"/>
                <w:szCs w:val="16"/>
                <w:lang w:eastAsia="pl-PL"/>
                <w14:ligatures w14:val="none"/>
              </w:rPr>
            </w:pPr>
            <w:r w:rsidRPr="008C2165">
              <w:rPr>
                <w:rFonts w:ascii="Arial" w:eastAsia="Times New Roman" w:hAnsi="Arial" w:cs="Arial"/>
                <w:kern w:val="0"/>
                <w:sz w:val="16"/>
                <w:szCs w:val="16"/>
                <w:lang w:eastAsia="pl-PL"/>
                <w14:ligatures w14:val="none"/>
              </w:rPr>
              <w:t>Mołoczki</w:t>
            </w:r>
          </w:p>
        </w:tc>
        <w:tc>
          <w:tcPr>
            <w:tcW w:w="590" w:type="pct"/>
            <w:shd w:val="clear" w:color="000000" w:fill="FFC7CE"/>
            <w:noWrap/>
            <w:vAlign w:val="center"/>
            <w:hideMark/>
          </w:tcPr>
          <w:p w14:paraId="32271B1C"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48" w:type="pct"/>
            <w:shd w:val="clear" w:color="auto" w:fill="auto"/>
            <w:noWrap/>
            <w:vAlign w:val="center"/>
            <w:hideMark/>
          </w:tcPr>
          <w:p w14:paraId="2147D83E"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739" w:type="pct"/>
            <w:shd w:val="clear" w:color="000000" w:fill="FFC7CE"/>
            <w:noWrap/>
            <w:vAlign w:val="center"/>
            <w:hideMark/>
          </w:tcPr>
          <w:p w14:paraId="5C3F788C"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89" w:type="pct"/>
            <w:shd w:val="clear" w:color="auto" w:fill="auto"/>
            <w:noWrap/>
            <w:vAlign w:val="center"/>
            <w:hideMark/>
          </w:tcPr>
          <w:p w14:paraId="0A006B47"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40" w:type="pct"/>
            <w:shd w:val="clear" w:color="000000" w:fill="FFC7CE"/>
            <w:noWrap/>
            <w:vAlign w:val="center"/>
            <w:hideMark/>
          </w:tcPr>
          <w:p w14:paraId="4D204328"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56" w:type="pct"/>
            <w:shd w:val="clear" w:color="000000" w:fill="FFC7CE"/>
            <w:noWrap/>
            <w:vAlign w:val="bottom"/>
            <w:hideMark/>
          </w:tcPr>
          <w:p w14:paraId="69BD307E" w14:textId="77777777" w:rsidR="008C2165" w:rsidRPr="008C2165" w:rsidRDefault="008C2165" w:rsidP="008C2165">
            <w:pPr>
              <w:spacing w:after="0" w:line="240" w:lineRule="auto"/>
              <w:jc w:val="center"/>
              <w:rPr>
                <w:rFonts w:ascii="Arial" w:eastAsia="Times New Roman" w:hAnsi="Arial" w:cs="Arial"/>
                <w:b/>
                <w:bCs/>
                <w:color w:val="9C0006"/>
                <w:kern w:val="0"/>
                <w:sz w:val="16"/>
                <w:szCs w:val="16"/>
                <w:lang w:eastAsia="pl-PL"/>
                <w14:ligatures w14:val="none"/>
              </w:rPr>
            </w:pPr>
            <w:r w:rsidRPr="008C2165">
              <w:rPr>
                <w:rFonts w:ascii="Arial" w:eastAsia="Times New Roman" w:hAnsi="Arial" w:cs="Arial"/>
                <w:b/>
                <w:bCs/>
                <w:color w:val="9C0006"/>
                <w:kern w:val="0"/>
                <w:sz w:val="16"/>
                <w:szCs w:val="16"/>
                <w:lang w:eastAsia="pl-PL"/>
                <w14:ligatures w14:val="none"/>
              </w:rPr>
              <w:t>TAK</w:t>
            </w:r>
          </w:p>
        </w:tc>
      </w:tr>
      <w:tr w:rsidR="008C2165" w:rsidRPr="008C2165" w14:paraId="78212965" w14:textId="77777777" w:rsidTr="008C2165">
        <w:trPr>
          <w:trHeight w:val="300"/>
        </w:trPr>
        <w:tc>
          <w:tcPr>
            <w:tcW w:w="1038" w:type="pct"/>
            <w:shd w:val="clear" w:color="auto" w:fill="auto"/>
            <w:vAlign w:val="center"/>
            <w:hideMark/>
          </w:tcPr>
          <w:p w14:paraId="305915D3" w14:textId="77777777" w:rsidR="008C2165" w:rsidRPr="008C2165" w:rsidRDefault="008C2165" w:rsidP="008C2165">
            <w:pPr>
              <w:spacing w:after="0" w:line="240" w:lineRule="auto"/>
              <w:rPr>
                <w:rFonts w:ascii="Arial" w:eastAsia="Times New Roman" w:hAnsi="Arial" w:cs="Arial"/>
                <w:kern w:val="0"/>
                <w:sz w:val="16"/>
                <w:szCs w:val="16"/>
                <w:lang w:eastAsia="pl-PL"/>
                <w14:ligatures w14:val="none"/>
              </w:rPr>
            </w:pPr>
            <w:r w:rsidRPr="008C2165">
              <w:rPr>
                <w:rFonts w:ascii="Arial" w:eastAsia="Times New Roman" w:hAnsi="Arial" w:cs="Arial"/>
                <w:kern w:val="0"/>
                <w:sz w:val="16"/>
                <w:szCs w:val="16"/>
                <w:lang w:eastAsia="pl-PL"/>
                <w14:ligatures w14:val="none"/>
              </w:rPr>
              <w:t>Nurzec</w:t>
            </w:r>
          </w:p>
        </w:tc>
        <w:tc>
          <w:tcPr>
            <w:tcW w:w="590" w:type="pct"/>
            <w:shd w:val="clear" w:color="000000" w:fill="FFC7CE"/>
            <w:noWrap/>
            <w:vAlign w:val="center"/>
            <w:hideMark/>
          </w:tcPr>
          <w:p w14:paraId="64A7137F"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48" w:type="pct"/>
            <w:shd w:val="clear" w:color="auto" w:fill="auto"/>
            <w:noWrap/>
            <w:vAlign w:val="center"/>
            <w:hideMark/>
          </w:tcPr>
          <w:p w14:paraId="78A3D2CA"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739" w:type="pct"/>
            <w:shd w:val="clear" w:color="auto" w:fill="auto"/>
            <w:noWrap/>
            <w:vAlign w:val="center"/>
            <w:hideMark/>
          </w:tcPr>
          <w:p w14:paraId="3FDA7F8D"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89" w:type="pct"/>
            <w:shd w:val="clear" w:color="000000" w:fill="FFC7CE"/>
            <w:noWrap/>
            <w:vAlign w:val="center"/>
            <w:hideMark/>
          </w:tcPr>
          <w:p w14:paraId="3C5C1AEA"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40" w:type="pct"/>
            <w:shd w:val="clear" w:color="000000" w:fill="FFC7CE"/>
            <w:noWrap/>
            <w:vAlign w:val="center"/>
            <w:hideMark/>
          </w:tcPr>
          <w:p w14:paraId="348162EB"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56" w:type="pct"/>
            <w:shd w:val="clear" w:color="000000" w:fill="FFC7CE"/>
            <w:noWrap/>
            <w:vAlign w:val="bottom"/>
            <w:hideMark/>
          </w:tcPr>
          <w:p w14:paraId="62BC9807" w14:textId="77777777" w:rsidR="008C2165" w:rsidRPr="008C2165" w:rsidRDefault="008C2165" w:rsidP="008C2165">
            <w:pPr>
              <w:spacing w:after="0" w:line="240" w:lineRule="auto"/>
              <w:jc w:val="center"/>
              <w:rPr>
                <w:rFonts w:ascii="Arial" w:eastAsia="Times New Roman" w:hAnsi="Arial" w:cs="Arial"/>
                <w:b/>
                <w:bCs/>
                <w:color w:val="9C0006"/>
                <w:kern w:val="0"/>
                <w:sz w:val="16"/>
                <w:szCs w:val="16"/>
                <w:lang w:eastAsia="pl-PL"/>
                <w14:ligatures w14:val="none"/>
              </w:rPr>
            </w:pPr>
            <w:r w:rsidRPr="008C2165">
              <w:rPr>
                <w:rFonts w:ascii="Arial" w:eastAsia="Times New Roman" w:hAnsi="Arial" w:cs="Arial"/>
                <w:b/>
                <w:bCs/>
                <w:color w:val="9C0006"/>
                <w:kern w:val="0"/>
                <w:sz w:val="16"/>
                <w:szCs w:val="16"/>
                <w:lang w:eastAsia="pl-PL"/>
                <w14:ligatures w14:val="none"/>
              </w:rPr>
              <w:t>TAK</w:t>
            </w:r>
          </w:p>
        </w:tc>
      </w:tr>
      <w:tr w:rsidR="008C2165" w:rsidRPr="008C2165" w14:paraId="35CADCA2" w14:textId="77777777" w:rsidTr="008C2165">
        <w:trPr>
          <w:trHeight w:val="300"/>
        </w:trPr>
        <w:tc>
          <w:tcPr>
            <w:tcW w:w="1038" w:type="pct"/>
            <w:shd w:val="clear" w:color="auto" w:fill="auto"/>
            <w:vAlign w:val="center"/>
            <w:hideMark/>
          </w:tcPr>
          <w:p w14:paraId="2B3DF444" w14:textId="77777777" w:rsidR="008C2165" w:rsidRPr="008C2165" w:rsidRDefault="008C2165" w:rsidP="008C2165">
            <w:pPr>
              <w:spacing w:after="0" w:line="240" w:lineRule="auto"/>
              <w:rPr>
                <w:rFonts w:ascii="Arial" w:eastAsia="Times New Roman" w:hAnsi="Arial" w:cs="Arial"/>
                <w:kern w:val="0"/>
                <w:sz w:val="16"/>
                <w:szCs w:val="16"/>
                <w:lang w:eastAsia="pl-PL"/>
                <w14:ligatures w14:val="none"/>
              </w:rPr>
            </w:pPr>
            <w:r w:rsidRPr="008C2165">
              <w:rPr>
                <w:rFonts w:ascii="Arial" w:eastAsia="Times New Roman" w:hAnsi="Arial" w:cs="Arial"/>
                <w:kern w:val="0"/>
                <w:sz w:val="16"/>
                <w:szCs w:val="16"/>
                <w:lang w:eastAsia="pl-PL"/>
                <w14:ligatures w14:val="none"/>
              </w:rPr>
              <w:t>Olszewo</w:t>
            </w:r>
          </w:p>
        </w:tc>
        <w:tc>
          <w:tcPr>
            <w:tcW w:w="590" w:type="pct"/>
            <w:shd w:val="clear" w:color="000000" w:fill="FFC7CE"/>
            <w:noWrap/>
            <w:vAlign w:val="center"/>
            <w:hideMark/>
          </w:tcPr>
          <w:p w14:paraId="02D08FD3"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48" w:type="pct"/>
            <w:shd w:val="clear" w:color="auto" w:fill="auto"/>
            <w:noWrap/>
            <w:vAlign w:val="center"/>
            <w:hideMark/>
          </w:tcPr>
          <w:p w14:paraId="162A5132"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739" w:type="pct"/>
            <w:shd w:val="clear" w:color="auto" w:fill="auto"/>
            <w:noWrap/>
            <w:vAlign w:val="center"/>
            <w:hideMark/>
          </w:tcPr>
          <w:p w14:paraId="70799FD7"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89" w:type="pct"/>
            <w:shd w:val="clear" w:color="000000" w:fill="FFC7CE"/>
            <w:noWrap/>
            <w:vAlign w:val="center"/>
            <w:hideMark/>
          </w:tcPr>
          <w:p w14:paraId="04F5E030"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40" w:type="pct"/>
            <w:shd w:val="clear" w:color="auto" w:fill="auto"/>
            <w:noWrap/>
            <w:vAlign w:val="center"/>
            <w:hideMark/>
          </w:tcPr>
          <w:p w14:paraId="67A64643"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56" w:type="pct"/>
            <w:shd w:val="clear" w:color="000000" w:fill="FFC7CE"/>
            <w:noWrap/>
            <w:vAlign w:val="bottom"/>
            <w:hideMark/>
          </w:tcPr>
          <w:p w14:paraId="70E25459" w14:textId="77777777" w:rsidR="008C2165" w:rsidRPr="008C2165" w:rsidRDefault="008C2165" w:rsidP="008C2165">
            <w:pPr>
              <w:spacing w:after="0" w:line="240" w:lineRule="auto"/>
              <w:jc w:val="center"/>
              <w:rPr>
                <w:rFonts w:ascii="Arial" w:eastAsia="Times New Roman" w:hAnsi="Arial" w:cs="Arial"/>
                <w:b/>
                <w:bCs/>
                <w:color w:val="9C0006"/>
                <w:kern w:val="0"/>
                <w:sz w:val="16"/>
                <w:szCs w:val="16"/>
                <w:lang w:eastAsia="pl-PL"/>
                <w14:ligatures w14:val="none"/>
              </w:rPr>
            </w:pPr>
            <w:r w:rsidRPr="008C2165">
              <w:rPr>
                <w:rFonts w:ascii="Arial" w:eastAsia="Times New Roman" w:hAnsi="Arial" w:cs="Arial"/>
                <w:b/>
                <w:bCs/>
                <w:color w:val="9C0006"/>
                <w:kern w:val="0"/>
                <w:sz w:val="16"/>
                <w:szCs w:val="16"/>
                <w:lang w:eastAsia="pl-PL"/>
                <w14:ligatures w14:val="none"/>
              </w:rPr>
              <w:t>TAK</w:t>
            </w:r>
          </w:p>
        </w:tc>
      </w:tr>
      <w:tr w:rsidR="008C2165" w:rsidRPr="008C2165" w14:paraId="70DB9BD8" w14:textId="77777777" w:rsidTr="008C2165">
        <w:trPr>
          <w:trHeight w:val="300"/>
        </w:trPr>
        <w:tc>
          <w:tcPr>
            <w:tcW w:w="1038" w:type="pct"/>
            <w:shd w:val="clear" w:color="auto" w:fill="auto"/>
            <w:vAlign w:val="center"/>
            <w:hideMark/>
          </w:tcPr>
          <w:p w14:paraId="427F07E5" w14:textId="77777777" w:rsidR="008C2165" w:rsidRPr="008C2165" w:rsidRDefault="008C2165" w:rsidP="008C2165">
            <w:pPr>
              <w:spacing w:after="0" w:line="240" w:lineRule="auto"/>
              <w:rPr>
                <w:rFonts w:ascii="Arial" w:eastAsia="Times New Roman" w:hAnsi="Arial" w:cs="Arial"/>
                <w:kern w:val="0"/>
                <w:sz w:val="16"/>
                <w:szCs w:val="16"/>
                <w:lang w:eastAsia="pl-PL"/>
                <w14:ligatures w14:val="none"/>
              </w:rPr>
            </w:pPr>
            <w:r w:rsidRPr="008C2165">
              <w:rPr>
                <w:rFonts w:ascii="Arial" w:eastAsia="Times New Roman" w:hAnsi="Arial" w:cs="Arial"/>
                <w:kern w:val="0"/>
                <w:sz w:val="16"/>
                <w:szCs w:val="16"/>
                <w:lang w:eastAsia="pl-PL"/>
                <w14:ligatures w14:val="none"/>
              </w:rPr>
              <w:t>Piotrowo - Krzywokoły</w:t>
            </w:r>
          </w:p>
        </w:tc>
        <w:tc>
          <w:tcPr>
            <w:tcW w:w="590" w:type="pct"/>
            <w:shd w:val="clear" w:color="auto" w:fill="auto"/>
            <w:noWrap/>
            <w:vAlign w:val="center"/>
            <w:hideMark/>
          </w:tcPr>
          <w:p w14:paraId="1E5EBC40"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48" w:type="pct"/>
            <w:shd w:val="clear" w:color="auto" w:fill="auto"/>
            <w:noWrap/>
            <w:vAlign w:val="center"/>
            <w:hideMark/>
          </w:tcPr>
          <w:p w14:paraId="3368B7D8"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739" w:type="pct"/>
            <w:shd w:val="clear" w:color="auto" w:fill="auto"/>
            <w:noWrap/>
            <w:vAlign w:val="center"/>
            <w:hideMark/>
          </w:tcPr>
          <w:p w14:paraId="5361B614"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89" w:type="pct"/>
            <w:shd w:val="clear" w:color="000000" w:fill="FFC7CE"/>
            <w:noWrap/>
            <w:vAlign w:val="center"/>
            <w:hideMark/>
          </w:tcPr>
          <w:p w14:paraId="66930A95"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40" w:type="pct"/>
            <w:shd w:val="clear" w:color="auto" w:fill="auto"/>
            <w:noWrap/>
            <w:vAlign w:val="center"/>
            <w:hideMark/>
          </w:tcPr>
          <w:p w14:paraId="3209F6DB"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56" w:type="pct"/>
            <w:shd w:val="clear" w:color="auto" w:fill="auto"/>
            <w:noWrap/>
            <w:vAlign w:val="bottom"/>
            <w:hideMark/>
          </w:tcPr>
          <w:p w14:paraId="43500BA5"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r>
      <w:tr w:rsidR="008C2165" w:rsidRPr="008C2165" w14:paraId="6DCC822C" w14:textId="77777777" w:rsidTr="008C2165">
        <w:trPr>
          <w:trHeight w:val="300"/>
        </w:trPr>
        <w:tc>
          <w:tcPr>
            <w:tcW w:w="1038" w:type="pct"/>
            <w:shd w:val="clear" w:color="auto" w:fill="auto"/>
            <w:vAlign w:val="center"/>
            <w:hideMark/>
          </w:tcPr>
          <w:p w14:paraId="33F6A4AE" w14:textId="77777777" w:rsidR="008C2165" w:rsidRPr="008C2165" w:rsidRDefault="008C2165" w:rsidP="008C2165">
            <w:pPr>
              <w:spacing w:after="0" w:line="240" w:lineRule="auto"/>
              <w:rPr>
                <w:rFonts w:ascii="Arial" w:eastAsia="Times New Roman" w:hAnsi="Arial" w:cs="Arial"/>
                <w:kern w:val="0"/>
                <w:sz w:val="16"/>
                <w:szCs w:val="16"/>
                <w:lang w:eastAsia="pl-PL"/>
                <w14:ligatures w14:val="none"/>
              </w:rPr>
            </w:pPr>
            <w:r w:rsidRPr="008C2165">
              <w:rPr>
                <w:rFonts w:ascii="Arial" w:eastAsia="Times New Roman" w:hAnsi="Arial" w:cs="Arial"/>
                <w:kern w:val="0"/>
                <w:sz w:val="16"/>
                <w:szCs w:val="16"/>
                <w:lang w:eastAsia="pl-PL"/>
                <w14:ligatures w14:val="none"/>
              </w:rPr>
              <w:t>Piotrowo - Trojany</w:t>
            </w:r>
          </w:p>
        </w:tc>
        <w:tc>
          <w:tcPr>
            <w:tcW w:w="590" w:type="pct"/>
            <w:shd w:val="clear" w:color="auto" w:fill="auto"/>
            <w:noWrap/>
            <w:vAlign w:val="center"/>
            <w:hideMark/>
          </w:tcPr>
          <w:p w14:paraId="181880C1"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48" w:type="pct"/>
            <w:shd w:val="clear" w:color="000000" w:fill="FFC7CE"/>
            <w:noWrap/>
            <w:vAlign w:val="center"/>
            <w:hideMark/>
          </w:tcPr>
          <w:p w14:paraId="7F1021E9"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739" w:type="pct"/>
            <w:shd w:val="clear" w:color="auto" w:fill="auto"/>
            <w:noWrap/>
            <w:vAlign w:val="center"/>
            <w:hideMark/>
          </w:tcPr>
          <w:p w14:paraId="28F1D185"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89" w:type="pct"/>
            <w:shd w:val="clear" w:color="auto" w:fill="auto"/>
            <w:noWrap/>
            <w:vAlign w:val="center"/>
            <w:hideMark/>
          </w:tcPr>
          <w:p w14:paraId="5FFFA81E"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40" w:type="pct"/>
            <w:shd w:val="clear" w:color="auto" w:fill="auto"/>
            <w:noWrap/>
            <w:vAlign w:val="center"/>
            <w:hideMark/>
          </w:tcPr>
          <w:p w14:paraId="6DE167B4"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56" w:type="pct"/>
            <w:shd w:val="clear" w:color="auto" w:fill="auto"/>
            <w:noWrap/>
            <w:vAlign w:val="bottom"/>
            <w:hideMark/>
          </w:tcPr>
          <w:p w14:paraId="7B54584D"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r>
      <w:tr w:rsidR="008C2165" w:rsidRPr="008C2165" w14:paraId="044807CE" w14:textId="77777777" w:rsidTr="008C2165">
        <w:trPr>
          <w:trHeight w:val="300"/>
        </w:trPr>
        <w:tc>
          <w:tcPr>
            <w:tcW w:w="1038" w:type="pct"/>
            <w:shd w:val="clear" w:color="auto" w:fill="auto"/>
            <w:vAlign w:val="center"/>
            <w:hideMark/>
          </w:tcPr>
          <w:p w14:paraId="59AACA18" w14:textId="77777777" w:rsidR="008C2165" w:rsidRPr="008C2165" w:rsidRDefault="008C2165" w:rsidP="008C2165">
            <w:pPr>
              <w:spacing w:after="0" w:line="240" w:lineRule="auto"/>
              <w:rPr>
                <w:rFonts w:ascii="Arial" w:eastAsia="Times New Roman" w:hAnsi="Arial" w:cs="Arial"/>
                <w:kern w:val="0"/>
                <w:sz w:val="16"/>
                <w:szCs w:val="16"/>
                <w:lang w:eastAsia="pl-PL"/>
                <w14:ligatures w14:val="none"/>
              </w:rPr>
            </w:pPr>
            <w:r w:rsidRPr="008C2165">
              <w:rPr>
                <w:rFonts w:ascii="Arial" w:eastAsia="Times New Roman" w:hAnsi="Arial" w:cs="Arial"/>
                <w:kern w:val="0"/>
                <w:sz w:val="16"/>
                <w:szCs w:val="16"/>
                <w:lang w:eastAsia="pl-PL"/>
                <w14:ligatures w14:val="none"/>
              </w:rPr>
              <w:t>Sasiny</w:t>
            </w:r>
          </w:p>
        </w:tc>
        <w:tc>
          <w:tcPr>
            <w:tcW w:w="590" w:type="pct"/>
            <w:shd w:val="clear" w:color="000000" w:fill="FFC7CE"/>
            <w:noWrap/>
            <w:vAlign w:val="center"/>
            <w:hideMark/>
          </w:tcPr>
          <w:p w14:paraId="0817DB28"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48" w:type="pct"/>
            <w:shd w:val="clear" w:color="auto" w:fill="auto"/>
            <w:noWrap/>
            <w:vAlign w:val="center"/>
            <w:hideMark/>
          </w:tcPr>
          <w:p w14:paraId="163F383E"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739" w:type="pct"/>
            <w:shd w:val="clear" w:color="000000" w:fill="FFC7CE"/>
            <w:noWrap/>
            <w:vAlign w:val="center"/>
            <w:hideMark/>
          </w:tcPr>
          <w:p w14:paraId="125D6A88"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89" w:type="pct"/>
            <w:shd w:val="clear" w:color="auto" w:fill="auto"/>
            <w:noWrap/>
            <w:vAlign w:val="center"/>
            <w:hideMark/>
          </w:tcPr>
          <w:p w14:paraId="24CCAC3D"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40" w:type="pct"/>
            <w:shd w:val="clear" w:color="auto" w:fill="auto"/>
            <w:noWrap/>
            <w:vAlign w:val="center"/>
            <w:hideMark/>
          </w:tcPr>
          <w:p w14:paraId="5AF868EA"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56" w:type="pct"/>
            <w:shd w:val="clear" w:color="000000" w:fill="FFC7CE"/>
            <w:noWrap/>
            <w:vAlign w:val="bottom"/>
            <w:hideMark/>
          </w:tcPr>
          <w:p w14:paraId="06DDC129" w14:textId="77777777" w:rsidR="008C2165" w:rsidRPr="008C2165" w:rsidRDefault="008C2165" w:rsidP="008C2165">
            <w:pPr>
              <w:spacing w:after="0" w:line="240" w:lineRule="auto"/>
              <w:jc w:val="center"/>
              <w:rPr>
                <w:rFonts w:ascii="Arial" w:eastAsia="Times New Roman" w:hAnsi="Arial" w:cs="Arial"/>
                <w:b/>
                <w:bCs/>
                <w:color w:val="9C0006"/>
                <w:kern w:val="0"/>
                <w:sz w:val="16"/>
                <w:szCs w:val="16"/>
                <w:lang w:eastAsia="pl-PL"/>
                <w14:ligatures w14:val="none"/>
              </w:rPr>
            </w:pPr>
            <w:r w:rsidRPr="008C2165">
              <w:rPr>
                <w:rFonts w:ascii="Arial" w:eastAsia="Times New Roman" w:hAnsi="Arial" w:cs="Arial"/>
                <w:b/>
                <w:bCs/>
                <w:color w:val="9C0006"/>
                <w:kern w:val="0"/>
                <w:sz w:val="16"/>
                <w:szCs w:val="16"/>
                <w:lang w:eastAsia="pl-PL"/>
                <w14:ligatures w14:val="none"/>
              </w:rPr>
              <w:t>TAK</w:t>
            </w:r>
          </w:p>
        </w:tc>
      </w:tr>
      <w:tr w:rsidR="008C2165" w:rsidRPr="008C2165" w14:paraId="11EC5FA5" w14:textId="77777777" w:rsidTr="008C2165">
        <w:trPr>
          <w:trHeight w:val="300"/>
        </w:trPr>
        <w:tc>
          <w:tcPr>
            <w:tcW w:w="1038" w:type="pct"/>
            <w:shd w:val="clear" w:color="auto" w:fill="auto"/>
            <w:vAlign w:val="center"/>
            <w:hideMark/>
          </w:tcPr>
          <w:p w14:paraId="5A602F5E" w14:textId="77777777" w:rsidR="008C2165" w:rsidRPr="008C2165" w:rsidRDefault="008C2165" w:rsidP="008C2165">
            <w:pPr>
              <w:spacing w:after="0" w:line="240" w:lineRule="auto"/>
              <w:rPr>
                <w:rFonts w:ascii="Arial" w:eastAsia="Times New Roman" w:hAnsi="Arial" w:cs="Arial"/>
                <w:kern w:val="0"/>
                <w:sz w:val="16"/>
                <w:szCs w:val="16"/>
                <w:lang w:eastAsia="pl-PL"/>
                <w14:ligatures w14:val="none"/>
              </w:rPr>
            </w:pPr>
            <w:r w:rsidRPr="008C2165">
              <w:rPr>
                <w:rFonts w:ascii="Arial" w:eastAsia="Times New Roman" w:hAnsi="Arial" w:cs="Arial"/>
                <w:kern w:val="0"/>
                <w:sz w:val="16"/>
                <w:szCs w:val="16"/>
                <w:lang w:eastAsia="pl-PL"/>
                <w14:ligatures w14:val="none"/>
              </w:rPr>
              <w:t>Siedlece</w:t>
            </w:r>
          </w:p>
        </w:tc>
        <w:tc>
          <w:tcPr>
            <w:tcW w:w="590" w:type="pct"/>
            <w:shd w:val="clear" w:color="auto" w:fill="auto"/>
            <w:noWrap/>
            <w:vAlign w:val="center"/>
            <w:hideMark/>
          </w:tcPr>
          <w:p w14:paraId="37061891"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48" w:type="pct"/>
            <w:shd w:val="clear" w:color="000000" w:fill="FFC7CE"/>
            <w:noWrap/>
            <w:vAlign w:val="center"/>
            <w:hideMark/>
          </w:tcPr>
          <w:p w14:paraId="7FE95055"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739" w:type="pct"/>
            <w:shd w:val="clear" w:color="000000" w:fill="FFC7CE"/>
            <w:noWrap/>
            <w:vAlign w:val="center"/>
            <w:hideMark/>
          </w:tcPr>
          <w:p w14:paraId="34BBCF08"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89" w:type="pct"/>
            <w:shd w:val="clear" w:color="auto" w:fill="auto"/>
            <w:noWrap/>
            <w:vAlign w:val="center"/>
            <w:hideMark/>
          </w:tcPr>
          <w:p w14:paraId="24022D04"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40" w:type="pct"/>
            <w:shd w:val="clear" w:color="000000" w:fill="FFC7CE"/>
            <w:noWrap/>
            <w:vAlign w:val="center"/>
            <w:hideMark/>
          </w:tcPr>
          <w:p w14:paraId="0285B465"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56" w:type="pct"/>
            <w:shd w:val="clear" w:color="auto" w:fill="auto"/>
            <w:noWrap/>
            <w:vAlign w:val="bottom"/>
            <w:hideMark/>
          </w:tcPr>
          <w:p w14:paraId="5E66342C"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r>
      <w:tr w:rsidR="008C2165" w:rsidRPr="008C2165" w14:paraId="080C4BA5" w14:textId="77777777" w:rsidTr="008C2165">
        <w:trPr>
          <w:trHeight w:val="300"/>
        </w:trPr>
        <w:tc>
          <w:tcPr>
            <w:tcW w:w="1038" w:type="pct"/>
            <w:shd w:val="clear" w:color="auto" w:fill="auto"/>
            <w:vAlign w:val="center"/>
            <w:hideMark/>
          </w:tcPr>
          <w:p w14:paraId="341DF763" w14:textId="77777777" w:rsidR="008C2165" w:rsidRPr="008C2165" w:rsidRDefault="008C2165" w:rsidP="008C2165">
            <w:pPr>
              <w:spacing w:after="0" w:line="240" w:lineRule="auto"/>
              <w:rPr>
                <w:rFonts w:ascii="Arial" w:eastAsia="Times New Roman" w:hAnsi="Arial" w:cs="Arial"/>
                <w:kern w:val="0"/>
                <w:sz w:val="16"/>
                <w:szCs w:val="16"/>
                <w:lang w:eastAsia="pl-PL"/>
                <w14:ligatures w14:val="none"/>
              </w:rPr>
            </w:pPr>
            <w:r w:rsidRPr="008C2165">
              <w:rPr>
                <w:rFonts w:ascii="Arial" w:eastAsia="Times New Roman" w:hAnsi="Arial" w:cs="Arial"/>
                <w:kern w:val="0"/>
                <w:sz w:val="16"/>
                <w:szCs w:val="16"/>
                <w:lang w:eastAsia="pl-PL"/>
                <w14:ligatures w14:val="none"/>
              </w:rPr>
              <w:t>Siekluki</w:t>
            </w:r>
          </w:p>
        </w:tc>
        <w:tc>
          <w:tcPr>
            <w:tcW w:w="590" w:type="pct"/>
            <w:shd w:val="clear" w:color="auto" w:fill="auto"/>
            <w:noWrap/>
            <w:vAlign w:val="center"/>
            <w:hideMark/>
          </w:tcPr>
          <w:p w14:paraId="7CA85E83"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48" w:type="pct"/>
            <w:shd w:val="clear" w:color="auto" w:fill="auto"/>
            <w:noWrap/>
            <w:vAlign w:val="center"/>
            <w:hideMark/>
          </w:tcPr>
          <w:p w14:paraId="623EC7B7"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739" w:type="pct"/>
            <w:shd w:val="clear" w:color="auto" w:fill="auto"/>
            <w:noWrap/>
            <w:vAlign w:val="center"/>
            <w:hideMark/>
          </w:tcPr>
          <w:p w14:paraId="1D80A8B3"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89" w:type="pct"/>
            <w:shd w:val="clear" w:color="auto" w:fill="auto"/>
            <w:noWrap/>
            <w:vAlign w:val="center"/>
            <w:hideMark/>
          </w:tcPr>
          <w:p w14:paraId="6BD4A01C"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40" w:type="pct"/>
            <w:shd w:val="clear" w:color="auto" w:fill="auto"/>
            <w:noWrap/>
            <w:vAlign w:val="center"/>
            <w:hideMark/>
          </w:tcPr>
          <w:p w14:paraId="570F3E24"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56" w:type="pct"/>
            <w:shd w:val="clear" w:color="auto" w:fill="auto"/>
            <w:noWrap/>
            <w:vAlign w:val="bottom"/>
            <w:hideMark/>
          </w:tcPr>
          <w:p w14:paraId="7ECFE189"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r>
      <w:tr w:rsidR="008C2165" w:rsidRPr="008C2165" w14:paraId="71D1211A" w14:textId="77777777" w:rsidTr="008C2165">
        <w:trPr>
          <w:trHeight w:val="300"/>
        </w:trPr>
        <w:tc>
          <w:tcPr>
            <w:tcW w:w="1038" w:type="pct"/>
            <w:shd w:val="clear" w:color="auto" w:fill="auto"/>
            <w:vAlign w:val="center"/>
            <w:hideMark/>
          </w:tcPr>
          <w:p w14:paraId="5ABEAA9E" w14:textId="77777777" w:rsidR="008C2165" w:rsidRPr="008C2165" w:rsidRDefault="008C2165" w:rsidP="008C2165">
            <w:pPr>
              <w:spacing w:after="0" w:line="240" w:lineRule="auto"/>
              <w:rPr>
                <w:rFonts w:ascii="Arial" w:eastAsia="Times New Roman" w:hAnsi="Arial" w:cs="Arial"/>
                <w:kern w:val="0"/>
                <w:sz w:val="16"/>
                <w:szCs w:val="16"/>
                <w:lang w:eastAsia="pl-PL"/>
                <w14:ligatures w14:val="none"/>
              </w:rPr>
            </w:pPr>
            <w:r w:rsidRPr="008C2165">
              <w:rPr>
                <w:rFonts w:ascii="Arial" w:eastAsia="Times New Roman" w:hAnsi="Arial" w:cs="Arial"/>
                <w:kern w:val="0"/>
                <w:sz w:val="16"/>
                <w:szCs w:val="16"/>
                <w:lang w:eastAsia="pl-PL"/>
                <w14:ligatures w14:val="none"/>
              </w:rPr>
              <w:t>Sielc</w:t>
            </w:r>
          </w:p>
        </w:tc>
        <w:tc>
          <w:tcPr>
            <w:tcW w:w="590" w:type="pct"/>
            <w:shd w:val="clear" w:color="000000" w:fill="FFC7CE"/>
            <w:noWrap/>
            <w:vAlign w:val="center"/>
            <w:hideMark/>
          </w:tcPr>
          <w:p w14:paraId="5FA459A5"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48" w:type="pct"/>
            <w:shd w:val="clear" w:color="auto" w:fill="auto"/>
            <w:noWrap/>
            <w:vAlign w:val="center"/>
            <w:hideMark/>
          </w:tcPr>
          <w:p w14:paraId="3F0FFE83"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739" w:type="pct"/>
            <w:shd w:val="clear" w:color="auto" w:fill="auto"/>
            <w:noWrap/>
            <w:vAlign w:val="center"/>
            <w:hideMark/>
          </w:tcPr>
          <w:p w14:paraId="63A3ACD2"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89" w:type="pct"/>
            <w:shd w:val="clear" w:color="auto" w:fill="auto"/>
            <w:noWrap/>
            <w:vAlign w:val="center"/>
            <w:hideMark/>
          </w:tcPr>
          <w:p w14:paraId="1929EE33"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40" w:type="pct"/>
            <w:shd w:val="clear" w:color="000000" w:fill="FFC7CE"/>
            <w:noWrap/>
            <w:vAlign w:val="center"/>
            <w:hideMark/>
          </w:tcPr>
          <w:p w14:paraId="78A3E24E"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56" w:type="pct"/>
            <w:shd w:val="clear" w:color="000000" w:fill="FFC7CE"/>
            <w:noWrap/>
            <w:vAlign w:val="bottom"/>
            <w:hideMark/>
          </w:tcPr>
          <w:p w14:paraId="422DCAFD" w14:textId="77777777" w:rsidR="008C2165" w:rsidRPr="008C2165" w:rsidRDefault="008C2165" w:rsidP="008C2165">
            <w:pPr>
              <w:spacing w:after="0" w:line="240" w:lineRule="auto"/>
              <w:jc w:val="center"/>
              <w:rPr>
                <w:rFonts w:ascii="Arial" w:eastAsia="Times New Roman" w:hAnsi="Arial" w:cs="Arial"/>
                <w:b/>
                <w:bCs/>
                <w:color w:val="9C0006"/>
                <w:kern w:val="0"/>
                <w:sz w:val="16"/>
                <w:szCs w:val="16"/>
                <w:lang w:eastAsia="pl-PL"/>
                <w14:ligatures w14:val="none"/>
              </w:rPr>
            </w:pPr>
            <w:r w:rsidRPr="008C2165">
              <w:rPr>
                <w:rFonts w:ascii="Arial" w:eastAsia="Times New Roman" w:hAnsi="Arial" w:cs="Arial"/>
                <w:b/>
                <w:bCs/>
                <w:color w:val="9C0006"/>
                <w:kern w:val="0"/>
                <w:sz w:val="16"/>
                <w:szCs w:val="16"/>
                <w:lang w:eastAsia="pl-PL"/>
                <w14:ligatures w14:val="none"/>
              </w:rPr>
              <w:t>TAK</w:t>
            </w:r>
          </w:p>
        </w:tc>
      </w:tr>
      <w:tr w:rsidR="008C2165" w:rsidRPr="008C2165" w14:paraId="3C141D9E" w14:textId="77777777" w:rsidTr="008C2165">
        <w:trPr>
          <w:trHeight w:val="312"/>
        </w:trPr>
        <w:tc>
          <w:tcPr>
            <w:tcW w:w="1038" w:type="pct"/>
            <w:shd w:val="clear" w:color="auto" w:fill="auto"/>
            <w:vAlign w:val="center"/>
            <w:hideMark/>
          </w:tcPr>
          <w:p w14:paraId="7EEFD070" w14:textId="77777777" w:rsidR="008C2165" w:rsidRPr="008C2165" w:rsidRDefault="008C2165" w:rsidP="008C2165">
            <w:pPr>
              <w:spacing w:after="0" w:line="240" w:lineRule="auto"/>
              <w:rPr>
                <w:rFonts w:ascii="Arial" w:eastAsia="Times New Roman" w:hAnsi="Arial" w:cs="Arial"/>
                <w:kern w:val="0"/>
                <w:sz w:val="16"/>
                <w:szCs w:val="16"/>
                <w:lang w:eastAsia="pl-PL"/>
                <w14:ligatures w14:val="none"/>
              </w:rPr>
            </w:pPr>
            <w:r w:rsidRPr="008C2165">
              <w:rPr>
                <w:rFonts w:ascii="Arial" w:eastAsia="Times New Roman" w:hAnsi="Arial" w:cs="Arial"/>
                <w:kern w:val="0"/>
                <w:sz w:val="16"/>
                <w:szCs w:val="16"/>
                <w:lang w:eastAsia="pl-PL"/>
                <w14:ligatures w14:val="none"/>
              </w:rPr>
              <w:t>Skalimowo</w:t>
            </w:r>
          </w:p>
        </w:tc>
        <w:tc>
          <w:tcPr>
            <w:tcW w:w="590" w:type="pct"/>
            <w:shd w:val="clear" w:color="000000" w:fill="FFC7CE"/>
            <w:noWrap/>
            <w:vAlign w:val="center"/>
            <w:hideMark/>
          </w:tcPr>
          <w:p w14:paraId="511C4B67"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48" w:type="pct"/>
            <w:shd w:val="clear" w:color="000000" w:fill="FFC7CE"/>
            <w:noWrap/>
            <w:vAlign w:val="center"/>
            <w:hideMark/>
          </w:tcPr>
          <w:p w14:paraId="45858BDB"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739" w:type="pct"/>
            <w:shd w:val="clear" w:color="000000" w:fill="FFC7CE"/>
            <w:noWrap/>
            <w:vAlign w:val="center"/>
            <w:hideMark/>
          </w:tcPr>
          <w:p w14:paraId="2F531771"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89" w:type="pct"/>
            <w:shd w:val="clear" w:color="000000" w:fill="FFC7CE"/>
            <w:noWrap/>
            <w:vAlign w:val="center"/>
            <w:hideMark/>
          </w:tcPr>
          <w:p w14:paraId="21B71D73"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40" w:type="pct"/>
            <w:shd w:val="clear" w:color="000000" w:fill="FFC7CE"/>
            <w:noWrap/>
            <w:vAlign w:val="center"/>
            <w:hideMark/>
          </w:tcPr>
          <w:p w14:paraId="08F17EA0"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56" w:type="pct"/>
            <w:shd w:val="clear" w:color="000000" w:fill="FFC7CE"/>
            <w:noWrap/>
            <w:vAlign w:val="bottom"/>
            <w:hideMark/>
          </w:tcPr>
          <w:p w14:paraId="33937C4B" w14:textId="77777777" w:rsidR="008C2165" w:rsidRPr="008C2165" w:rsidRDefault="008C2165" w:rsidP="008C2165">
            <w:pPr>
              <w:spacing w:after="0" w:line="240" w:lineRule="auto"/>
              <w:jc w:val="center"/>
              <w:rPr>
                <w:rFonts w:ascii="Arial" w:eastAsia="Times New Roman" w:hAnsi="Arial" w:cs="Arial"/>
                <w:b/>
                <w:bCs/>
                <w:color w:val="9C0006"/>
                <w:kern w:val="0"/>
                <w:sz w:val="16"/>
                <w:szCs w:val="16"/>
                <w:lang w:eastAsia="pl-PL"/>
                <w14:ligatures w14:val="none"/>
              </w:rPr>
            </w:pPr>
            <w:r w:rsidRPr="008C2165">
              <w:rPr>
                <w:rFonts w:ascii="Arial" w:eastAsia="Times New Roman" w:hAnsi="Arial" w:cs="Arial"/>
                <w:b/>
                <w:bCs/>
                <w:color w:val="9C0006"/>
                <w:kern w:val="0"/>
                <w:sz w:val="16"/>
                <w:szCs w:val="16"/>
                <w:lang w:eastAsia="pl-PL"/>
                <w14:ligatures w14:val="none"/>
              </w:rPr>
              <w:t>TAK</w:t>
            </w:r>
          </w:p>
        </w:tc>
      </w:tr>
      <w:tr w:rsidR="008C2165" w:rsidRPr="008C2165" w14:paraId="1E77DE05" w14:textId="77777777" w:rsidTr="008C2165">
        <w:trPr>
          <w:trHeight w:val="300"/>
        </w:trPr>
        <w:tc>
          <w:tcPr>
            <w:tcW w:w="1038" w:type="pct"/>
            <w:shd w:val="clear" w:color="auto" w:fill="auto"/>
            <w:vAlign w:val="center"/>
            <w:hideMark/>
          </w:tcPr>
          <w:p w14:paraId="6AC0FE1A" w14:textId="77777777" w:rsidR="008C2165" w:rsidRPr="008C2165" w:rsidRDefault="008C2165" w:rsidP="008C2165">
            <w:pPr>
              <w:spacing w:after="0" w:line="240" w:lineRule="auto"/>
              <w:rPr>
                <w:rFonts w:ascii="Arial" w:eastAsia="Times New Roman" w:hAnsi="Arial" w:cs="Arial"/>
                <w:kern w:val="0"/>
                <w:sz w:val="16"/>
                <w:szCs w:val="16"/>
                <w:lang w:eastAsia="pl-PL"/>
                <w14:ligatures w14:val="none"/>
              </w:rPr>
            </w:pPr>
            <w:r w:rsidRPr="008C2165">
              <w:rPr>
                <w:rFonts w:ascii="Arial" w:eastAsia="Times New Roman" w:hAnsi="Arial" w:cs="Arial"/>
                <w:kern w:val="0"/>
                <w:sz w:val="16"/>
                <w:szCs w:val="16"/>
                <w:lang w:eastAsia="pl-PL"/>
                <w14:ligatures w14:val="none"/>
              </w:rPr>
              <w:t>Solniki</w:t>
            </w:r>
          </w:p>
        </w:tc>
        <w:tc>
          <w:tcPr>
            <w:tcW w:w="590" w:type="pct"/>
            <w:shd w:val="clear" w:color="000000" w:fill="FFC7CE"/>
            <w:noWrap/>
            <w:vAlign w:val="center"/>
            <w:hideMark/>
          </w:tcPr>
          <w:p w14:paraId="08E12522"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48" w:type="pct"/>
            <w:shd w:val="clear" w:color="auto" w:fill="auto"/>
            <w:noWrap/>
            <w:vAlign w:val="center"/>
            <w:hideMark/>
          </w:tcPr>
          <w:p w14:paraId="405A3C3A"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739" w:type="pct"/>
            <w:shd w:val="clear" w:color="auto" w:fill="auto"/>
            <w:noWrap/>
            <w:vAlign w:val="center"/>
            <w:hideMark/>
          </w:tcPr>
          <w:p w14:paraId="60C563B8"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89" w:type="pct"/>
            <w:shd w:val="clear" w:color="000000" w:fill="FFC7CE"/>
            <w:noWrap/>
            <w:vAlign w:val="center"/>
            <w:hideMark/>
          </w:tcPr>
          <w:p w14:paraId="0F8F8434"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40" w:type="pct"/>
            <w:shd w:val="clear" w:color="auto" w:fill="auto"/>
            <w:noWrap/>
            <w:vAlign w:val="center"/>
            <w:hideMark/>
          </w:tcPr>
          <w:p w14:paraId="0FCF8A1F"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56" w:type="pct"/>
            <w:shd w:val="clear" w:color="000000" w:fill="FFC7CE"/>
            <w:noWrap/>
            <w:vAlign w:val="bottom"/>
            <w:hideMark/>
          </w:tcPr>
          <w:p w14:paraId="27F288D3" w14:textId="77777777" w:rsidR="008C2165" w:rsidRPr="008C2165" w:rsidRDefault="008C2165" w:rsidP="008C2165">
            <w:pPr>
              <w:spacing w:after="0" w:line="240" w:lineRule="auto"/>
              <w:jc w:val="center"/>
              <w:rPr>
                <w:rFonts w:ascii="Arial" w:eastAsia="Times New Roman" w:hAnsi="Arial" w:cs="Arial"/>
                <w:b/>
                <w:bCs/>
                <w:color w:val="9C0006"/>
                <w:kern w:val="0"/>
                <w:sz w:val="16"/>
                <w:szCs w:val="16"/>
                <w:lang w:eastAsia="pl-PL"/>
                <w14:ligatures w14:val="none"/>
              </w:rPr>
            </w:pPr>
            <w:r w:rsidRPr="008C2165">
              <w:rPr>
                <w:rFonts w:ascii="Arial" w:eastAsia="Times New Roman" w:hAnsi="Arial" w:cs="Arial"/>
                <w:b/>
                <w:bCs/>
                <w:color w:val="9C0006"/>
                <w:kern w:val="0"/>
                <w:sz w:val="16"/>
                <w:szCs w:val="16"/>
                <w:lang w:eastAsia="pl-PL"/>
                <w14:ligatures w14:val="none"/>
              </w:rPr>
              <w:t>TAK</w:t>
            </w:r>
          </w:p>
        </w:tc>
      </w:tr>
      <w:tr w:rsidR="008C2165" w:rsidRPr="008C2165" w14:paraId="49DB4F7D" w14:textId="77777777" w:rsidTr="008C2165">
        <w:trPr>
          <w:trHeight w:val="300"/>
        </w:trPr>
        <w:tc>
          <w:tcPr>
            <w:tcW w:w="1038" w:type="pct"/>
            <w:shd w:val="clear" w:color="auto" w:fill="auto"/>
            <w:vAlign w:val="center"/>
            <w:hideMark/>
          </w:tcPr>
          <w:p w14:paraId="778D37B6" w14:textId="77777777" w:rsidR="008C2165" w:rsidRPr="008C2165" w:rsidRDefault="008C2165" w:rsidP="008C2165">
            <w:pPr>
              <w:spacing w:after="0" w:line="240" w:lineRule="auto"/>
              <w:rPr>
                <w:rFonts w:ascii="Arial" w:eastAsia="Times New Roman" w:hAnsi="Arial" w:cs="Arial"/>
                <w:kern w:val="0"/>
                <w:sz w:val="16"/>
                <w:szCs w:val="16"/>
                <w:lang w:eastAsia="pl-PL"/>
                <w14:ligatures w14:val="none"/>
              </w:rPr>
            </w:pPr>
            <w:r w:rsidRPr="008C2165">
              <w:rPr>
                <w:rFonts w:ascii="Arial" w:eastAsia="Times New Roman" w:hAnsi="Arial" w:cs="Arial"/>
                <w:kern w:val="0"/>
                <w:sz w:val="16"/>
                <w:szCs w:val="16"/>
                <w:lang w:eastAsia="pl-PL"/>
                <w14:ligatures w14:val="none"/>
              </w:rPr>
              <w:t>Starowieś</w:t>
            </w:r>
          </w:p>
        </w:tc>
        <w:tc>
          <w:tcPr>
            <w:tcW w:w="590" w:type="pct"/>
            <w:shd w:val="clear" w:color="000000" w:fill="FFC7CE"/>
            <w:noWrap/>
            <w:vAlign w:val="center"/>
            <w:hideMark/>
          </w:tcPr>
          <w:p w14:paraId="7F9F2F68"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48" w:type="pct"/>
            <w:shd w:val="clear" w:color="000000" w:fill="FFC7CE"/>
            <w:noWrap/>
            <w:vAlign w:val="center"/>
            <w:hideMark/>
          </w:tcPr>
          <w:p w14:paraId="18EAB75F"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739" w:type="pct"/>
            <w:shd w:val="clear" w:color="auto" w:fill="auto"/>
            <w:noWrap/>
            <w:vAlign w:val="center"/>
            <w:hideMark/>
          </w:tcPr>
          <w:p w14:paraId="7F898476"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89" w:type="pct"/>
            <w:shd w:val="clear" w:color="000000" w:fill="FFC7CE"/>
            <w:noWrap/>
            <w:vAlign w:val="center"/>
            <w:hideMark/>
          </w:tcPr>
          <w:p w14:paraId="59AB919C"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40" w:type="pct"/>
            <w:shd w:val="clear" w:color="auto" w:fill="auto"/>
            <w:noWrap/>
            <w:vAlign w:val="center"/>
            <w:hideMark/>
          </w:tcPr>
          <w:p w14:paraId="25FDF97F"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56" w:type="pct"/>
            <w:shd w:val="clear" w:color="000000" w:fill="FFC7CE"/>
            <w:noWrap/>
            <w:vAlign w:val="bottom"/>
            <w:hideMark/>
          </w:tcPr>
          <w:p w14:paraId="1B593F3A" w14:textId="77777777" w:rsidR="008C2165" w:rsidRPr="008C2165" w:rsidRDefault="008C2165" w:rsidP="008C2165">
            <w:pPr>
              <w:spacing w:after="0" w:line="240" w:lineRule="auto"/>
              <w:jc w:val="center"/>
              <w:rPr>
                <w:rFonts w:ascii="Arial" w:eastAsia="Times New Roman" w:hAnsi="Arial" w:cs="Arial"/>
                <w:b/>
                <w:bCs/>
                <w:color w:val="9C0006"/>
                <w:kern w:val="0"/>
                <w:sz w:val="16"/>
                <w:szCs w:val="16"/>
                <w:lang w:eastAsia="pl-PL"/>
                <w14:ligatures w14:val="none"/>
              </w:rPr>
            </w:pPr>
            <w:r w:rsidRPr="008C2165">
              <w:rPr>
                <w:rFonts w:ascii="Arial" w:eastAsia="Times New Roman" w:hAnsi="Arial" w:cs="Arial"/>
                <w:b/>
                <w:bCs/>
                <w:color w:val="9C0006"/>
                <w:kern w:val="0"/>
                <w:sz w:val="16"/>
                <w:szCs w:val="16"/>
                <w:lang w:eastAsia="pl-PL"/>
                <w14:ligatures w14:val="none"/>
              </w:rPr>
              <w:t>TAK</w:t>
            </w:r>
          </w:p>
        </w:tc>
      </w:tr>
      <w:tr w:rsidR="008C2165" w:rsidRPr="008C2165" w14:paraId="21C77485" w14:textId="77777777" w:rsidTr="008C2165">
        <w:trPr>
          <w:trHeight w:val="300"/>
        </w:trPr>
        <w:tc>
          <w:tcPr>
            <w:tcW w:w="1038" w:type="pct"/>
            <w:shd w:val="clear" w:color="auto" w:fill="auto"/>
            <w:vAlign w:val="center"/>
            <w:hideMark/>
          </w:tcPr>
          <w:p w14:paraId="7D8549D2" w14:textId="77777777" w:rsidR="008C2165" w:rsidRPr="008C2165" w:rsidRDefault="008C2165" w:rsidP="008C2165">
            <w:pPr>
              <w:spacing w:after="0" w:line="240" w:lineRule="auto"/>
              <w:rPr>
                <w:rFonts w:ascii="Arial" w:eastAsia="Times New Roman" w:hAnsi="Arial" w:cs="Arial"/>
                <w:kern w:val="0"/>
                <w:sz w:val="16"/>
                <w:szCs w:val="16"/>
                <w:lang w:eastAsia="pl-PL"/>
                <w14:ligatures w14:val="none"/>
              </w:rPr>
            </w:pPr>
            <w:r w:rsidRPr="008C2165">
              <w:rPr>
                <w:rFonts w:ascii="Arial" w:eastAsia="Times New Roman" w:hAnsi="Arial" w:cs="Arial"/>
                <w:kern w:val="0"/>
                <w:sz w:val="16"/>
                <w:szCs w:val="16"/>
                <w:lang w:eastAsia="pl-PL"/>
                <w14:ligatures w14:val="none"/>
              </w:rPr>
              <w:t>Szeszyły</w:t>
            </w:r>
          </w:p>
        </w:tc>
        <w:tc>
          <w:tcPr>
            <w:tcW w:w="590" w:type="pct"/>
            <w:shd w:val="clear" w:color="auto" w:fill="auto"/>
            <w:noWrap/>
            <w:vAlign w:val="center"/>
            <w:hideMark/>
          </w:tcPr>
          <w:p w14:paraId="7D6DEE34"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48" w:type="pct"/>
            <w:shd w:val="clear" w:color="000000" w:fill="FFC7CE"/>
            <w:noWrap/>
            <w:vAlign w:val="center"/>
            <w:hideMark/>
          </w:tcPr>
          <w:p w14:paraId="7D5836E6"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739" w:type="pct"/>
            <w:shd w:val="clear" w:color="000000" w:fill="FFC7CE"/>
            <w:noWrap/>
            <w:vAlign w:val="center"/>
            <w:hideMark/>
          </w:tcPr>
          <w:p w14:paraId="3C3F190E"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89" w:type="pct"/>
            <w:shd w:val="clear" w:color="000000" w:fill="FFC7CE"/>
            <w:noWrap/>
            <w:vAlign w:val="center"/>
            <w:hideMark/>
          </w:tcPr>
          <w:p w14:paraId="5BB0FF88"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40" w:type="pct"/>
            <w:shd w:val="clear" w:color="auto" w:fill="auto"/>
            <w:noWrap/>
            <w:vAlign w:val="center"/>
            <w:hideMark/>
          </w:tcPr>
          <w:p w14:paraId="3047EF41"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56" w:type="pct"/>
            <w:shd w:val="clear" w:color="auto" w:fill="auto"/>
            <w:noWrap/>
            <w:vAlign w:val="bottom"/>
            <w:hideMark/>
          </w:tcPr>
          <w:p w14:paraId="52B26B33"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r>
      <w:tr w:rsidR="008C2165" w:rsidRPr="008C2165" w14:paraId="33CFB1F6" w14:textId="77777777" w:rsidTr="008C2165">
        <w:trPr>
          <w:trHeight w:val="300"/>
        </w:trPr>
        <w:tc>
          <w:tcPr>
            <w:tcW w:w="1038" w:type="pct"/>
            <w:shd w:val="clear" w:color="auto" w:fill="auto"/>
            <w:vAlign w:val="center"/>
            <w:hideMark/>
          </w:tcPr>
          <w:p w14:paraId="7BCDE8DB" w14:textId="77777777" w:rsidR="008C2165" w:rsidRPr="008C2165" w:rsidRDefault="008C2165" w:rsidP="008C2165">
            <w:pPr>
              <w:spacing w:after="0" w:line="240" w:lineRule="auto"/>
              <w:rPr>
                <w:rFonts w:ascii="Arial" w:eastAsia="Times New Roman" w:hAnsi="Arial" w:cs="Arial"/>
                <w:kern w:val="0"/>
                <w:sz w:val="16"/>
                <w:szCs w:val="16"/>
                <w:lang w:eastAsia="pl-PL"/>
                <w14:ligatures w14:val="none"/>
              </w:rPr>
            </w:pPr>
            <w:r w:rsidRPr="008C2165">
              <w:rPr>
                <w:rFonts w:ascii="Arial" w:eastAsia="Times New Roman" w:hAnsi="Arial" w:cs="Arial"/>
                <w:kern w:val="0"/>
                <w:sz w:val="16"/>
                <w:szCs w:val="16"/>
                <w:lang w:eastAsia="pl-PL"/>
                <w14:ligatures w14:val="none"/>
              </w:rPr>
              <w:t>Szumki</w:t>
            </w:r>
          </w:p>
        </w:tc>
        <w:tc>
          <w:tcPr>
            <w:tcW w:w="590" w:type="pct"/>
            <w:shd w:val="clear" w:color="auto" w:fill="auto"/>
            <w:noWrap/>
            <w:vAlign w:val="center"/>
            <w:hideMark/>
          </w:tcPr>
          <w:p w14:paraId="256B11E5"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48" w:type="pct"/>
            <w:shd w:val="clear" w:color="auto" w:fill="auto"/>
            <w:noWrap/>
            <w:vAlign w:val="center"/>
            <w:hideMark/>
          </w:tcPr>
          <w:p w14:paraId="179A4D3E"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739" w:type="pct"/>
            <w:shd w:val="clear" w:color="000000" w:fill="FFC7CE"/>
            <w:noWrap/>
            <w:vAlign w:val="center"/>
            <w:hideMark/>
          </w:tcPr>
          <w:p w14:paraId="15920F34"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89" w:type="pct"/>
            <w:shd w:val="clear" w:color="000000" w:fill="FFC7CE"/>
            <w:noWrap/>
            <w:vAlign w:val="center"/>
            <w:hideMark/>
          </w:tcPr>
          <w:p w14:paraId="1F5E02E7"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40" w:type="pct"/>
            <w:shd w:val="clear" w:color="000000" w:fill="FFC7CE"/>
            <w:noWrap/>
            <w:vAlign w:val="center"/>
            <w:hideMark/>
          </w:tcPr>
          <w:p w14:paraId="74A2168E"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56" w:type="pct"/>
            <w:shd w:val="clear" w:color="auto" w:fill="auto"/>
            <w:noWrap/>
            <w:vAlign w:val="bottom"/>
            <w:hideMark/>
          </w:tcPr>
          <w:p w14:paraId="09484019"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r>
      <w:tr w:rsidR="008C2165" w:rsidRPr="008C2165" w14:paraId="642289F9" w14:textId="77777777" w:rsidTr="008C2165">
        <w:trPr>
          <w:trHeight w:val="300"/>
        </w:trPr>
        <w:tc>
          <w:tcPr>
            <w:tcW w:w="1038" w:type="pct"/>
            <w:shd w:val="clear" w:color="auto" w:fill="auto"/>
            <w:vAlign w:val="center"/>
            <w:hideMark/>
          </w:tcPr>
          <w:p w14:paraId="41EAEAA8" w14:textId="77777777" w:rsidR="008C2165" w:rsidRPr="008C2165" w:rsidRDefault="008C2165" w:rsidP="008C2165">
            <w:pPr>
              <w:spacing w:after="0" w:line="240" w:lineRule="auto"/>
              <w:rPr>
                <w:rFonts w:ascii="Arial" w:eastAsia="Times New Roman" w:hAnsi="Arial" w:cs="Arial"/>
                <w:kern w:val="0"/>
                <w:sz w:val="16"/>
                <w:szCs w:val="16"/>
                <w:lang w:eastAsia="pl-PL"/>
                <w14:ligatures w14:val="none"/>
              </w:rPr>
            </w:pPr>
            <w:r w:rsidRPr="008C2165">
              <w:rPr>
                <w:rFonts w:ascii="Arial" w:eastAsia="Times New Roman" w:hAnsi="Arial" w:cs="Arial"/>
                <w:kern w:val="0"/>
                <w:sz w:val="16"/>
                <w:szCs w:val="16"/>
                <w:lang w:eastAsia="pl-PL"/>
                <w14:ligatures w14:val="none"/>
              </w:rPr>
              <w:t>Śnieżki</w:t>
            </w:r>
          </w:p>
        </w:tc>
        <w:tc>
          <w:tcPr>
            <w:tcW w:w="590" w:type="pct"/>
            <w:shd w:val="clear" w:color="000000" w:fill="FFC7CE"/>
            <w:noWrap/>
            <w:vAlign w:val="center"/>
            <w:hideMark/>
          </w:tcPr>
          <w:p w14:paraId="6C390306"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48" w:type="pct"/>
            <w:shd w:val="clear" w:color="auto" w:fill="auto"/>
            <w:noWrap/>
            <w:vAlign w:val="center"/>
            <w:hideMark/>
          </w:tcPr>
          <w:p w14:paraId="6235EEC5"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739" w:type="pct"/>
            <w:shd w:val="clear" w:color="000000" w:fill="FFC7CE"/>
            <w:noWrap/>
            <w:vAlign w:val="center"/>
            <w:hideMark/>
          </w:tcPr>
          <w:p w14:paraId="4A15E37E"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89" w:type="pct"/>
            <w:shd w:val="clear" w:color="auto" w:fill="auto"/>
            <w:noWrap/>
            <w:vAlign w:val="center"/>
            <w:hideMark/>
          </w:tcPr>
          <w:p w14:paraId="44C53024"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40" w:type="pct"/>
            <w:shd w:val="clear" w:color="000000" w:fill="FFC7CE"/>
            <w:noWrap/>
            <w:vAlign w:val="center"/>
            <w:hideMark/>
          </w:tcPr>
          <w:p w14:paraId="5BD4A6F9"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56" w:type="pct"/>
            <w:shd w:val="clear" w:color="000000" w:fill="FFC7CE"/>
            <w:noWrap/>
            <w:vAlign w:val="bottom"/>
            <w:hideMark/>
          </w:tcPr>
          <w:p w14:paraId="08168CC1" w14:textId="77777777" w:rsidR="008C2165" w:rsidRPr="008C2165" w:rsidRDefault="008C2165" w:rsidP="008C2165">
            <w:pPr>
              <w:spacing w:after="0" w:line="240" w:lineRule="auto"/>
              <w:jc w:val="center"/>
              <w:rPr>
                <w:rFonts w:ascii="Arial" w:eastAsia="Times New Roman" w:hAnsi="Arial" w:cs="Arial"/>
                <w:b/>
                <w:bCs/>
                <w:color w:val="9C0006"/>
                <w:kern w:val="0"/>
                <w:sz w:val="16"/>
                <w:szCs w:val="16"/>
                <w:lang w:eastAsia="pl-PL"/>
                <w14:ligatures w14:val="none"/>
              </w:rPr>
            </w:pPr>
            <w:r w:rsidRPr="008C2165">
              <w:rPr>
                <w:rFonts w:ascii="Arial" w:eastAsia="Times New Roman" w:hAnsi="Arial" w:cs="Arial"/>
                <w:b/>
                <w:bCs/>
                <w:color w:val="9C0006"/>
                <w:kern w:val="0"/>
                <w:sz w:val="16"/>
                <w:szCs w:val="16"/>
                <w:lang w:eastAsia="pl-PL"/>
                <w14:ligatures w14:val="none"/>
              </w:rPr>
              <w:t>TAK</w:t>
            </w:r>
          </w:p>
        </w:tc>
      </w:tr>
      <w:tr w:rsidR="008C2165" w:rsidRPr="008C2165" w14:paraId="062D3F93" w14:textId="77777777" w:rsidTr="008C2165">
        <w:trPr>
          <w:trHeight w:val="300"/>
        </w:trPr>
        <w:tc>
          <w:tcPr>
            <w:tcW w:w="1038" w:type="pct"/>
            <w:shd w:val="clear" w:color="auto" w:fill="auto"/>
            <w:vAlign w:val="center"/>
            <w:hideMark/>
          </w:tcPr>
          <w:p w14:paraId="1C1408B3" w14:textId="77777777" w:rsidR="008C2165" w:rsidRPr="008C2165" w:rsidRDefault="008C2165" w:rsidP="008C2165">
            <w:pPr>
              <w:spacing w:after="0" w:line="240" w:lineRule="auto"/>
              <w:rPr>
                <w:rFonts w:ascii="Arial" w:eastAsia="Times New Roman" w:hAnsi="Arial" w:cs="Arial"/>
                <w:kern w:val="0"/>
                <w:sz w:val="16"/>
                <w:szCs w:val="16"/>
                <w:lang w:eastAsia="pl-PL"/>
                <w14:ligatures w14:val="none"/>
              </w:rPr>
            </w:pPr>
            <w:r w:rsidRPr="008C2165">
              <w:rPr>
                <w:rFonts w:ascii="Arial" w:eastAsia="Times New Roman" w:hAnsi="Arial" w:cs="Arial"/>
                <w:kern w:val="0"/>
                <w:sz w:val="16"/>
                <w:szCs w:val="16"/>
                <w:lang w:eastAsia="pl-PL"/>
                <w14:ligatures w14:val="none"/>
              </w:rPr>
              <w:t>Torule</w:t>
            </w:r>
          </w:p>
        </w:tc>
        <w:tc>
          <w:tcPr>
            <w:tcW w:w="590" w:type="pct"/>
            <w:shd w:val="clear" w:color="auto" w:fill="auto"/>
            <w:noWrap/>
            <w:vAlign w:val="center"/>
            <w:hideMark/>
          </w:tcPr>
          <w:p w14:paraId="479E7C71"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48" w:type="pct"/>
            <w:shd w:val="clear" w:color="000000" w:fill="FFC7CE"/>
            <w:noWrap/>
            <w:vAlign w:val="center"/>
            <w:hideMark/>
          </w:tcPr>
          <w:p w14:paraId="2618C47B"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739" w:type="pct"/>
            <w:shd w:val="clear" w:color="auto" w:fill="auto"/>
            <w:noWrap/>
            <w:vAlign w:val="center"/>
            <w:hideMark/>
          </w:tcPr>
          <w:p w14:paraId="1F367CD3"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89" w:type="pct"/>
            <w:shd w:val="clear" w:color="000000" w:fill="FFC7CE"/>
            <w:noWrap/>
            <w:vAlign w:val="center"/>
            <w:hideMark/>
          </w:tcPr>
          <w:p w14:paraId="085F71D7"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40" w:type="pct"/>
            <w:shd w:val="clear" w:color="000000" w:fill="FFC7CE"/>
            <w:noWrap/>
            <w:vAlign w:val="center"/>
            <w:hideMark/>
          </w:tcPr>
          <w:p w14:paraId="509EE7A6"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56" w:type="pct"/>
            <w:shd w:val="clear" w:color="auto" w:fill="auto"/>
            <w:noWrap/>
            <w:vAlign w:val="bottom"/>
            <w:hideMark/>
          </w:tcPr>
          <w:p w14:paraId="7B299B06"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r>
      <w:tr w:rsidR="008C2165" w:rsidRPr="008C2165" w14:paraId="0D491240" w14:textId="77777777" w:rsidTr="008C2165">
        <w:trPr>
          <w:trHeight w:val="300"/>
        </w:trPr>
        <w:tc>
          <w:tcPr>
            <w:tcW w:w="1038" w:type="pct"/>
            <w:shd w:val="clear" w:color="auto" w:fill="auto"/>
            <w:vAlign w:val="center"/>
            <w:hideMark/>
          </w:tcPr>
          <w:p w14:paraId="10ECB0C3" w14:textId="77777777" w:rsidR="008C2165" w:rsidRPr="008C2165" w:rsidRDefault="008C2165" w:rsidP="008C2165">
            <w:pPr>
              <w:spacing w:after="0" w:line="240" w:lineRule="auto"/>
              <w:rPr>
                <w:rFonts w:ascii="Arial" w:eastAsia="Times New Roman" w:hAnsi="Arial" w:cs="Arial"/>
                <w:kern w:val="0"/>
                <w:sz w:val="16"/>
                <w:szCs w:val="16"/>
                <w:lang w:eastAsia="pl-PL"/>
                <w14:ligatures w14:val="none"/>
              </w:rPr>
            </w:pPr>
            <w:r w:rsidRPr="008C2165">
              <w:rPr>
                <w:rFonts w:ascii="Arial" w:eastAsia="Times New Roman" w:hAnsi="Arial" w:cs="Arial"/>
                <w:kern w:val="0"/>
                <w:sz w:val="16"/>
                <w:szCs w:val="16"/>
                <w:lang w:eastAsia="pl-PL"/>
                <w14:ligatures w14:val="none"/>
              </w:rPr>
              <w:t>Wandalin</w:t>
            </w:r>
          </w:p>
        </w:tc>
        <w:tc>
          <w:tcPr>
            <w:tcW w:w="590" w:type="pct"/>
            <w:shd w:val="clear" w:color="000000" w:fill="FFC7CE"/>
            <w:noWrap/>
            <w:vAlign w:val="center"/>
            <w:hideMark/>
          </w:tcPr>
          <w:p w14:paraId="6345F1D1"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48" w:type="pct"/>
            <w:shd w:val="clear" w:color="auto" w:fill="auto"/>
            <w:noWrap/>
            <w:vAlign w:val="center"/>
            <w:hideMark/>
          </w:tcPr>
          <w:p w14:paraId="0D5ADBFC"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739" w:type="pct"/>
            <w:shd w:val="clear" w:color="auto" w:fill="auto"/>
            <w:noWrap/>
            <w:vAlign w:val="center"/>
            <w:hideMark/>
          </w:tcPr>
          <w:p w14:paraId="71B60C17"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89" w:type="pct"/>
            <w:shd w:val="clear" w:color="auto" w:fill="auto"/>
            <w:noWrap/>
            <w:vAlign w:val="center"/>
            <w:hideMark/>
          </w:tcPr>
          <w:p w14:paraId="6FFABB60"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40" w:type="pct"/>
            <w:shd w:val="clear" w:color="auto" w:fill="auto"/>
            <w:noWrap/>
            <w:vAlign w:val="center"/>
            <w:hideMark/>
          </w:tcPr>
          <w:p w14:paraId="00F336CF"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56" w:type="pct"/>
            <w:shd w:val="clear" w:color="auto" w:fill="auto"/>
            <w:noWrap/>
            <w:vAlign w:val="bottom"/>
            <w:hideMark/>
          </w:tcPr>
          <w:p w14:paraId="0D8A4A17"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r>
      <w:tr w:rsidR="008C2165" w:rsidRPr="008C2165" w14:paraId="62FF2BAC" w14:textId="77777777" w:rsidTr="008C2165">
        <w:trPr>
          <w:trHeight w:val="300"/>
        </w:trPr>
        <w:tc>
          <w:tcPr>
            <w:tcW w:w="1038" w:type="pct"/>
            <w:shd w:val="clear" w:color="auto" w:fill="auto"/>
            <w:vAlign w:val="center"/>
            <w:hideMark/>
          </w:tcPr>
          <w:p w14:paraId="474DE193" w14:textId="77777777" w:rsidR="008C2165" w:rsidRPr="008C2165" w:rsidRDefault="008C2165" w:rsidP="008C2165">
            <w:pPr>
              <w:spacing w:after="0" w:line="240" w:lineRule="auto"/>
              <w:rPr>
                <w:rFonts w:ascii="Arial" w:eastAsia="Times New Roman" w:hAnsi="Arial" w:cs="Arial"/>
                <w:kern w:val="0"/>
                <w:sz w:val="16"/>
                <w:szCs w:val="16"/>
                <w:lang w:eastAsia="pl-PL"/>
                <w14:ligatures w14:val="none"/>
              </w:rPr>
            </w:pPr>
            <w:r w:rsidRPr="008C2165">
              <w:rPr>
                <w:rFonts w:ascii="Arial" w:eastAsia="Times New Roman" w:hAnsi="Arial" w:cs="Arial"/>
                <w:kern w:val="0"/>
                <w:sz w:val="16"/>
                <w:szCs w:val="16"/>
                <w:lang w:eastAsia="pl-PL"/>
                <w14:ligatures w14:val="none"/>
              </w:rPr>
              <w:t>Wiercień</w:t>
            </w:r>
          </w:p>
        </w:tc>
        <w:tc>
          <w:tcPr>
            <w:tcW w:w="590" w:type="pct"/>
            <w:shd w:val="clear" w:color="000000" w:fill="FFC7CE"/>
            <w:noWrap/>
            <w:vAlign w:val="center"/>
            <w:hideMark/>
          </w:tcPr>
          <w:p w14:paraId="11D3AF11"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48" w:type="pct"/>
            <w:shd w:val="clear" w:color="000000" w:fill="FFC7CE"/>
            <w:noWrap/>
            <w:vAlign w:val="center"/>
            <w:hideMark/>
          </w:tcPr>
          <w:p w14:paraId="00EFD521"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739" w:type="pct"/>
            <w:shd w:val="clear" w:color="auto" w:fill="auto"/>
            <w:noWrap/>
            <w:vAlign w:val="center"/>
            <w:hideMark/>
          </w:tcPr>
          <w:p w14:paraId="0BCFFE13"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89" w:type="pct"/>
            <w:shd w:val="clear" w:color="000000" w:fill="FFC7CE"/>
            <w:noWrap/>
            <w:vAlign w:val="center"/>
            <w:hideMark/>
          </w:tcPr>
          <w:p w14:paraId="4552E363"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40" w:type="pct"/>
            <w:shd w:val="clear" w:color="auto" w:fill="auto"/>
            <w:noWrap/>
            <w:vAlign w:val="center"/>
            <w:hideMark/>
          </w:tcPr>
          <w:p w14:paraId="17EA330F"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56" w:type="pct"/>
            <w:shd w:val="clear" w:color="000000" w:fill="FFC7CE"/>
            <w:noWrap/>
            <w:vAlign w:val="bottom"/>
            <w:hideMark/>
          </w:tcPr>
          <w:p w14:paraId="0EB57967" w14:textId="77777777" w:rsidR="008C2165" w:rsidRPr="008C2165" w:rsidRDefault="008C2165" w:rsidP="008C2165">
            <w:pPr>
              <w:spacing w:after="0" w:line="240" w:lineRule="auto"/>
              <w:jc w:val="center"/>
              <w:rPr>
                <w:rFonts w:ascii="Arial" w:eastAsia="Times New Roman" w:hAnsi="Arial" w:cs="Arial"/>
                <w:b/>
                <w:bCs/>
                <w:color w:val="9C0006"/>
                <w:kern w:val="0"/>
                <w:sz w:val="16"/>
                <w:szCs w:val="16"/>
                <w:lang w:eastAsia="pl-PL"/>
                <w14:ligatures w14:val="none"/>
              </w:rPr>
            </w:pPr>
            <w:r w:rsidRPr="008C2165">
              <w:rPr>
                <w:rFonts w:ascii="Arial" w:eastAsia="Times New Roman" w:hAnsi="Arial" w:cs="Arial"/>
                <w:b/>
                <w:bCs/>
                <w:color w:val="9C0006"/>
                <w:kern w:val="0"/>
                <w:sz w:val="16"/>
                <w:szCs w:val="16"/>
                <w:lang w:eastAsia="pl-PL"/>
                <w14:ligatures w14:val="none"/>
              </w:rPr>
              <w:t>TAK</w:t>
            </w:r>
          </w:p>
        </w:tc>
      </w:tr>
      <w:tr w:rsidR="008C2165" w:rsidRPr="008C2165" w14:paraId="5E72410D" w14:textId="77777777" w:rsidTr="008C2165">
        <w:trPr>
          <w:trHeight w:val="300"/>
        </w:trPr>
        <w:tc>
          <w:tcPr>
            <w:tcW w:w="1038" w:type="pct"/>
            <w:shd w:val="clear" w:color="auto" w:fill="auto"/>
            <w:vAlign w:val="center"/>
            <w:hideMark/>
          </w:tcPr>
          <w:p w14:paraId="723B5BB8" w14:textId="77777777" w:rsidR="008C2165" w:rsidRPr="008C2165" w:rsidRDefault="008C2165" w:rsidP="008C2165">
            <w:pPr>
              <w:spacing w:after="0" w:line="240" w:lineRule="auto"/>
              <w:rPr>
                <w:rFonts w:ascii="Arial" w:eastAsia="Times New Roman" w:hAnsi="Arial" w:cs="Arial"/>
                <w:kern w:val="0"/>
                <w:sz w:val="16"/>
                <w:szCs w:val="16"/>
                <w:lang w:eastAsia="pl-PL"/>
                <w14:ligatures w14:val="none"/>
              </w:rPr>
            </w:pPr>
            <w:r w:rsidRPr="008C2165">
              <w:rPr>
                <w:rFonts w:ascii="Arial" w:eastAsia="Times New Roman" w:hAnsi="Arial" w:cs="Arial"/>
                <w:kern w:val="0"/>
                <w:sz w:val="16"/>
                <w:szCs w:val="16"/>
                <w:lang w:eastAsia="pl-PL"/>
                <w14:ligatures w14:val="none"/>
              </w:rPr>
              <w:t>Wojtki</w:t>
            </w:r>
          </w:p>
        </w:tc>
        <w:tc>
          <w:tcPr>
            <w:tcW w:w="590" w:type="pct"/>
            <w:shd w:val="clear" w:color="000000" w:fill="FFC7CE"/>
            <w:noWrap/>
            <w:vAlign w:val="center"/>
            <w:hideMark/>
          </w:tcPr>
          <w:p w14:paraId="6A3A93CF"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48" w:type="pct"/>
            <w:shd w:val="clear" w:color="000000" w:fill="FFC7CE"/>
            <w:noWrap/>
            <w:vAlign w:val="center"/>
            <w:hideMark/>
          </w:tcPr>
          <w:p w14:paraId="644550AD"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739" w:type="pct"/>
            <w:shd w:val="clear" w:color="auto" w:fill="auto"/>
            <w:noWrap/>
            <w:vAlign w:val="center"/>
            <w:hideMark/>
          </w:tcPr>
          <w:p w14:paraId="5234ECF1"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89" w:type="pct"/>
            <w:shd w:val="clear" w:color="auto" w:fill="auto"/>
            <w:noWrap/>
            <w:vAlign w:val="center"/>
            <w:hideMark/>
          </w:tcPr>
          <w:p w14:paraId="5372A933"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40" w:type="pct"/>
            <w:shd w:val="clear" w:color="000000" w:fill="FFC7CE"/>
            <w:noWrap/>
            <w:vAlign w:val="center"/>
            <w:hideMark/>
          </w:tcPr>
          <w:p w14:paraId="70D1E696"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56" w:type="pct"/>
            <w:shd w:val="clear" w:color="000000" w:fill="FFC7CE"/>
            <w:noWrap/>
            <w:vAlign w:val="bottom"/>
            <w:hideMark/>
          </w:tcPr>
          <w:p w14:paraId="3F87F942" w14:textId="77777777" w:rsidR="008C2165" w:rsidRPr="008C2165" w:rsidRDefault="008C2165" w:rsidP="008C2165">
            <w:pPr>
              <w:spacing w:after="0" w:line="240" w:lineRule="auto"/>
              <w:jc w:val="center"/>
              <w:rPr>
                <w:rFonts w:ascii="Arial" w:eastAsia="Times New Roman" w:hAnsi="Arial" w:cs="Arial"/>
                <w:b/>
                <w:bCs/>
                <w:color w:val="9C0006"/>
                <w:kern w:val="0"/>
                <w:sz w:val="16"/>
                <w:szCs w:val="16"/>
                <w:lang w:eastAsia="pl-PL"/>
                <w14:ligatures w14:val="none"/>
              </w:rPr>
            </w:pPr>
            <w:r w:rsidRPr="008C2165">
              <w:rPr>
                <w:rFonts w:ascii="Arial" w:eastAsia="Times New Roman" w:hAnsi="Arial" w:cs="Arial"/>
                <w:b/>
                <w:bCs/>
                <w:color w:val="9C0006"/>
                <w:kern w:val="0"/>
                <w:sz w:val="16"/>
                <w:szCs w:val="16"/>
                <w:lang w:eastAsia="pl-PL"/>
                <w14:ligatures w14:val="none"/>
              </w:rPr>
              <w:t>TAK</w:t>
            </w:r>
          </w:p>
        </w:tc>
      </w:tr>
      <w:tr w:rsidR="008C2165" w:rsidRPr="008C2165" w14:paraId="3D58AAFE" w14:textId="77777777" w:rsidTr="008C2165">
        <w:trPr>
          <w:trHeight w:val="300"/>
        </w:trPr>
        <w:tc>
          <w:tcPr>
            <w:tcW w:w="1038" w:type="pct"/>
            <w:shd w:val="clear" w:color="auto" w:fill="auto"/>
            <w:vAlign w:val="center"/>
            <w:hideMark/>
          </w:tcPr>
          <w:p w14:paraId="60367506" w14:textId="77777777" w:rsidR="008C2165" w:rsidRPr="008C2165" w:rsidRDefault="008C2165" w:rsidP="008C2165">
            <w:pPr>
              <w:spacing w:after="0" w:line="240" w:lineRule="auto"/>
              <w:rPr>
                <w:rFonts w:ascii="Arial" w:eastAsia="Times New Roman" w:hAnsi="Arial" w:cs="Arial"/>
                <w:kern w:val="0"/>
                <w:sz w:val="16"/>
                <w:szCs w:val="16"/>
                <w:lang w:eastAsia="pl-PL"/>
                <w14:ligatures w14:val="none"/>
              </w:rPr>
            </w:pPr>
            <w:r w:rsidRPr="008C2165">
              <w:rPr>
                <w:rFonts w:ascii="Arial" w:eastAsia="Times New Roman" w:hAnsi="Arial" w:cs="Arial"/>
                <w:kern w:val="0"/>
                <w:sz w:val="16"/>
                <w:szCs w:val="16"/>
                <w:lang w:eastAsia="pl-PL"/>
                <w14:ligatures w14:val="none"/>
              </w:rPr>
              <w:t>Wygonowo</w:t>
            </w:r>
          </w:p>
        </w:tc>
        <w:tc>
          <w:tcPr>
            <w:tcW w:w="590" w:type="pct"/>
            <w:shd w:val="clear" w:color="000000" w:fill="FFC7CE"/>
            <w:noWrap/>
            <w:vAlign w:val="center"/>
            <w:hideMark/>
          </w:tcPr>
          <w:p w14:paraId="24345733"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48" w:type="pct"/>
            <w:shd w:val="clear" w:color="000000" w:fill="FFC7CE"/>
            <w:noWrap/>
            <w:vAlign w:val="center"/>
            <w:hideMark/>
          </w:tcPr>
          <w:p w14:paraId="07020836"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739" w:type="pct"/>
            <w:shd w:val="clear" w:color="auto" w:fill="auto"/>
            <w:noWrap/>
            <w:vAlign w:val="center"/>
            <w:hideMark/>
          </w:tcPr>
          <w:p w14:paraId="7401BA6F"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89" w:type="pct"/>
            <w:shd w:val="clear" w:color="auto" w:fill="auto"/>
            <w:noWrap/>
            <w:vAlign w:val="center"/>
            <w:hideMark/>
          </w:tcPr>
          <w:p w14:paraId="015A24B9"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40" w:type="pct"/>
            <w:shd w:val="clear" w:color="auto" w:fill="auto"/>
            <w:noWrap/>
            <w:vAlign w:val="center"/>
            <w:hideMark/>
          </w:tcPr>
          <w:p w14:paraId="7A3F6C00"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56" w:type="pct"/>
            <w:shd w:val="clear" w:color="000000" w:fill="FFC7CE"/>
            <w:noWrap/>
            <w:vAlign w:val="bottom"/>
            <w:hideMark/>
          </w:tcPr>
          <w:p w14:paraId="6E1F2EF0" w14:textId="77777777" w:rsidR="008C2165" w:rsidRPr="008C2165" w:rsidRDefault="008C2165" w:rsidP="008C2165">
            <w:pPr>
              <w:spacing w:after="0" w:line="240" w:lineRule="auto"/>
              <w:jc w:val="center"/>
              <w:rPr>
                <w:rFonts w:ascii="Arial" w:eastAsia="Times New Roman" w:hAnsi="Arial" w:cs="Arial"/>
                <w:b/>
                <w:bCs/>
                <w:color w:val="9C0006"/>
                <w:kern w:val="0"/>
                <w:sz w:val="16"/>
                <w:szCs w:val="16"/>
                <w:lang w:eastAsia="pl-PL"/>
                <w14:ligatures w14:val="none"/>
              </w:rPr>
            </w:pPr>
            <w:r w:rsidRPr="008C2165">
              <w:rPr>
                <w:rFonts w:ascii="Arial" w:eastAsia="Times New Roman" w:hAnsi="Arial" w:cs="Arial"/>
                <w:b/>
                <w:bCs/>
                <w:color w:val="9C0006"/>
                <w:kern w:val="0"/>
                <w:sz w:val="16"/>
                <w:szCs w:val="16"/>
                <w:lang w:eastAsia="pl-PL"/>
                <w14:ligatures w14:val="none"/>
              </w:rPr>
              <w:t>TAK</w:t>
            </w:r>
          </w:p>
        </w:tc>
      </w:tr>
      <w:tr w:rsidR="008C2165" w:rsidRPr="008C2165" w14:paraId="743B62EE" w14:textId="77777777" w:rsidTr="008C2165">
        <w:trPr>
          <w:trHeight w:val="300"/>
        </w:trPr>
        <w:tc>
          <w:tcPr>
            <w:tcW w:w="1038" w:type="pct"/>
            <w:shd w:val="clear" w:color="auto" w:fill="auto"/>
            <w:vAlign w:val="center"/>
            <w:hideMark/>
          </w:tcPr>
          <w:p w14:paraId="0DA4AB37" w14:textId="77777777" w:rsidR="008C2165" w:rsidRPr="008C2165" w:rsidRDefault="008C2165" w:rsidP="008C2165">
            <w:pPr>
              <w:spacing w:after="0" w:line="240" w:lineRule="auto"/>
              <w:rPr>
                <w:rFonts w:ascii="Arial" w:eastAsia="Times New Roman" w:hAnsi="Arial" w:cs="Arial"/>
                <w:kern w:val="0"/>
                <w:sz w:val="16"/>
                <w:szCs w:val="16"/>
                <w:lang w:eastAsia="pl-PL"/>
                <w14:ligatures w14:val="none"/>
              </w:rPr>
            </w:pPr>
            <w:r w:rsidRPr="008C2165">
              <w:rPr>
                <w:rFonts w:ascii="Arial" w:eastAsia="Times New Roman" w:hAnsi="Arial" w:cs="Arial"/>
                <w:kern w:val="0"/>
                <w:sz w:val="16"/>
                <w:szCs w:val="16"/>
                <w:lang w:eastAsia="pl-PL"/>
                <w14:ligatures w14:val="none"/>
              </w:rPr>
              <w:t>Żołoćki</w:t>
            </w:r>
          </w:p>
        </w:tc>
        <w:tc>
          <w:tcPr>
            <w:tcW w:w="590" w:type="pct"/>
            <w:shd w:val="clear" w:color="auto" w:fill="auto"/>
            <w:noWrap/>
            <w:vAlign w:val="center"/>
            <w:hideMark/>
          </w:tcPr>
          <w:p w14:paraId="014927C3"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48" w:type="pct"/>
            <w:shd w:val="clear" w:color="000000" w:fill="FFC7CE"/>
            <w:noWrap/>
            <w:vAlign w:val="center"/>
            <w:hideMark/>
          </w:tcPr>
          <w:p w14:paraId="6E8721F4"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739" w:type="pct"/>
            <w:shd w:val="clear" w:color="auto" w:fill="auto"/>
            <w:noWrap/>
            <w:vAlign w:val="center"/>
            <w:hideMark/>
          </w:tcPr>
          <w:p w14:paraId="512E7DBC"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89" w:type="pct"/>
            <w:shd w:val="clear" w:color="000000" w:fill="FFC7CE"/>
            <w:noWrap/>
            <w:vAlign w:val="center"/>
            <w:hideMark/>
          </w:tcPr>
          <w:p w14:paraId="7F9A707B" w14:textId="77777777" w:rsidR="008C2165" w:rsidRPr="008C2165" w:rsidRDefault="008C2165" w:rsidP="008C2165">
            <w:pPr>
              <w:spacing w:after="0" w:line="240" w:lineRule="auto"/>
              <w:jc w:val="center"/>
              <w:rPr>
                <w:rFonts w:ascii="Arial" w:eastAsia="Times New Roman" w:hAnsi="Arial" w:cs="Arial"/>
                <w:color w:val="9C0006"/>
                <w:kern w:val="0"/>
                <w:sz w:val="16"/>
                <w:szCs w:val="16"/>
                <w:lang w:eastAsia="pl-PL"/>
                <w14:ligatures w14:val="none"/>
              </w:rPr>
            </w:pPr>
            <w:r w:rsidRPr="008C2165">
              <w:rPr>
                <w:rFonts w:ascii="Arial" w:eastAsia="Times New Roman" w:hAnsi="Arial" w:cs="Arial"/>
                <w:color w:val="9C0006"/>
                <w:kern w:val="0"/>
                <w:sz w:val="16"/>
                <w:szCs w:val="16"/>
                <w:lang w:eastAsia="pl-PL"/>
                <w14:ligatures w14:val="none"/>
              </w:rPr>
              <w:t>TAK</w:t>
            </w:r>
          </w:p>
        </w:tc>
        <w:tc>
          <w:tcPr>
            <w:tcW w:w="640" w:type="pct"/>
            <w:shd w:val="clear" w:color="auto" w:fill="auto"/>
            <w:noWrap/>
            <w:vAlign w:val="center"/>
            <w:hideMark/>
          </w:tcPr>
          <w:p w14:paraId="62DA210F"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c>
          <w:tcPr>
            <w:tcW w:w="656" w:type="pct"/>
            <w:shd w:val="clear" w:color="auto" w:fill="auto"/>
            <w:noWrap/>
            <w:vAlign w:val="bottom"/>
            <w:hideMark/>
          </w:tcPr>
          <w:p w14:paraId="65331862" w14:textId="77777777" w:rsidR="008C2165" w:rsidRPr="008C2165" w:rsidRDefault="008C2165" w:rsidP="008C2165">
            <w:pPr>
              <w:spacing w:after="0" w:line="240" w:lineRule="auto"/>
              <w:jc w:val="center"/>
              <w:rPr>
                <w:rFonts w:ascii="Arial" w:eastAsia="Times New Roman" w:hAnsi="Arial" w:cs="Arial"/>
                <w:color w:val="000000"/>
                <w:kern w:val="0"/>
                <w:sz w:val="16"/>
                <w:szCs w:val="16"/>
                <w:lang w:eastAsia="pl-PL"/>
                <w14:ligatures w14:val="none"/>
              </w:rPr>
            </w:pPr>
            <w:r w:rsidRPr="008C2165">
              <w:rPr>
                <w:rFonts w:ascii="Arial" w:eastAsia="Times New Roman" w:hAnsi="Arial" w:cs="Arial"/>
                <w:color w:val="000000"/>
                <w:kern w:val="0"/>
                <w:sz w:val="16"/>
                <w:szCs w:val="16"/>
                <w:lang w:eastAsia="pl-PL"/>
                <w14:ligatures w14:val="none"/>
              </w:rPr>
              <w:t>NIE</w:t>
            </w:r>
          </w:p>
        </w:tc>
      </w:tr>
    </w:tbl>
    <w:p w14:paraId="42023334" w14:textId="2034452D" w:rsidR="00D76AE7" w:rsidRDefault="0073206F" w:rsidP="0073206F">
      <w:pPr>
        <w:autoSpaceDE w:val="0"/>
        <w:autoSpaceDN w:val="0"/>
        <w:adjustRightInd w:val="0"/>
        <w:spacing w:after="0" w:line="276" w:lineRule="auto"/>
        <w:jc w:val="both"/>
        <w:rPr>
          <w:rFonts w:ascii="Arial" w:hAnsi="Arial" w:cs="Arial"/>
          <w:i/>
          <w:iCs/>
          <w:color w:val="000000" w:themeColor="text1"/>
        </w:rPr>
      </w:pPr>
      <w:r w:rsidRPr="00267027">
        <w:rPr>
          <w:rFonts w:ascii="Arial" w:hAnsi="Arial" w:cs="Arial"/>
          <w:i/>
          <w:iCs/>
          <w:color w:val="000000" w:themeColor="text1"/>
        </w:rPr>
        <w:t>Źródło: opracowanie własne</w:t>
      </w:r>
    </w:p>
    <w:p w14:paraId="270E1328" w14:textId="77777777" w:rsidR="0073206F" w:rsidRPr="00814B48" w:rsidRDefault="0073206F" w:rsidP="00814B48">
      <w:pPr>
        <w:autoSpaceDE w:val="0"/>
        <w:autoSpaceDN w:val="0"/>
        <w:adjustRightInd w:val="0"/>
        <w:spacing w:after="0" w:line="276" w:lineRule="auto"/>
        <w:jc w:val="both"/>
        <w:rPr>
          <w:rFonts w:ascii="Arial" w:hAnsi="Arial" w:cs="Arial"/>
          <w:i/>
          <w:iCs/>
          <w:color w:val="000000" w:themeColor="text1"/>
        </w:rPr>
      </w:pPr>
    </w:p>
    <w:p w14:paraId="03D725CC" w14:textId="77777777" w:rsidR="00D76AE7" w:rsidRPr="005242AF" w:rsidRDefault="00D76AE7" w:rsidP="0047039F">
      <w:pPr>
        <w:pStyle w:val="Default"/>
        <w:spacing w:line="276" w:lineRule="auto"/>
        <w:jc w:val="both"/>
        <w:rPr>
          <w:rFonts w:ascii="Arial" w:hAnsi="Arial" w:cs="Arial"/>
          <w:sz w:val="22"/>
          <w:szCs w:val="22"/>
        </w:rPr>
      </w:pPr>
      <w:r w:rsidRPr="005242AF">
        <w:rPr>
          <w:rFonts w:ascii="Arial" w:hAnsi="Arial" w:cs="Arial"/>
          <w:sz w:val="22"/>
          <w:szCs w:val="22"/>
        </w:rPr>
        <w:t xml:space="preserve">W wyniku tak przeprowadzonego badania zidentyfikowano jednostki, w których występuje koncentracja negatywnych zjawisk stanowiących obszar zdegradowany. </w:t>
      </w:r>
    </w:p>
    <w:p w14:paraId="6FD1B77B" w14:textId="7DDB74A9" w:rsidR="00D76AE7" w:rsidRPr="005242AF" w:rsidRDefault="0047039F" w:rsidP="00814B48">
      <w:pPr>
        <w:pStyle w:val="Legenda"/>
        <w:spacing w:before="240"/>
        <w:rPr>
          <w:rFonts w:ascii="Arial" w:hAnsi="Arial" w:cs="Arial"/>
          <w:color w:val="000000" w:themeColor="text1"/>
          <w:sz w:val="22"/>
          <w:szCs w:val="22"/>
        </w:rPr>
      </w:pPr>
      <w:bookmarkStart w:id="149" w:name="_Toc178326761"/>
      <w:r w:rsidRPr="005242AF">
        <w:rPr>
          <w:rFonts w:ascii="Arial" w:hAnsi="Arial" w:cs="Arial"/>
          <w:color w:val="000000" w:themeColor="text1"/>
          <w:sz w:val="22"/>
          <w:szCs w:val="22"/>
        </w:rPr>
        <w:t xml:space="preserve">Tabela </w:t>
      </w:r>
      <w:r w:rsidRPr="005242AF">
        <w:rPr>
          <w:rFonts w:ascii="Arial" w:hAnsi="Arial" w:cs="Arial"/>
          <w:color w:val="000000" w:themeColor="text1"/>
          <w:sz w:val="22"/>
          <w:szCs w:val="22"/>
        </w:rPr>
        <w:fldChar w:fldCharType="begin"/>
      </w:r>
      <w:r w:rsidRPr="005242AF">
        <w:rPr>
          <w:rFonts w:ascii="Arial" w:hAnsi="Arial" w:cs="Arial"/>
          <w:color w:val="000000" w:themeColor="text1"/>
          <w:sz w:val="22"/>
          <w:szCs w:val="22"/>
        </w:rPr>
        <w:instrText xml:space="preserve"> SEQ Tabela \* ARABIC </w:instrText>
      </w:r>
      <w:r w:rsidRPr="005242AF">
        <w:rPr>
          <w:rFonts w:ascii="Arial" w:hAnsi="Arial" w:cs="Arial"/>
          <w:color w:val="000000" w:themeColor="text1"/>
          <w:sz w:val="22"/>
          <w:szCs w:val="22"/>
        </w:rPr>
        <w:fldChar w:fldCharType="separate"/>
      </w:r>
      <w:r w:rsidR="005F0D9A">
        <w:rPr>
          <w:rFonts w:ascii="Arial" w:hAnsi="Arial" w:cs="Arial"/>
          <w:noProof/>
          <w:color w:val="000000" w:themeColor="text1"/>
          <w:sz w:val="22"/>
          <w:szCs w:val="22"/>
        </w:rPr>
        <w:t>48</w:t>
      </w:r>
      <w:r w:rsidRPr="005242AF">
        <w:rPr>
          <w:rFonts w:ascii="Arial" w:hAnsi="Arial" w:cs="Arial"/>
          <w:color w:val="000000" w:themeColor="text1"/>
          <w:sz w:val="22"/>
          <w:szCs w:val="22"/>
        </w:rPr>
        <w:fldChar w:fldCharType="end"/>
      </w:r>
      <w:r w:rsidRPr="005242AF">
        <w:rPr>
          <w:rFonts w:ascii="Arial" w:hAnsi="Arial" w:cs="Arial"/>
          <w:color w:val="000000" w:themeColor="text1"/>
          <w:sz w:val="22"/>
          <w:szCs w:val="22"/>
        </w:rPr>
        <w:t xml:space="preserve"> Wykaz jednostek stanowiących obszar zdegradowany</w:t>
      </w:r>
      <w:bookmarkEnd w:id="149"/>
    </w:p>
    <w:tbl>
      <w:tblPr>
        <w:tblW w:w="5000" w:type="pct"/>
        <w:tblCellMar>
          <w:left w:w="70" w:type="dxa"/>
          <w:right w:w="70" w:type="dxa"/>
        </w:tblCellMar>
        <w:tblLook w:val="04A0" w:firstRow="1" w:lastRow="0" w:firstColumn="1" w:lastColumn="0" w:noHBand="0" w:noVBand="1"/>
      </w:tblPr>
      <w:tblGrid>
        <w:gridCol w:w="460"/>
        <w:gridCol w:w="1662"/>
        <w:gridCol w:w="1629"/>
        <w:gridCol w:w="1490"/>
        <w:gridCol w:w="1702"/>
        <w:gridCol w:w="2119"/>
      </w:tblGrid>
      <w:tr w:rsidR="009A31DD" w:rsidRPr="009A31DD" w14:paraId="5F6BDEDC" w14:textId="77777777" w:rsidTr="005D76B9">
        <w:trPr>
          <w:trHeight w:val="1020"/>
        </w:trPr>
        <w:tc>
          <w:tcPr>
            <w:tcW w:w="254" w:type="pct"/>
            <w:tcBorders>
              <w:top w:val="single" w:sz="4" w:space="0" w:color="auto"/>
              <w:left w:val="single" w:sz="4" w:space="0" w:color="auto"/>
              <w:bottom w:val="single" w:sz="4" w:space="0" w:color="auto"/>
              <w:right w:val="single" w:sz="4" w:space="0" w:color="auto"/>
            </w:tcBorders>
            <w:shd w:val="clear" w:color="000000" w:fill="C00000"/>
            <w:vAlign w:val="center"/>
            <w:hideMark/>
          </w:tcPr>
          <w:p w14:paraId="1D32D1A2" w14:textId="77777777" w:rsidR="009A31DD" w:rsidRPr="009A31DD" w:rsidRDefault="009A31DD" w:rsidP="009A31DD">
            <w:pPr>
              <w:spacing w:after="0" w:line="240" w:lineRule="auto"/>
              <w:jc w:val="center"/>
              <w:rPr>
                <w:rFonts w:ascii="Arial" w:eastAsia="Times New Roman" w:hAnsi="Arial" w:cs="Arial"/>
                <w:b/>
                <w:bCs/>
                <w:color w:val="FFFFFF" w:themeColor="background1"/>
                <w:kern w:val="0"/>
                <w:sz w:val="18"/>
                <w:szCs w:val="18"/>
                <w:lang w:eastAsia="pl-PL"/>
                <w14:ligatures w14:val="none"/>
              </w:rPr>
            </w:pPr>
            <w:r w:rsidRPr="009A31DD">
              <w:rPr>
                <w:rFonts w:ascii="Arial" w:eastAsia="Times New Roman" w:hAnsi="Arial" w:cs="Arial"/>
                <w:b/>
                <w:bCs/>
                <w:color w:val="FFFFFF" w:themeColor="background1"/>
                <w:kern w:val="0"/>
                <w:sz w:val="18"/>
                <w:szCs w:val="18"/>
                <w:lang w:eastAsia="pl-PL"/>
                <w14:ligatures w14:val="none"/>
              </w:rPr>
              <w:t>L.p.</w:t>
            </w:r>
          </w:p>
        </w:tc>
        <w:tc>
          <w:tcPr>
            <w:tcW w:w="917" w:type="pct"/>
            <w:tcBorders>
              <w:top w:val="single" w:sz="4" w:space="0" w:color="auto"/>
              <w:left w:val="nil"/>
              <w:bottom w:val="single" w:sz="4" w:space="0" w:color="auto"/>
              <w:right w:val="single" w:sz="4" w:space="0" w:color="auto"/>
            </w:tcBorders>
            <w:shd w:val="clear" w:color="000000" w:fill="C00000"/>
            <w:vAlign w:val="center"/>
            <w:hideMark/>
          </w:tcPr>
          <w:p w14:paraId="41A0F1AB" w14:textId="77777777" w:rsidR="009A31DD" w:rsidRPr="009A31DD" w:rsidRDefault="009A31DD" w:rsidP="009A31DD">
            <w:pPr>
              <w:spacing w:after="0" w:line="240" w:lineRule="auto"/>
              <w:jc w:val="center"/>
              <w:rPr>
                <w:rFonts w:ascii="Arial" w:eastAsia="Times New Roman" w:hAnsi="Arial" w:cs="Arial"/>
                <w:b/>
                <w:bCs/>
                <w:color w:val="FFFFFF" w:themeColor="background1"/>
                <w:kern w:val="0"/>
                <w:sz w:val="18"/>
                <w:szCs w:val="18"/>
                <w:lang w:eastAsia="pl-PL"/>
                <w14:ligatures w14:val="none"/>
              </w:rPr>
            </w:pPr>
            <w:r w:rsidRPr="009A31DD">
              <w:rPr>
                <w:rFonts w:ascii="Arial" w:eastAsia="Times New Roman" w:hAnsi="Arial" w:cs="Arial"/>
                <w:b/>
                <w:bCs/>
                <w:color w:val="FFFFFF" w:themeColor="background1"/>
                <w:kern w:val="0"/>
                <w:sz w:val="18"/>
                <w:szCs w:val="18"/>
                <w:lang w:eastAsia="pl-PL"/>
                <w14:ligatures w14:val="none"/>
              </w:rPr>
              <w:t>Sołectwo</w:t>
            </w:r>
          </w:p>
        </w:tc>
        <w:tc>
          <w:tcPr>
            <w:tcW w:w="899" w:type="pct"/>
            <w:tcBorders>
              <w:top w:val="single" w:sz="4" w:space="0" w:color="auto"/>
              <w:left w:val="nil"/>
              <w:bottom w:val="single" w:sz="4" w:space="0" w:color="auto"/>
              <w:right w:val="single" w:sz="4" w:space="0" w:color="auto"/>
            </w:tcBorders>
            <w:shd w:val="clear" w:color="000000" w:fill="C00000"/>
            <w:vAlign w:val="center"/>
            <w:hideMark/>
          </w:tcPr>
          <w:p w14:paraId="51D9B7BF" w14:textId="77777777" w:rsidR="005D76B9" w:rsidRDefault="009A31DD" w:rsidP="009A31DD">
            <w:pPr>
              <w:spacing w:after="0" w:line="240" w:lineRule="auto"/>
              <w:jc w:val="center"/>
              <w:rPr>
                <w:rFonts w:ascii="Arial" w:eastAsia="Times New Roman" w:hAnsi="Arial" w:cs="Arial"/>
                <w:b/>
                <w:bCs/>
                <w:color w:val="FFFFFF" w:themeColor="background1"/>
                <w:kern w:val="0"/>
                <w:sz w:val="18"/>
                <w:szCs w:val="18"/>
                <w:lang w:eastAsia="pl-PL"/>
                <w14:ligatures w14:val="none"/>
              </w:rPr>
            </w:pPr>
            <w:r w:rsidRPr="009A31DD">
              <w:rPr>
                <w:rFonts w:ascii="Arial" w:eastAsia="Times New Roman" w:hAnsi="Arial" w:cs="Arial"/>
                <w:b/>
                <w:bCs/>
                <w:color w:val="FFFFFF" w:themeColor="background1"/>
                <w:kern w:val="0"/>
                <w:sz w:val="18"/>
                <w:szCs w:val="18"/>
                <w:lang w:eastAsia="pl-PL"/>
                <w14:ligatures w14:val="none"/>
              </w:rPr>
              <w:t xml:space="preserve">Liczba </w:t>
            </w:r>
          </w:p>
          <w:p w14:paraId="56640157" w14:textId="77C168AD" w:rsidR="009A31DD" w:rsidRPr="009A31DD" w:rsidRDefault="009A31DD" w:rsidP="009A31DD">
            <w:pPr>
              <w:spacing w:after="0" w:line="240" w:lineRule="auto"/>
              <w:jc w:val="center"/>
              <w:rPr>
                <w:rFonts w:ascii="Arial" w:eastAsia="Times New Roman" w:hAnsi="Arial" w:cs="Arial"/>
                <w:b/>
                <w:bCs/>
                <w:color w:val="FFFFFF" w:themeColor="background1"/>
                <w:kern w:val="0"/>
                <w:sz w:val="18"/>
                <w:szCs w:val="18"/>
                <w:lang w:eastAsia="pl-PL"/>
                <w14:ligatures w14:val="none"/>
              </w:rPr>
            </w:pPr>
            <w:r w:rsidRPr="009A31DD">
              <w:rPr>
                <w:rFonts w:ascii="Arial" w:eastAsia="Times New Roman" w:hAnsi="Arial" w:cs="Arial"/>
                <w:b/>
                <w:bCs/>
                <w:color w:val="FFFFFF" w:themeColor="background1"/>
                <w:kern w:val="0"/>
                <w:sz w:val="18"/>
                <w:szCs w:val="18"/>
                <w:lang w:eastAsia="pl-PL"/>
                <w14:ligatures w14:val="none"/>
              </w:rPr>
              <w:t>mieszkańców</w:t>
            </w:r>
          </w:p>
        </w:tc>
        <w:tc>
          <w:tcPr>
            <w:tcW w:w="822" w:type="pct"/>
            <w:tcBorders>
              <w:top w:val="single" w:sz="4" w:space="0" w:color="auto"/>
              <w:left w:val="nil"/>
              <w:bottom w:val="single" w:sz="4" w:space="0" w:color="auto"/>
              <w:right w:val="single" w:sz="4" w:space="0" w:color="auto"/>
            </w:tcBorders>
            <w:shd w:val="clear" w:color="000000" w:fill="C00000"/>
            <w:vAlign w:val="center"/>
            <w:hideMark/>
          </w:tcPr>
          <w:p w14:paraId="559446BD" w14:textId="77777777" w:rsidR="009A31DD" w:rsidRPr="009A31DD" w:rsidRDefault="009A31DD" w:rsidP="009A31DD">
            <w:pPr>
              <w:spacing w:after="0" w:line="240" w:lineRule="auto"/>
              <w:jc w:val="center"/>
              <w:rPr>
                <w:rFonts w:ascii="Arial" w:eastAsia="Times New Roman" w:hAnsi="Arial" w:cs="Arial"/>
                <w:b/>
                <w:bCs/>
                <w:color w:val="FFFFFF" w:themeColor="background1"/>
                <w:kern w:val="0"/>
                <w:sz w:val="18"/>
                <w:szCs w:val="18"/>
                <w:lang w:eastAsia="pl-PL"/>
                <w14:ligatures w14:val="none"/>
              </w:rPr>
            </w:pPr>
            <w:r w:rsidRPr="009A31DD">
              <w:rPr>
                <w:rFonts w:ascii="Arial" w:eastAsia="Times New Roman" w:hAnsi="Arial" w:cs="Arial"/>
                <w:b/>
                <w:bCs/>
                <w:color w:val="FFFFFF" w:themeColor="background1"/>
                <w:kern w:val="0"/>
                <w:sz w:val="18"/>
                <w:szCs w:val="18"/>
                <w:lang w:eastAsia="pl-PL"/>
                <w14:ligatures w14:val="none"/>
              </w:rPr>
              <w:t>% ludności gminy</w:t>
            </w:r>
          </w:p>
        </w:tc>
        <w:tc>
          <w:tcPr>
            <w:tcW w:w="939" w:type="pct"/>
            <w:tcBorders>
              <w:top w:val="single" w:sz="4" w:space="0" w:color="auto"/>
              <w:left w:val="nil"/>
              <w:bottom w:val="single" w:sz="4" w:space="0" w:color="auto"/>
              <w:right w:val="single" w:sz="4" w:space="0" w:color="auto"/>
            </w:tcBorders>
            <w:shd w:val="clear" w:color="000000" w:fill="C00000"/>
            <w:vAlign w:val="center"/>
            <w:hideMark/>
          </w:tcPr>
          <w:p w14:paraId="2DFCC1D8" w14:textId="77777777" w:rsidR="005D76B9" w:rsidRDefault="009A31DD" w:rsidP="009A31DD">
            <w:pPr>
              <w:spacing w:after="0" w:line="240" w:lineRule="auto"/>
              <w:jc w:val="center"/>
              <w:rPr>
                <w:rFonts w:ascii="Arial" w:eastAsia="Times New Roman" w:hAnsi="Arial" w:cs="Arial"/>
                <w:b/>
                <w:bCs/>
                <w:color w:val="FFFFFF" w:themeColor="background1"/>
                <w:kern w:val="0"/>
                <w:sz w:val="18"/>
                <w:szCs w:val="18"/>
                <w:lang w:eastAsia="pl-PL"/>
                <w14:ligatures w14:val="none"/>
              </w:rPr>
            </w:pPr>
            <w:r w:rsidRPr="009A31DD">
              <w:rPr>
                <w:rFonts w:ascii="Arial" w:eastAsia="Times New Roman" w:hAnsi="Arial" w:cs="Arial"/>
                <w:b/>
                <w:bCs/>
                <w:color w:val="FFFFFF" w:themeColor="background1"/>
                <w:kern w:val="0"/>
                <w:sz w:val="18"/>
                <w:szCs w:val="18"/>
                <w:lang w:eastAsia="pl-PL"/>
                <w14:ligatures w14:val="none"/>
              </w:rPr>
              <w:t>Powierzchnia poszczególnych  jednostek</w:t>
            </w:r>
          </w:p>
          <w:p w14:paraId="346A9C39" w14:textId="2835AB63" w:rsidR="009A31DD" w:rsidRPr="009A31DD" w:rsidRDefault="009A31DD" w:rsidP="009A31DD">
            <w:pPr>
              <w:spacing w:after="0" w:line="240" w:lineRule="auto"/>
              <w:jc w:val="center"/>
              <w:rPr>
                <w:rFonts w:ascii="Arial" w:eastAsia="Times New Roman" w:hAnsi="Arial" w:cs="Arial"/>
                <w:b/>
                <w:bCs/>
                <w:color w:val="FFFFFF" w:themeColor="background1"/>
                <w:kern w:val="0"/>
                <w:sz w:val="18"/>
                <w:szCs w:val="18"/>
                <w:lang w:eastAsia="pl-PL"/>
                <w14:ligatures w14:val="none"/>
              </w:rPr>
            </w:pPr>
            <w:r w:rsidRPr="009A31DD">
              <w:rPr>
                <w:rFonts w:ascii="Arial" w:eastAsia="Times New Roman" w:hAnsi="Arial" w:cs="Arial"/>
                <w:b/>
                <w:bCs/>
                <w:color w:val="FFFFFF" w:themeColor="background1"/>
                <w:kern w:val="0"/>
                <w:sz w:val="18"/>
                <w:szCs w:val="18"/>
                <w:lang w:eastAsia="pl-PL"/>
                <w14:ligatures w14:val="none"/>
              </w:rPr>
              <w:t xml:space="preserve"> [km2]</w:t>
            </w:r>
          </w:p>
        </w:tc>
        <w:tc>
          <w:tcPr>
            <w:tcW w:w="1170" w:type="pct"/>
            <w:tcBorders>
              <w:top w:val="single" w:sz="4" w:space="0" w:color="auto"/>
              <w:left w:val="nil"/>
              <w:bottom w:val="single" w:sz="4" w:space="0" w:color="auto"/>
              <w:right w:val="single" w:sz="4" w:space="0" w:color="auto"/>
            </w:tcBorders>
            <w:shd w:val="clear" w:color="000000" w:fill="C00000"/>
            <w:vAlign w:val="center"/>
            <w:hideMark/>
          </w:tcPr>
          <w:p w14:paraId="2C0B1104" w14:textId="77777777" w:rsidR="005D76B9" w:rsidRDefault="009A31DD" w:rsidP="009A31DD">
            <w:pPr>
              <w:spacing w:after="0" w:line="240" w:lineRule="auto"/>
              <w:jc w:val="center"/>
              <w:rPr>
                <w:rFonts w:ascii="Arial" w:eastAsia="Times New Roman" w:hAnsi="Arial" w:cs="Arial"/>
                <w:b/>
                <w:bCs/>
                <w:color w:val="FFFFFF" w:themeColor="background1"/>
                <w:kern w:val="0"/>
                <w:sz w:val="18"/>
                <w:szCs w:val="18"/>
                <w:lang w:eastAsia="pl-PL"/>
                <w14:ligatures w14:val="none"/>
              </w:rPr>
            </w:pPr>
            <w:r w:rsidRPr="009A31DD">
              <w:rPr>
                <w:rFonts w:ascii="Arial" w:eastAsia="Times New Roman" w:hAnsi="Arial" w:cs="Arial"/>
                <w:b/>
                <w:bCs/>
                <w:color w:val="FFFFFF" w:themeColor="background1"/>
                <w:kern w:val="0"/>
                <w:sz w:val="18"/>
                <w:szCs w:val="18"/>
                <w:lang w:eastAsia="pl-PL"/>
                <w14:ligatures w14:val="none"/>
              </w:rPr>
              <w:t xml:space="preserve">% powierzchni </w:t>
            </w:r>
          </w:p>
          <w:p w14:paraId="78F80F32" w14:textId="286B00D1" w:rsidR="009A31DD" w:rsidRPr="009A31DD" w:rsidRDefault="009A31DD" w:rsidP="009A31DD">
            <w:pPr>
              <w:spacing w:after="0" w:line="240" w:lineRule="auto"/>
              <w:jc w:val="center"/>
              <w:rPr>
                <w:rFonts w:ascii="Arial" w:eastAsia="Times New Roman" w:hAnsi="Arial" w:cs="Arial"/>
                <w:b/>
                <w:bCs/>
                <w:color w:val="FFFFFF" w:themeColor="background1"/>
                <w:kern w:val="0"/>
                <w:sz w:val="18"/>
                <w:szCs w:val="18"/>
                <w:lang w:eastAsia="pl-PL"/>
                <w14:ligatures w14:val="none"/>
              </w:rPr>
            </w:pPr>
            <w:r w:rsidRPr="009A31DD">
              <w:rPr>
                <w:rFonts w:ascii="Arial" w:eastAsia="Times New Roman" w:hAnsi="Arial" w:cs="Arial"/>
                <w:b/>
                <w:bCs/>
                <w:color w:val="FFFFFF" w:themeColor="background1"/>
                <w:kern w:val="0"/>
                <w:sz w:val="18"/>
                <w:szCs w:val="18"/>
                <w:lang w:eastAsia="pl-PL"/>
                <w14:ligatures w14:val="none"/>
              </w:rPr>
              <w:t>gminy</w:t>
            </w:r>
          </w:p>
        </w:tc>
      </w:tr>
      <w:tr w:rsidR="009A31DD" w:rsidRPr="009A31DD" w14:paraId="51737450" w14:textId="77777777" w:rsidTr="005D76B9">
        <w:trPr>
          <w:trHeight w:val="300"/>
        </w:trPr>
        <w:tc>
          <w:tcPr>
            <w:tcW w:w="254" w:type="pct"/>
            <w:tcBorders>
              <w:top w:val="single" w:sz="4" w:space="0" w:color="auto"/>
              <w:left w:val="single" w:sz="4" w:space="0" w:color="auto"/>
              <w:bottom w:val="single" w:sz="4" w:space="0" w:color="auto"/>
              <w:right w:val="single" w:sz="4" w:space="0" w:color="auto"/>
            </w:tcBorders>
            <w:shd w:val="clear" w:color="000000" w:fill="auto"/>
            <w:vAlign w:val="center"/>
            <w:hideMark/>
          </w:tcPr>
          <w:p w14:paraId="485174C3" w14:textId="77777777" w:rsidR="009A31DD" w:rsidRPr="009A31DD" w:rsidRDefault="009A31DD" w:rsidP="009A31DD">
            <w:pPr>
              <w:spacing w:after="0" w:line="240" w:lineRule="auto"/>
              <w:jc w:val="center"/>
              <w:rPr>
                <w:rFonts w:ascii="Arial" w:eastAsia="Times New Roman" w:hAnsi="Arial" w:cs="Arial"/>
                <w:color w:val="000000"/>
                <w:kern w:val="0"/>
                <w:sz w:val="18"/>
                <w:szCs w:val="18"/>
                <w:lang w:eastAsia="pl-PL"/>
                <w14:ligatures w14:val="none"/>
              </w:rPr>
            </w:pPr>
            <w:r w:rsidRPr="009A31DD">
              <w:rPr>
                <w:rFonts w:ascii="Arial" w:eastAsia="Times New Roman" w:hAnsi="Arial" w:cs="Arial"/>
                <w:color w:val="000000"/>
                <w:kern w:val="0"/>
                <w:sz w:val="18"/>
                <w:szCs w:val="18"/>
                <w:lang w:eastAsia="pl-PL"/>
                <w14:ligatures w14:val="none"/>
              </w:rPr>
              <w:t>1</w:t>
            </w:r>
          </w:p>
        </w:tc>
        <w:tc>
          <w:tcPr>
            <w:tcW w:w="917" w:type="pct"/>
            <w:tcBorders>
              <w:top w:val="nil"/>
              <w:left w:val="nil"/>
              <w:bottom w:val="single" w:sz="4" w:space="0" w:color="auto"/>
              <w:right w:val="single" w:sz="4" w:space="0" w:color="auto"/>
            </w:tcBorders>
            <w:shd w:val="clear" w:color="auto" w:fill="auto"/>
            <w:vAlign w:val="center"/>
            <w:hideMark/>
          </w:tcPr>
          <w:p w14:paraId="77F94AAE" w14:textId="77777777" w:rsidR="009A31DD" w:rsidRPr="009A31DD" w:rsidRDefault="009A31DD" w:rsidP="009A31DD">
            <w:pPr>
              <w:spacing w:after="0" w:line="240" w:lineRule="auto"/>
              <w:rPr>
                <w:rFonts w:ascii="Arial" w:eastAsia="Times New Roman" w:hAnsi="Arial" w:cs="Arial"/>
                <w:b/>
                <w:bCs/>
                <w:color w:val="C00000"/>
                <w:kern w:val="0"/>
                <w:sz w:val="18"/>
                <w:szCs w:val="18"/>
                <w:lang w:eastAsia="pl-PL"/>
                <w14:ligatures w14:val="none"/>
              </w:rPr>
            </w:pPr>
            <w:r w:rsidRPr="009A31DD">
              <w:rPr>
                <w:rFonts w:ascii="Arial" w:eastAsia="Times New Roman" w:hAnsi="Arial" w:cs="Arial"/>
                <w:b/>
                <w:bCs/>
                <w:color w:val="C00000"/>
                <w:kern w:val="0"/>
                <w:sz w:val="18"/>
                <w:szCs w:val="18"/>
                <w:lang w:eastAsia="pl-PL"/>
                <w14:ligatures w14:val="none"/>
              </w:rPr>
              <w:t>Andryjanki</w:t>
            </w:r>
          </w:p>
        </w:tc>
        <w:tc>
          <w:tcPr>
            <w:tcW w:w="899" w:type="pct"/>
            <w:tcBorders>
              <w:top w:val="nil"/>
              <w:left w:val="nil"/>
              <w:bottom w:val="single" w:sz="4" w:space="0" w:color="auto"/>
              <w:right w:val="single" w:sz="4" w:space="0" w:color="auto"/>
            </w:tcBorders>
            <w:shd w:val="clear" w:color="auto" w:fill="auto"/>
            <w:vAlign w:val="center"/>
            <w:hideMark/>
          </w:tcPr>
          <w:p w14:paraId="31B3005B"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249</w:t>
            </w:r>
          </w:p>
        </w:tc>
        <w:tc>
          <w:tcPr>
            <w:tcW w:w="822" w:type="pct"/>
            <w:tcBorders>
              <w:top w:val="nil"/>
              <w:left w:val="nil"/>
              <w:bottom w:val="single" w:sz="4" w:space="0" w:color="auto"/>
              <w:right w:val="single" w:sz="4" w:space="0" w:color="auto"/>
            </w:tcBorders>
            <w:shd w:val="clear" w:color="auto" w:fill="auto"/>
            <w:vAlign w:val="center"/>
            <w:hideMark/>
          </w:tcPr>
          <w:p w14:paraId="3B216260"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6,19%</w:t>
            </w:r>
          </w:p>
        </w:tc>
        <w:tc>
          <w:tcPr>
            <w:tcW w:w="939" w:type="pct"/>
            <w:tcBorders>
              <w:top w:val="nil"/>
              <w:left w:val="nil"/>
              <w:bottom w:val="single" w:sz="4" w:space="0" w:color="auto"/>
              <w:right w:val="single" w:sz="4" w:space="0" w:color="auto"/>
            </w:tcBorders>
            <w:shd w:val="clear" w:color="auto" w:fill="auto"/>
            <w:vAlign w:val="center"/>
            <w:hideMark/>
          </w:tcPr>
          <w:p w14:paraId="0AC7C303"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7,32</w:t>
            </w:r>
          </w:p>
        </w:tc>
        <w:tc>
          <w:tcPr>
            <w:tcW w:w="1170" w:type="pct"/>
            <w:tcBorders>
              <w:top w:val="nil"/>
              <w:left w:val="nil"/>
              <w:bottom w:val="single" w:sz="4" w:space="0" w:color="auto"/>
              <w:right w:val="single" w:sz="4" w:space="0" w:color="auto"/>
            </w:tcBorders>
            <w:shd w:val="clear" w:color="auto" w:fill="auto"/>
            <w:vAlign w:val="center"/>
            <w:hideMark/>
          </w:tcPr>
          <w:p w14:paraId="2C90FE2B"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3,16%</w:t>
            </w:r>
          </w:p>
        </w:tc>
      </w:tr>
      <w:tr w:rsidR="009A31DD" w:rsidRPr="009A31DD" w14:paraId="447CC300" w14:textId="77777777" w:rsidTr="005D76B9">
        <w:trPr>
          <w:trHeight w:val="300"/>
        </w:trPr>
        <w:tc>
          <w:tcPr>
            <w:tcW w:w="254" w:type="pct"/>
            <w:tcBorders>
              <w:top w:val="single" w:sz="4" w:space="0" w:color="auto"/>
              <w:left w:val="single" w:sz="4" w:space="0" w:color="auto"/>
              <w:bottom w:val="single" w:sz="4" w:space="0" w:color="auto"/>
              <w:right w:val="single" w:sz="4" w:space="0" w:color="auto"/>
            </w:tcBorders>
            <w:shd w:val="clear" w:color="000000" w:fill="auto"/>
            <w:vAlign w:val="center"/>
            <w:hideMark/>
          </w:tcPr>
          <w:p w14:paraId="5541FFD9" w14:textId="77777777" w:rsidR="009A31DD" w:rsidRPr="009A31DD" w:rsidRDefault="009A31DD" w:rsidP="009A31DD">
            <w:pPr>
              <w:spacing w:after="0" w:line="240" w:lineRule="auto"/>
              <w:jc w:val="center"/>
              <w:rPr>
                <w:rFonts w:ascii="Arial" w:eastAsia="Times New Roman" w:hAnsi="Arial" w:cs="Arial"/>
                <w:color w:val="000000"/>
                <w:kern w:val="0"/>
                <w:sz w:val="18"/>
                <w:szCs w:val="18"/>
                <w:lang w:eastAsia="pl-PL"/>
                <w14:ligatures w14:val="none"/>
              </w:rPr>
            </w:pPr>
            <w:r w:rsidRPr="009A31DD">
              <w:rPr>
                <w:rFonts w:ascii="Arial" w:eastAsia="Times New Roman" w:hAnsi="Arial" w:cs="Arial"/>
                <w:color w:val="000000"/>
                <w:kern w:val="0"/>
                <w:sz w:val="18"/>
                <w:szCs w:val="18"/>
                <w:lang w:eastAsia="pl-PL"/>
                <w14:ligatures w14:val="none"/>
              </w:rPr>
              <w:t>2</w:t>
            </w:r>
          </w:p>
        </w:tc>
        <w:tc>
          <w:tcPr>
            <w:tcW w:w="917" w:type="pct"/>
            <w:tcBorders>
              <w:top w:val="nil"/>
              <w:left w:val="nil"/>
              <w:bottom w:val="single" w:sz="4" w:space="0" w:color="auto"/>
              <w:right w:val="single" w:sz="4" w:space="0" w:color="auto"/>
            </w:tcBorders>
            <w:shd w:val="clear" w:color="auto" w:fill="auto"/>
            <w:vAlign w:val="center"/>
            <w:hideMark/>
          </w:tcPr>
          <w:p w14:paraId="6000F90D" w14:textId="77777777" w:rsidR="009A31DD" w:rsidRPr="009A31DD" w:rsidRDefault="009A31DD" w:rsidP="009A31DD">
            <w:pPr>
              <w:spacing w:after="0" w:line="240" w:lineRule="auto"/>
              <w:rPr>
                <w:rFonts w:ascii="Arial" w:eastAsia="Times New Roman" w:hAnsi="Arial" w:cs="Arial"/>
                <w:b/>
                <w:bCs/>
                <w:color w:val="C00000"/>
                <w:kern w:val="0"/>
                <w:sz w:val="18"/>
                <w:szCs w:val="18"/>
                <w:lang w:eastAsia="pl-PL"/>
                <w14:ligatures w14:val="none"/>
              </w:rPr>
            </w:pPr>
            <w:r w:rsidRPr="009A31DD">
              <w:rPr>
                <w:rFonts w:ascii="Arial" w:eastAsia="Times New Roman" w:hAnsi="Arial" w:cs="Arial"/>
                <w:b/>
                <w:bCs/>
                <w:color w:val="C00000"/>
                <w:kern w:val="0"/>
                <w:sz w:val="18"/>
                <w:szCs w:val="18"/>
                <w:lang w:eastAsia="pl-PL"/>
                <w14:ligatures w14:val="none"/>
              </w:rPr>
              <w:t>Boćki</w:t>
            </w:r>
          </w:p>
        </w:tc>
        <w:tc>
          <w:tcPr>
            <w:tcW w:w="899" w:type="pct"/>
            <w:tcBorders>
              <w:top w:val="nil"/>
              <w:left w:val="nil"/>
              <w:bottom w:val="single" w:sz="4" w:space="0" w:color="auto"/>
              <w:right w:val="single" w:sz="4" w:space="0" w:color="auto"/>
            </w:tcBorders>
            <w:shd w:val="clear" w:color="auto" w:fill="auto"/>
            <w:vAlign w:val="center"/>
            <w:hideMark/>
          </w:tcPr>
          <w:p w14:paraId="205F6408"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1270</w:t>
            </w:r>
          </w:p>
        </w:tc>
        <w:tc>
          <w:tcPr>
            <w:tcW w:w="822" w:type="pct"/>
            <w:tcBorders>
              <w:top w:val="nil"/>
              <w:left w:val="nil"/>
              <w:bottom w:val="single" w:sz="4" w:space="0" w:color="auto"/>
              <w:right w:val="single" w:sz="4" w:space="0" w:color="auto"/>
            </w:tcBorders>
            <w:shd w:val="clear" w:color="auto" w:fill="auto"/>
            <w:vAlign w:val="center"/>
            <w:hideMark/>
          </w:tcPr>
          <w:p w14:paraId="068D4780"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31,56%</w:t>
            </w:r>
          </w:p>
        </w:tc>
        <w:tc>
          <w:tcPr>
            <w:tcW w:w="939" w:type="pct"/>
            <w:tcBorders>
              <w:top w:val="nil"/>
              <w:left w:val="nil"/>
              <w:bottom w:val="single" w:sz="4" w:space="0" w:color="auto"/>
              <w:right w:val="single" w:sz="4" w:space="0" w:color="auto"/>
            </w:tcBorders>
            <w:shd w:val="clear" w:color="auto" w:fill="auto"/>
            <w:vAlign w:val="center"/>
            <w:hideMark/>
          </w:tcPr>
          <w:p w14:paraId="74FC9CA3"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23,53</w:t>
            </w:r>
          </w:p>
        </w:tc>
        <w:tc>
          <w:tcPr>
            <w:tcW w:w="1170" w:type="pct"/>
            <w:tcBorders>
              <w:top w:val="nil"/>
              <w:left w:val="nil"/>
              <w:bottom w:val="single" w:sz="4" w:space="0" w:color="auto"/>
              <w:right w:val="single" w:sz="4" w:space="0" w:color="auto"/>
            </w:tcBorders>
            <w:shd w:val="clear" w:color="auto" w:fill="auto"/>
            <w:vAlign w:val="center"/>
            <w:hideMark/>
          </w:tcPr>
          <w:p w14:paraId="1A1220B0"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10,15%</w:t>
            </w:r>
          </w:p>
        </w:tc>
      </w:tr>
      <w:tr w:rsidR="009A31DD" w:rsidRPr="009A31DD" w14:paraId="5987323B" w14:textId="77777777" w:rsidTr="005D76B9">
        <w:trPr>
          <w:trHeight w:val="300"/>
        </w:trPr>
        <w:tc>
          <w:tcPr>
            <w:tcW w:w="254" w:type="pct"/>
            <w:tcBorders>
              <w:top w:val="single" w:sz="4" w:space="0" w:color="auto"/>
              <w:left w:val="single" w:sz="4" w:space="0" w:color="auto"/>
              <w:bottom w:val="single" w:sz="4" w:space="0" w:color="auto"/>
              <w:right w:val="single" w:sz="4" w:space="0" w:color="auto"/>
            </w:tcBorders>
            <w:shd w:val="clear" w:color="000000" w:fill="auto"/>
            <w:vAlign w:val="center"/>
            <w:hideMark/>
          </w:tcPr>
          <w:p w14:paraId="0151A049" w14:textId="77777777" w:rsidR="009A31DD" w:rsidRPr="009A31DD" w:rsidRDefault="009A31DD" w:rsidP="009A31DD">
            <w:pPr>
              <w:spacing w:after="0" w:line="240" w:lineRule="auto"/>
              <w:jc w:val="center"/>
              <w:rPr>
                <w:rFonts w:ascii="Arial" w:eastAsia="Times New Roman" w:hAnsi="Arial" w:cs="Arial"/>
                <w:color w:val="000000"/>
                <w:kern w:val="0"/>
                <w:sz w:val="18"/>
                <w:szCs w:val="18"/>
                <w:lang w:eastAsia="pl-PL"/>
                <w14:ligatures w14:val="none"/>
              </w:rPr>
            </w:pPr>
            <w:r w:rsidRPr="009A31DD">
              <w:rPr>
                <w:rFonts w:ascii="Arial" w:eastAsia="Times New Roman" w:hAnsi="Arial" w:cs="Arial"/>
                <w:color w:val="000000"/>
                <w:kern w:val="0"/>
                <w:sz w:val="18"/>
                <w:szCs w:val="18"/>
                <w:lang w:eastAsia="pl-PL"/>
                <w14:ligatures w14:val="none"/>
              </w:rPr>
              <w:t>3</w:t>
            </w:r>
          </w:p>
        </w:tc>
        <w:tc>
          <w:tcPr>
            <w:tcW w:w="917" w:type="pct"/>
            <w:tcBorders>
              <w:top w:val="nil"/>
              <w:left w:val="nil"/>
              <w:bottom w:val="single" w:sz="4" w:space="0" w:color="auto"/>
              <w:right w:val="single" w:sz="4" w:space="0" w:color="auto"/>
            </w:tcBorders>
            <w:shd w:val="clear" w:color="auto" w:fill="auto"/>
            <w:vAlign w:val="center"/>
            <w:hideMark/>
          </w:tcPr>
          <w:p w14:paraId="337EB65C" w14:textId="77777777" w:rsidR="009A31DD" w:rsidRPr="009A31DD" w:rsidRDefault="009A31DD" w:rsidP="009A31DD">
            <w:pPr>
              <w:spacing w:after="0" w:line="240" w:lineRule="auto"/>
              <w:rPr>
                <w:rFonts w:ascii="Arial" w:eastAsia="Times New Roman" w:hAnsi="Arial" w:cs="Arial"/>
                <w:b/>
                <w:bCs/>
                <w:color w:val="C00000"/>
                <w:kern w:val="0"/>
                <w:sz w:val="18"/>
                <w:szCs w:val="18"/>
                <w:lang w:eastAsia="pl-PL"/>
                <w14:ligatures w14:val="none"/>
              </w:rPr>
            </w:pPr>
            <w:r w:rsidRPr="009A31DD">
              <w:rPr>
                <w:rFonts w:ascii="Arial" w:eastAsia="Times New Roman" w:hAnsi="Arial" w:cs="Arial"/>
                <w:b/>
                <w:bCs/>
                <w:color w:val="C00000"/>
                <w:kern w:val="0"/>
                <w:sz w:val="18"/>
                <w:szCs w:val="18"/>
                <w:lang w:eastAsia="pl-PL"/>
                <w14:ligatures w14:val="none"/>
              </w:rPr>
              <w:t>Bodaczki</w:t>
            </w:r>
          </w:p>
        </w:tc>
        <w:tc>
          <w:tcPr>
            <w:tcW w:w="899" w:type="pct"/>
            <w:tcBorders>
              <w:top w:val="nil"/>
              <w:left w:val="nil"/>
              <w:bottom w:val="single" w:sz="4" w:space="0" w:color="auto"/>
              <w:right w:val="single" w:sz="4" w:space="0" w:color="auto"/>
            </w:tcBorders>
            <w:shd w:val="clear" w:color="auto" w:fill="auto"/>
            <w:vAlign w:val="center"/>
            <w:hideMark/>
          </w:tcPr>
          <w:p w14:paraId="1F26B6D9"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113</w:t>
            </w:r>
          </w:p>
        </w:tc>
        <w:tc>
          <w:tcPr>
            <w:tcW w:w="822" w:type="pct"/>
            <w:tcBorders>
              <w:top w:val="nil"/>
              <w:left w:val="nil"/>
              <w:bottom w:val="single" w:sz="4" w:space="0" w:color="auto"/>
              <w:right w:val="single" w:sz="4" w:space="0" w:color="auto"/>
            </w:tcBorders>
            <w:shd w:val="clear" w:color="auto" w:fill="auto"/>
            <w:vAlign w:val="center"/>
            <w:hideMark/>
          </w:tcPr>
          <w:p w14:paraId="2B41767E"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2,81%</w:t>
            </w:r>
          </w:p>
        </w:tc>
        <w:tc>
          <w:tcPr>
            <w:tcW w:w="939" w:type="pct"/>
            <w:tcBorders>
              <w:top w:val="nil"/>
              <w:left w:val="nil"/>
              <w:bottom w:val="single" w:sz="4" w:space="0" w:color="auto"/>
              <w:right w:val="single" w:sz="4" w:space="0" w:color="auto"/>
            </w:tcBorders>
            <w:shd w:val="clear" w:color="auto" w:fill="auto"/>
            <w:noWrap/>
            <w:vAlign w:val="center"/>
            <w:hideMark/>
          </w:tcPr>
          <w:p w14:paraId="096B7ED4"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1,37</w:t>
            </w:r>
          </w:p>
        </w:tc>
        <w:tc>
          <w:tcPr>
            <w:tcW w:w="1170" w:type="pct"/>
            <w:tcBorders>
              <w:top w:val="nil"/>
              <w:left w:val="nil"/>
              <w:bottom w:val="single" w:sz="4" w:space="0" w:color="auto"/>
              <w:right w:val="single" w:sz="4" w:space="0" w:color="auto"/>
            </w:tcBorders>
            <w:shd w:val="clear" w:color="auto" w:fill="auto"/>
            <w:vAlign w:val="center"/>
            <w:hideMark/>
          </w:tcPr>
          <w:p w14:paraId="7BED4BF0"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0,59%</w:t>
            </w:r>
          </w:p>
        </w:tc>
      </w:tr>
      <w:tr w:rsidR="009A31DD" w:rsidRPr="009A31DD" w14:paraId="3601B63C" w14:textId="77777777" w:rsidTr="005D76B9">
        <w:trPr>
          <w:trHeight w:val="300"/>
        </w:trPr>
        <w:tc>
          <w:tcPr>
            <w:tcW w:w="254" w:type="pct"/>
            <w:tcBorders>
              <w:top w:val="single" w:sz="4" w:space="0" w:color="auto"/>
              <w:left w:val="single" w:sz="4" w:space="0" w:color="auto"/>
              <w:bottom w:val="single" w:sz="4" w:space="0" w:color="auto"/>
              <w:right w:val="single" w:sz="4" w:space="0" w:color="auto"/>
            </w:tcBorders>
            <w:shd w:val="clear" w:color="000000" w:fill="auto"/>
            <w:vAlign w:val="center"/>
            <w:hideMark/>
          </w:tcPr>
          <w:p w14:paraId="329EE337" w14:textId="77777777" w:rsidR="009A31DD" w:rsidRPr="009A31DD" w:rsidRDefault="009A31DD" w:rsidP="009A31DD">
            <w:pPr>
              <w:spacing w:after="0" w:line="240" w:lineRule="auto"/>
              <w:jc w:val="center"/>
              <w:rPr>
                <w:rFonts w:ascii="Arial" w:eastAsia="Times New Roman" w:hAnsi="Arial" w:cs="Arial"/>
                <w:color w:val="000000"/>
                <w:kern w:val="0"/>
                <w:sz w:val="18"/>
                <w:szCs w:val="18"/>
                <w:lang w:eastAsia="pl-PL"/>
                <w14:ligatures w14:val="none"/>
              </w:rPr>
            </w:pPr>
            <w:r w:rsidRPr="009A31DD">
              <w:rPr>
                <w:rFonts w:ascii="Arial" w:eastAsia="Times New Roman" w:hAnsi="Arial" w:cs="Arial"/>
                <w:color w:val="000000"/>
                <w:kern w:val="0"/>
                <w:sz w:val="18"/>
                <w:szCs w:val="18"/>
                <w:lang w:eastAsia="pl-PL"/>
                <w14:ligatures w14:val="none"/>
              </w:rPr>
              <w:t>4</w:t>
            </w:r>
          </w:p>
        </w:tc>
        <w:tc>
          <w:tcPr>
            <w:tcW w:w="917" w:type="pct"/>
            <w:tcBorders>
              <w:top w:val="nil"/>
              <w:left w:val="nil"/>
              <w:bottom w:val="single" w:sz="4" w:space="0" w:color="auto"/>
              <w:right w:val="single" w:sz="4" w:space="0" w:color="auto"/>
            </w:tcBorders>
            <w:shd w:val="clear" w:color="auto" w:fill="auto"/>
            <w:vAlign w:val="center"/>
            <w:hideMark/>
          </w:tcPr>
          <w:p w14:paraId="147F9065" w14:textId="77777777" w:rsidR="009A31DD" w:rsidRPr="009A31DD" w:rsidRDefault="009A31DD" w:rsidP="009A31DD">
            <w:pPr>
              <w:spacing w:after="0" w:line="240" w:lineRule="auto"/>
              <w:rPr>
                <w:rFonts w:ascii="Arial" w:eastAsia="Times New Roman" w:hAnsi="Arial" w:cs="Arial"/>
                <w:b/>
                <w:bCs/>
                <w:color w:val="C00000"/>
                <w:kern w:val="0"/>
                <w:sz w:val="18"/>
                <w:szCs w:val="18"/>
                <w:lang w:eastAsia="pl-PL"/>
                <w14:ligatures w14:val="none"/>
              </w:rPr>
            </w:pPr>
            <w:r w:rsidRPr="009A31DD">
              <w:rPr>
                <w:rFonts w:ascii="Arial" w:eastAsia="Times New Roman" w:hAnsi="Arial" w:cs="Arial"/>
                <w:b/>
                <w:bCs/>
                <w:color w:val="C00000"/>
                <w:kern w:val="0"/>
                <w:sz w:val="18"/>
                <w:szCs w:val="18"/>
                <w:lang w:eastAsia="pl-PL"/>
                <w14:ligatures w14:val="none"/>
              </w:rPr>
              <w:t>Bystre</w:t>
            </w:r>
          </w:p>
        </w:tc>
        <w:tc>
          <w:tcPr>
            <w:tcW w:w="899" w:type="pct"/>
            <w:tcBorders>
              <w:top w:val="nil"/>
              <w:left w:val="nil"/>
              <w:bottom w:val="single" w:sz="4" w:space="0" w:color="auto"/>
              <w:right w:val="single" w:sz="4" w:space="0" w:color="auto"/>
            </w:tcBorders>
            <w:shd w:val="clear" w:color="auto" w:fill="auto"/>
            <w:noWrap/>
            <w:vAlign w:val="center"/>
            <w:hideMark/>
          </w:tcPr>
          <w:p w14:paraId="7CD33D3E"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70</w:t>
            </w:r>
          </w:p>
        </w:tc>
        <w:tc>
          <w:tcPr>
            <w:tcW w:w="822" w:type="pct"/>
            <w:tcBorders>
              <w:top w:val="nil"/>
              <w:left w:val="nil"/>
              <w:bottom w:val="single" w:sz="4" w:space="0" w:color="auto"/>
              <w:right w:val="single" w:sz="4" w:space="0" w:color="auto"/>
            </w:tcBorders>
            <w:shd w:val="clear" w:color="auto" w:fill="auto"/>
            <w:vAlign w:val="center"/>
            <w:hideMark/>
          </w:tcPr>
          <w:p w14:paraId="4EE16976"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1,74%</w:t>
            </w:r>
          </w:p>
        </w:tc>
        <w:tc>
          <w:tcPr>
            <w:tcW w:w="939" w:type="pct"/>
            <w:tcBorders>
              <w:top w:val="nil"/>
              <w:left w:val="nil"/>
              <w:bottom w:val="single" w:sz="4" w:space="0" w:color="auto"/>
              <w:right w:val="single" w:sz="4" w:space="0" w:color="auto"/>
            </w:tcBorders>
            <w:shd w:val="clear" w:color="auto" w:fill="auto"/>
            <w:noWrap/>
            <w:vAlign w:val="center"/>
            <w:hideMark/>
          </w:tcPr>
          <w:p w14:paraId="3897AA1C"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4,66</w:t>
            </w:r>
          </w:p>
        </w:tc>
        <w:tc>
          <w:tcPr>
            <w:tcW w:w="1170" w:type="pct"/>
            <w:tcBorders>
              <w:top w:val="nil"/>
              <w:left w:val="nil"/>
              <w:bottom w:val="single" w:sz="4" w:space="0" w:color="auto"/>
              <w:right w:val="single" w:sz="4" w:space="0" w:color="auto"/>
            </w:tcBorders>
            <w:shd w:val="clear" w:color="auto" w:fill="auto"/>
            <w:vAlign w:val="center"/>
            <w:hideMark/>
          </w:tcPr>
          <w:p w14:paraId="2D65D0A3"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2,01%</w:t>
            </w:r>
          </w:p>
        </w:tc>
      </w:tr>
      <w:tr w:rsidR="009A31DD" w:rsidRPr="009A31DD" w14:paraId="38431E9B" w14:textId="77777777" w:rsidTr="005D76B9">
        <w:trPr>
          <w:trHeight w:val="300"/>
        </w:trPr>
        <w:tc>
          <w:tcPr>
            <w:tcW w:w="254" w:type="pct"/>
            <w:tcBorders>
              <w:top w:val="single" w:sz="4" w:space="0" w:color="auto"/>
              <w:left w:val="single" w:sz="4" w:space="0" w:color="auto"/>
              <w:bottom w:val="single" w:sz="4" w:space="0" w:color="auto"/>
              <w:right w:val="single" w:sz="4" w:space="0" w:color="auto"/>
            </w:tcBorders>
            <w:shd w:val="clear" w:color="000000" w:fill="auto"/>
            <w:vAlign w:val="center"/>
            <w:hideMark/>
          </w:tcPr>
          <w:p w14:paraId="7AB8FE66" w14:textId="77777777" w:rsidR="009A31DD" w:rsidRPr="009A31DD" w:rsidRDefault="009A31DD" w:rsidP="009A31DD">
            <w:pPr>
              <w:spacing w:after="0" w:line="240" w:lineRule="auto"/>
              <w:jc w:val="center"/>
              <w:rPr>
                <w:rFonts w:ascii="Arial" w:eastAsia="Times New Roman" w:hAnsi="Arial" w:cs="Arial"/>
                <w:color w:val="000000"/>
                <w:kern w:val="0"/>
                <w:sz w:val="18"/>
                <w:szCs w:val="18"/>
                <w:lang w:eastAsia="pl-PL"/>
                <w14:ligatures w14:val="none"/>
              </w:rPr>
            </w:pPr>
            <w:r w:rsidRPr="009A31DD">
              <w:rPr>
                <w:rFonts w:ascii="Arial" w:eastAsia="Times New Roman" w:hAnsi="Arial" w:cs="Arial"/>
                <w:color w:val="000000"/>
                <w:kern w:val="0"/>
                <w:sz w:val="18"/>
                <w:szCs w:val="18"/>
                <w:lang w:eastAsia="pl-PL"/>
                <w14:ligatures w14:val="none"/>
              </w:rPr>
              <w:t>5</w:t>
            </w:r>
          </w:p>
        </w:tc>
        <w:tc>
          <w:tcPr>
            <w:tcW w:w="917" w:type="pct"/>
            <w:tcBorders>
              <w:top w:val="nil"/>
              <w:left w:val="nil"/>
              <w:bottom w:val="single" w:sz="4" w:space="0" w:color="auto"/>
              <w:right w:val="single" w:sz="4" w:space="0" w:color="auto"/>
            </w:tcBorders>
            <w:shd w:val="clear" w:color="auto" w:fill="auto"/>
            <w:vAlign w:val="center"/>
            <w:hideMark/>
          </w:tcPr>
          <w:p w14:paraId="260490C2" w14:textId="77777777" w:rsidR="009A31DD" w:rsidRPr="009A31DD" w:rsidRDefault="009A31DD" w:rsidP="009A31DD">
            <w:pPr>
              <w:spacing w:after="0" w:line="240" w:lineRule="auto"/>
              <w:rPr>
                <w:rFonts w:ascii="Arial" w:eastAsia="Times New Roman" w:hAnsi="Arial" w:cs="Arial"/>
                <w:b/>
                <w:bCs/>
                <w:color w:val="C00000"/>
                <w:kern w:val="0"/>
                <w:sz w:val="18"/>
                <w:szCs w:val="18"/>
                <w:lang w:eastAsia="pl-PL"/>
                <w14:ligatures w14:val="none"/>
              </w:rPr>
            </w:pPr>
            <w:r w:rsidRPr="009A31DD">
              <w:rPr>
                <w:rFonts w:ascii="Arial" w:eastAsia="Times New Roman" w:hAnsi="Arial" w:cs="Arial"/>
                <w:b/>
                <w:bCs/>
                <w:color w:val="C00000"/>
                <w:kern w:val="0"/>
                <w:sz w:val="18"/>
                <w:szCs w:val="18"/>
                <w:lang w:eastAsia="pl-PL"/>
                <w14:ligatures w14:val="none"/>
              </w:rPr>
              <w:t>Dubno</w:t>
            </w:r>
          </w:p>
        </w:tc>
        <w:tc>
          <w:tcPr>
            <w:tcW w:w="899" w:type="pct"/>
            <w:tcBorders>
              <w:top w:val="nil"/>
              <w:left w:val="nil"/>
              <w:bottom w:val="single" w:sz="4" w:space="0" w:color="auto"/>
              <w:right w:val="single" w:sz="4" w:space="0" w:color="auto"/>
            </w:tcBorders>
            <w:shd w:val="clear" w:color="auto" w:fill="auto"/>
            <w:noWrap/>
            <w:vAlign w:val="center"/>
            <w:hideMark/>
          </w:tcPr>
          <w:p w14:paraId="18322624"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141</w:t>
            </w:r>
          </w:p>
        </w:tc>
        <w:tc>
          <w:tcPr>
            <w:tcW w:w="822" w:type="pct"/>
            <w:tcBorders>
              <w:top w:val="nil"/>
              <w:left w:val="nil"/>
              <w:bottom w:val="single" w:sz="4" w:space="0" w:color="auto"/>
              <w:right w:val="single" w:sz="4" w:space="0" w:color="auto"/>
            </w:tcBorders>
            <w:shd w:val="clear" w:color="auto" w:fill="auto"/>
            <w:vAlign w:val="center"/>
            <w:hideMark/>
          </w:tcPr>
          <w:p w14:paraId="56EDE761"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3,50%</w:t>
            </w:r>
          </w:p>
        </w:tc>
        <w:tc>
          <w:tcPr>
            <w:tcW w:w="939" w:type="pct"/>
            <w:tcBorders>
              <w:top w:val="nil"/>
              <w:left w:val="nil"/>
              <w:bottom w:val="single" w:sz="4" w:space="0" w:color="auto"/>
              <w:right w:val="single" w:sz="4" w:space="0" w:color="auto"/>
            </w:tcBorders>
            <w:shd w:val="clear" w:color="auto" w:fill="auto"/>
            <w:noWrap/>
            <w:vAlign w:val="center"/>
            <w:hideMark/>
          </w:tcPr>
          <w:p w14:paraId="7FD245D5"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11,74</w:t>
            </w:r>
          </w:p>
        </w:tc>
        <w:tc>
          <w:tcPr>
            <w:tcW w:w="1170" w:type="pct"/>
            <w:tcBorders>
              <w:top w:val="nil"/>
              <w:left w:val="nil"/>
              <w:bottom w:val="single" w:sz="4" w:space="0" w:color="auto"/>
              <w:right w:val="single" w:sz="4" w:space="0" w:color="auto"/>
            </w:tcBorders>
            <w:shd w:val="clear" w:color="auto" w:fill="auto"/>
            <w:vAlign w:val="center"/>
            <w:hideMark/>
          </w:tcPr>
          <w:p w14:paraId="40CDF52A"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5,06%</w:t>
            </w:r>
          </w:p>
        </w:tc>
      </w:tr>
      <w:tr w:rsidR="009A31DD" w:rsidRPr="009A31DD" w14:paraId="6364F699" w14:textId="77777777" w:rsidTr="005D76B9">
        <w:trPr>
          <w:trHeight w:val="300"/>
        </w:trPr>
        <w:tc>
          <w:tcPr>
            <w:tcW w:w="254" w:type="pct"/>
            <w:tcBorders>
              <w:top w:val="single" w:sz="4" w:space="0" w:color="auto"/>
              <w:left w:val="single" w:sz="4" w:space="0" w:color="auto"/>
              <w:bottom w:val="single" w:sz="4" w:space="0" w:color="auto"/>
              <w:right w:val="single" w:sz="4" w:space="0" w:color="auto"/>
            </w:tcBorders>
            <w:shd w:val="clear" w:color="000000" w:fill="auto"/>
            <w:vAlign w:val="center"/>
            <w:hideMark/>
          </w:tcPr>
          <w:p w14:paraId="01F9EBB1" w14:textId="77777777" w:rsidR="009A31DD" w:rsidRPr="009A31DD" w:rsidRDefault="009A31DD" w:rsidP="009A31DD">
            <w:pPr>
              <w:spacing w:after="0" w:line="240" w:lineRule="auto"/>
              <w:jc w:val="center"/>
              <w:rPr>
                <w:rFonts w:ascii="Arial" w:eastAsia="Times New Roman" w:hAnsi="Arial" w:cs="Arial"/>
                <w:color w:val="000000"/>
                <w:kern w:val="0"/>
                <w:sz w:val="18"/>
                <w:szCs w:val="18"/>
                <w:lang w:eastAsia="pl-PL"/>
                <w14:ligatures w14:val="none"/>
              </w:rPr>
            </w:pPr>
            <w:r w:rsidRPr="009A31DD">
              <w:rPr>
                <w:rFonts w:ascii="Arial" w:eastAsia="Times New Roman" w:hAnsi="Arial" w:cs="Arial"/>
                <w:color w:val="000000"/>
                <w:kern w:val="0"/>
                <w:sz w:val="18"/>
                <w:szCs w:val="18"/>
                <w:lang w:eastAsia="pl-PL"/>
                <w14:ligatures w14:val="none"/>
              </w:rPr>
              <w:t>6</w:t>
            </w:r>
          </w:p>
        </w:tc>
        <w:tc>
          <w:tcPr>
            <w:tcW w:w="917" w:type="pct"/>
            <w:tcBorders>
              <w:top w:val="nil"/>
              <w:left w:val="nil"/>
              <w:bottom w:val="single" w:sz="4" w:space="0" w:color="auto"/>
              <w:right w:val="single" w:sz="4" w:space="0" w:color="auto"/>
            </w:tcBorders>
            <w:shd w:val="clear" w:color="auto" w:fill="auto"/>
            <w:vAlign w:val="center"/>
            <w:hideMark/>
          </w:tcPr>
          <w:p w14:paraId="6BD38E6F" w14:textId="77777777" w:rsidR="009A31DD" w:rsidRPr="009A31DD" w:rsidRDefault="009A31DD" w:rsidP="009A31DD">
            <w:pPr>
              <w:spacing w:after="0" w:line="240" w:lineRule="auto"/>
              <w:rPr>
                <w:rFonts w:ascii="Arial" w:eastAsia="Times New Roman" w:hAnsi="Arial" w:cs="Arial"/>
                <w:b/>
                <w:bCs/>
                <w:color w:val="C00000"/>
                <w:kern w:val="0"/>
                <w:sz w:val="18"/>
                <w:szCs w:val="18"/>
                <w:lang w:eastAsia="pl-PL"/>
                <w14:ligatures w14:val="none"/>
              </w:rPr>
            </w:pPr>
            <w:r w:rsidRPr="009A31DD">
              <w:rPr>
                <w:rFonts w:ascii="Arial" w:eastAsia="Times New Roman" w:hAnsi="Arial" w:cs="Arial"/>
                <w:b/>
                <w:bCs/>
                <w:color w:val="C00000"/>
                <w:kern w:val="0"/>
                <w:sz w:val="18"/>
                <w:szCs w:val="18"/>
                <w:lang w:eastAsia="pl-PL"/>
                <w14:ligatures w14:val="none"/>
              </w:rPr>
              <w:t>Dziecinne</w:t>
            </w:r>
          </w:p>
        </w:tc>
        <w:tc>
          <w:tcPr>
            <w:tcW w:w="899" w:type="pct"/>
            <w:tcBorders>
              <w:top w:val="nil"/>
              <w:left w:val="nil"/>
              <w:bottom w:val="single" w:sz="4" w:space="0" w:color="auto"/>
              <w:right w:val="single" w:sz="4" w:space="0" w:color="auto"/>
            </w:tcBorders>
            <w:shd w:val="clear" w:color="auto" w:fill="auto"/>
            <w:noWrap/>
            <w:vAlign w:val="center"/>
            <w:hideMark/>
          </w:tcPr>
          <w:p w14:paraId="2E0C2DD1"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24</w:t>
            </w:r>
          </w:p>
        </w:tc>
        <w:tc>
          <w:tcPr>
            <w:tcW w:w="822" w:type="pct"/>
            <w:tcBorders>
              <w:top w:val="nil"/>
              <w:left w:val="nil"/>
              <w:bottom w:val="single" w:sz="4" w:space="0" w:color="auto"/>
              <w:right w:val="single" w:sz="4" w:space="0" w:color="auto"/>
            </w:tcBorders>
            <w:shd w:val="clear" w:color="auto" w:fill="auto"/>
            <w:vAlign w:val="center"/>
            <w:hideMark/>
          </w:tcPr>
          <w:p w14:paraId="24466E4A"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0,60%</w:t>
            </w:r>
          </w:p>
        </w:tc>
        <w:tc>
          <w:tcPr>
            <w:tcW w:w="939" w:type="pct"/>
            <w:tcBorders>
              <w:top w:val="nil"/>
              <w:left w:val="nil"/>
              <w:bottom w:val="single" w:sz="4" w:space="0" w:color="auto"/>
              <w:right w:val="single" w:sz="4" w:space="0" w:color="auto"/>
            </w:tcBorders>
            <w:shd w:val="clear" w:color="auto" w:fill="auto"/>
            <w:noWrap/>
            <w:vAlign w:val="center"/>
            <w:hideMark/>
          </w:tcPr>
          <w:p w14:paraId="3D01CBAC"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2,36</w:t>
            </w:r>
          </w:p>
        </w:tc>
        <w:tc>
          <w:tcPr>
            <w:tcW w:w="1170" w:type="pct"/>
            <w:tcBorders>
              <w:top w:val="nil"/>
              <w:left w:val="nil"/>
              <w:bottom w:val="single" w:sz="4" w:space="0" w:color="auto"/>
              <w:right w:val="single" w:sz="4" w:space="0" w:color="auto"/>
            </w:tcBorders>
            <w:shd w:val="clear" w:color="auto" w:fill="auto"/>
            <w:vAlign w:val="center"/>
            <w:hideMark/>
          </w:tcPr>
          <w:p w14:paraId="08EF6792"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1,02%</w:t>
            </w:r>
          </w:p>
        </w:tc>
      </w:tr>
      <w:tr w:rsidR="009A31DD" w:rsidRPr="009A31DD" w14:paraId="2DC97D63" w14:textId="77777777" w:rsidTr="005D76B9">
        <w:trPr>
          <w:trHeight w:val="300"/>
        </w:trPr>
        <w:tc>
          <w:tcPr>
            <w:tcW w:w="254" w:type="pct"/>
            <w:tcBorders>
              <w:top w:val="single" w:sz="4" w:space="0" w:color="auto"/>
              <w:left w:val="single" w:sz="4" w:space="0" w:color="auto"/>
              <w:bottom w:val="single" w:sz="4" w:space="0" w:color="auto"/>
              <w:right w:val="single" w:sz="4" w:space="0" w:color="auto"/>
            </w:tcBorders>
            <w:shd w:val="clear" w:color="000000" w:fill="auto"/>
            <w:vAlign w:val="center"/>
            <w:hideMark/>
          </w:tcPr>
          <w:p w14:paraId="33552C04" w14:textId="77777777" w:rsidR="009A31DD" w:rsidRPr="009A31DD" w:rsidRDefault="009A31DD" w:rsidP="009A31DD">
            <w:pPr>
              <w:spacing w:after="0" w:line="240" w:lineRule="auto"/>
              <w:jc w:val="center"/>
              <w:rPr>
                <w:rFonts w:ascii="Arial" w:eastAsia="Times New Roman" w:hAnsi="Arial" w:cs="Arial"/>
                <w:color w:val="000000"/>
                <w:kern w:val="0"/>
                <w:sz w:val="18"/>
                <w:szCs w:val="18"/>
                <w:lang w:eastAsia="pl-PL"/>
                <w14:ligatures w14:val="none"/>
              </w:rPr>
            </w:pPr>
            <w:r w:rsidRPr="009A31DD">
              <w:rPr>
                <w:rFonts w:ascii="Arial" w:eastAsia="Times New Roman" w:hAnsi="Arial" w:cs="Arial"/>
                <w:color w:val="000000"/>
                <w:kern w:val="0"/>
                <w:sz w:val="18"/>
                <w:szCs w:val="18"/>
                <w:lang w:eastAsia="pl-PL"/>
                <w14:ligatures w14:val="none"/>
              </w:rPr>
              <w:t>7</w:t>
            </w:r>
          </w:p>
        </w:tc>
        <w:tc>
          <w:tcPr>
            <w:tcW w:w="917" w:type="pct"/>
            <w:tcBorders>
              <w:top w:val="nil"/>
              <w:left w:val="nil"/>
              <w:bottom w:val="single" w:sz="4" w:space="0" w:color="auto"/>
              <w:right w:val="single" w:sz="4" w:space="0" w:color="auto"/>
            </w:tcBorders>
            <w:shd w:val="clear" w:color="auto" w:fill="auto"/>
            <w:vAlign w:val="center"/>
            <w:hideMark/>
          </w:tcPr>
          <w:p w14:paraId="65866686" w14:textId="77777777" w:rsidR="009A31DD" w:rsidRPr="009A31DD" w:rsidRDefault="009A31DD" w:rsidP="009A31DD">
            <w:pPr>
              <w:spacing w:after="0" w:line="240" w:lineRule="auto"/>
              <w:rPr>
                <w:rFonts w:ascii="Arial" w:eastAsia="Times New Roman" w:hAnsi="Arial" w:cs="Arial"/>
                <w:b/>
                <w:bCs/>
                <w:color w:val="C00000"/>
                <w:kern w:val="0"/>
                <w:sz w:val="18"/>
                <w:szCs w:val="18"/>
                <w:lang w:eastAsia="pl-PL"/>
                <w14:ligatures w14:val="none"/>
              </w:rPr>
            </w:pPr>
            <w:r w:rsidRPr="009A31DD">
              <w:rPr>
                <w:rFonts w:ascii="Arial" w:eastAsia="Times New Roman" w:hAnsi="Arial" w:cs="Arial"/>
                <w:b/>
                <w:bCs/>
                <w:color w:val="C00000"/>
                <w:kern w:val="0"/>
                <w:sz w:val="18"/>
                <w:szCs w:val="18"/>
                <w:lang w:eastAsia="pl-PL"/>
                <w14:ligatures w14:val="none"/>
              </w:rPr>
              <w:t>Jakubowskie</w:t>
            </w:r>
          </w:p>
        </w:tc>
        <w:tc>
          <w:tcPr>
            <w:tcW w:w="899" w:type="pct"/>
            <w:tcBorders>
              <w:top w:val="nil"/>
              <w:left w:val="nil"/>
              <w:bottom w:val="single" w:sz="4" w:space="0" w:color="auto"/>
              <w:right w:val="single" w:sz="4" w:space="0" w:color="auto"/>
            </w:tcBorders>
            <w:shd w:val="clear" w:color="auto" w:fill="auto"/>
            <w:noWrap/>
            <w:vAlign w:val="center"/>
            <w:hideMark/>
          </w:tcPr>
          <w:p w14:paraId="7018110C"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220</w:t>
            </w:r>
          </w:p>
        </w:tc>
        <w:tc>
          <w:tcPr>
            <w:tcW w:w="822" w:type="pct"/>
            <w:tcBorders>
              <w:top w:val="nil"/>
              <w:left w:val="nil"/>
              <w:bottom w:val="single" w:sz="4" w:space="0" w:color="auto"/>
              <w:right w:val="single" w:sz="4" w:space="0" w:color="auto"/>
            </w:tcBorders>
            <w:shd w:val="clear" w:color="auto" w:fill="auto"/>
            <w:vAlign w:val="center"/>
            <w:hideMark/>
          </w:tcPr>
          <w:p w14:paraId="6652E88D"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5,47%</w:t>
            </w:r>
          </w:p>
        </w:tc>
        <w:tc>
          <w:tcPr>
            <w:tcW w:w="939" w:type="pct"/>
            <w:tcBorders>
              <w:top w:val="nil"/>
              <w:left w:val="nil"/>
              <w:bottom w:val="single" w:sz="4" w:space="0" w:color="auto"/>
              <w:right w:val="single" w:sz="4" w:space="0" w:color="auto"/>
            </w:tcBorders>
            <w:shd w:val="clear" w:color="auto" w:fill="auto"/>
            <w:noWrap/>
            <w:vAlign w:val="center"/>
            <w:hideMark/>
          </w:tcPr>
          <w:p w14:paraId="15B05858"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11,11</w:t>
            </w:r>
          </w:p>
        </w:tc>
        <w:tc>
          <w:tcPr>
            <w:tcW w:w="1170" w:type="pct"/>
            <w:tcBorders>
              <w:top w:val="nil"/>
              <w:left w:val="nil"/>
              <w:bottom w:val="single" w:sz="4" w:space="0" w:color="auto"/>
              <w:right w:val="single" w:sz="4" w:space="0" w:color="auto"/>
            </w:tcBorders>
            <w:shd w:val="clear" w:color="auto" w:fill="auto"/>
            <w:vAlign w:val="center"/>
            <w:hideMark/>
          </w:tcPr>
          <w:p w14:paraId="2939E9C2"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4,79%</w:t>
            </w:r>
          </w:p>
        </w:tc>
      </w:tr>
      <w:tr w:rsidR="009A31DD" w:rsidRPr="009A31DD" w14:paraId="72876A81" w14:textId="77777777" w:rsidTr="005D76B9">
        <w:trPr>
          <w:trHeight w:val="300"/>
        </w:trPr>
        <w:tc>
          <w:tcPr>
            <w:tcW w:w="254" w:type="pct"/>
            <w:tcBorders>
              <w:top w:val="single" w:sz="4" w:space="0" w:color="auto"/>
              <w:left w:val="single" w:sz="4" w:space="0" w:color="auto"/>
              <w:bottom w:val="single" w:sz="4" w:space="0" w:color="auto"/>
              <w:right w:val="single" w:sz="4" w:space="0" w:color="auto"/>
            </w:tcBorders>
            <w:shd w:val="clear" w:color="000000" w:fill="auto"/>
            <w:vAlign w:val="center"/>
            <w:hideMark/>
          </w:tcPr>
          <w:p w14:paraId="25DC0480" w14:textId="77777777" w:rsidR="009A31DD" w:rsidRPr="009A31DD" w:rsidRDefault="009A31DD" w:rsidP="009A31DD">
            <w:pPr>
              <w:spacing w:after="0" w:line="240" w:lineRule="auto"/>
              <w:jc w:val="center"/>
              <w:rPr>
                <w:rFonts w:ascii="Arial" w:eastAsia="Times New Roman" w:hAnsi="Arial" w:cs="Arial"/>
                <w:color w:val="000000"/>
                <w:kern w:val="0"/>
                <w:sz w:val="18"/>
                <w:szCs w:val="18"/>
                <w:lang w:eastAsia="pl-PL"/>
                <w14:ligatures w14:val="none"/>
              </w:rPr>
            </w:pPr>
            <w:r w:rsidRPr="009A31DD">
              <w:rPr>
                <w:rFonts w:ascii="Arial" w:eastAsia="Times New Roman" w:hAnsi="Arial" w:cs="Arial"/>
                <w:color w:val="000000"/>
                <w:kern w:val="0"/>
                <w:sz w:val="18"/>
                <w:szCs w:val="18"/>
                <w:lang w:eastAsia="pl-PL"/>
                <w14:ligatures w14:val="none"/>
              </w:rPr>
              <w:t>8</w:t>
            </w:r>
          </w:p>
        </w:tc>
        <w:tc>
          <w:tcPr>
            <w:tcW w:w="917" w:type="pct"/>
            <w:tcBorders>
              <w:top w:val="nil"/>
              <w:left w:val="nil"/>
              <w:bottom w:val="single" w:sz="4" w:space="0" w:color="auto"/>
              <w:right w:val="single" w:sz="4" w:space="0" w:color="auto"/>
            </w:tcBorders>
            <w:shd w:val="clear" w:color="auto" w:fill="auto"/>
            <w:vAlign w:val="center"/>
            <w:hideMark/>
          </w:tcPr>
          <w:p w14:paraId="04A56B8F" w14:textId="77777777" w:rsidR="009A31DD" w:rsidRPr="009A31DD" w:rsidRDefault="009A31DD" w:rsidP="009A31DD">
            <w:pPr>
              <w:spacing w:after="0" w:line="240" w:lineRule="auto"/>
              <w:rPr>
                <w:rFonts w:ascii="Arial" w:eastAsia="Times New Roman" w:hAnsi="Arial" w:cs="Arial"/>
                <w:b/>
                <w:bCs/>
                <w:color w:val="C00000"/>
                <w:kern w:val="0"/>
                <w:sz w:val="18"/>
                <w:szCs w:val="18"/>
                <w:lang w:eastAsia="pl-PL"/>
                <w14:ligatures w14:val="none"/>
              </w:rPr>
            </w:pPr>
            <w:r w:rsidRPr="009A31DD">
              <w:rPr>
                <w:rFonts w:ascii="Arial" w:eastAsia="Times New Roman" w:hAnsi="Arial" w:cs="Arial"/>
                <w:b/>
                <w:bCs/>
                <w:color w:val="C00000"/>
                <w:kern w:val="0"/>
                <w:sz w:val="18"/>
                <w:szCs w:val="18"/>
                <w:lang w:eastAsia="pl-PL"/>
                <w14:ligatures w14:val="none"/>
              </w:rPr>
              <w:t>Krasna Wieś</w:t>
            </w:r>
          </w:p>
        </w:tc>
        <w:tc>
          <w:tcPr>
            <w:tcW w:w="899" w:type="pct"/>
            <w:tcBorders>
              <w:top w:val="nil"/>
              <w:left w:val="nil"/>
              <w:bottom w:val="single" w:sz="4" w:space="0" w:color="auto"/>
              <w:right w:val="single" w:sz="4" w:space="0" w:color="auto"/>
            </w:tcBorders>
            <w:shd w:val="clear" w:color="auto" w:fill="auto"/>
            <w:noWrap/>
            <w:vAlign w:val="center"/>
            <w:hideMark/>
          </w:tcPr>
          <w:p w14:paraId="591C043F"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144</w:t>
            </w:r>
          </w:p>
        </w:tc>
        <w:tc>
          <w:tcPr>
            <w:tcW w:w="822" w:type="pct"/>
            <w:tcBorders>
              <w:top w:val="nil"/>
              <w:left w:val="nil"/>
              <w:bottom w:val="single" w:sz="4" w:space="0" w:color="auto"/>
              <w:right w:val="single" w:sz="4" w:space="0" w:color="auto"/>
            </w:tcBorders>
            <w:shd w:val="clear" w:color="auto" w:fill="auto"/>
            <w:vAlign w:val="center"/>
            <w:hideMark/>
          </w:tcPr>
          <w:p w14:paraId="22DBC0AD"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3,58%</w:t>
            </w:r>
          </w:p>
        </w:tc>
        <w:tc>
          <w:tcPr>
            <w:tcW w:w="939" w:type="pct"/>
            <w:tcBorders>
              <w:top w:val="nil"/>
              <w:left w:val="nil"/>
              <w:bottom w:val="single" w:sz="4" w:space="0" w:color="auto"/>
              <w:right w:val="single" w:sz="4" w:space="0" w:color="auto"/>
            </w:tcBorders>
            <w:shd w:val="clear" w:color="auto" w:fill="auto"/>
            <w:noWrap/>
            <w:vAlign w:val="center"/>
            <w:hideMark/>
          </w:tcPr>
          <w:p w14:paraId="637B73E1"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16,59</w:t>
            </w:r>
          </w:p>
        </w:tc>
        <w:tc>
          <w:tcPr>
            <w:tcW w:w="1170" w:type="pct"/>
            <w:tcBorders>
              <w:top w:val="nil"/>
              <w:left w:val="nil"/>
              <w:bottom w:val="single" w:sz="4" w:space="0" w:color="auto"/>
              <w:right w:val="single" w:sz="4" w:space="0" w:color="auto"/>
            </w:tcBorders>
            <w:shd w:val="clear" w:color="auto" w:fill="auto"/>
            <w:vAlign w:val="center"/>
            <w:hideMark/>
          </w:tcPr>
          <w:p w14:paraId="12196013"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7,16%</w:t>
            </w:r>
          </w:p>
        </w:tc>
      </w:tr>
      <w:tr w:rsidR="009A31DD" w:rsidRPr="009A31DD" w14:paraId="2522CA16" w14:textId="77777777" w:rsidTr="005D76B9">
        <w:trPr>
          <w:trHeight w:val="300"/>
        </w:trPr>
        <w:tc>
          <w:tcPr>
            <w:tcW w:w="254" w:type="pct"/>
            <w:tcBorders>
              <w:top w:val="single" w:sz="4" w:space="0" w:color="auto"/>
              <w:left w:val="single" w:sz="4" w:space="0" w:color="auto"/>
              <w:bottom w:val="single" w:sz="4" w:space="0" w:color="auto"/>
              <w:right w:val="single" w:sz="4" w:space="0" w:color="auto"/>
            </w:tcBorders>
            <w:shd w:val="clear" w:color="000000" w:fill="auto"/>
            <w:vAlign w:val="center"/>
            <w:hideMark/>
          </w:tcPr>
          <w:p w14:paraId="500DBA25" w14:textId="77777777" w:rsidR="009A31DD" w:rsidRPr="009A31DD" w:rsidRDefault="009A31DD" w:rsidP="009A31DD">
            <w:pPr>
              <w:spacing w:after="0" w:line="240" w:lineRule="auto"/>
              <w:jc w:val="center"/>
              <w:rPr>
                <w:rFonts w:ascii="Arial" w:eastAsia="Times New Roman" w:hAnsi="Arial" w:cs="Arial"/>
                <w:color w:val="000000"/>
                <w:kern w:val="0"/>
                <w:sz w:val="18"/>
                <w:szCs w:val="18"/>
                <w:lang w:eastAsia="pl-PL"/>
                <w14:ligatures w14:val="none"/>
              </w:rPr>
            </w:pPr>
            <w:r w:rsidRPr="009A31DD">
              <w:rPr>
                <w:rFonts w:ascii="Arial" w:eastAsia="Times New Roman" w:hAnsi="Arial" w:cs="Arial"/>
                <w:color w:val="000000"/>
                <w:kern w:val="0"/>
                <w:sz w:val="18"/>
                <w:szCs w:val="18"/>
                <w:lang w:eastAsia="pl-PL"/>
                <w14:ligatures w14:val="none"/>
              </w:rPr>
              <w:t>9</w:t>
            </w:r>
          </w:p>
        </w:tc>
        <w:tc>
          <w:tcPr>
            <w:tcW w:w="917" w:type="pct"/>
            <w:tcBorders>
              <w:top w:val="nil"/>
              <w:left w:val="nil"/>
              <w:bottom w:val="single" w:sz="4" w:space="0" w:color="auto"/>
              <w:right w:val="single" w:sz="4" w:space="0" w:color="auto"/>
            </w:tcBorders>
            <w:shd w:val="clear" w:color="auto" w:fill="auto"/>
            <w:vAlign w:val="center"/>
            <w:hideMark/>
          </w:tcPr>
          <w:p w14:paraId="39AAEAD8" w14:textId="77777777" w:rsidR="009A31DD" w:rsidRPr="009A31DD" w:rsidRDefault="009A31DD" w:rsidP="009A31DD">
            <w:pPr>
              <w:spacing w:after="0" w:line="240" w:lineRule="auto"/>
              <w:rPr>
                <w:rFonts w:ascii="Arial" w:eastAsia="Times New Roman" w:hAnsi="Arial" w:cs="Arial"/>
                <w:b/>
                <w:bCs/>
                <w:color w:val="C00000"/>
                <w:kern w:val="0"/>
                <w:sz w:val="18"/>
                <w:szCs w:val="18"/>
                <w:lang w:eastAsia="pl-PL"/>
                <w14:ligatures w14:val="none"/>
              </w:rPr>
            </w:pPr>
            <w:r w:rsidRPr="009A31DD">
              <w:rPr>
                <w:rFonts w:ascii="Arial" w:eastAsia="Times New Roman" w:hAnsi="Arial" w:cs="Arial"/>
                <w:b/>
                <w:bCs/>
                <w:color w:val="C00000"/>
                <w:kern w:val="0"/>
                <w:sz w:val="18"/>
                <w:szCs w:val="18"/>
                <w:lang w:eastAsia="pl-PL"/>
                <w14:ligatures w14:val="none"/>
              </w:rPr>
              <w:t>Mołoczki</w:t>
            </w:r>
          </w:p>
        </w:tc>
        <w:tc>
          <w:tcPr>
            <w:tcW w:w="899" w:type="pct"/>
            <w:tcBorders>
              <w:top w:val="nil"/>
              <w:left w:val="nil"/>
              <w:bottom w:val="single" w:sz="4" w:space="0" w:color="auto"/>
              <w:right w:val="single" w:sz="4" w:space="0" w:color="auto"/>
            </w:tcBorders>
            <w:shd w:val="clear" w:color="auto" w:fill="auto"/>
            <w:noWrap/>
            <w:vAlign w:val="center"/>
            <w:hideMark/>
          </w:tcPr>
          <w:p w14:paraId="6D002C4B"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53</w:t>
            </w:r>
          </w:p>
        </w:tc>
        <w:tc>
          <w:tcPr>
            <w:tcW w:w="822" w:type="pct"/>
            <w:tcBorders>
              <w:top w:val="nil"/>
              <w:left w:val="nil"/>
              <w:bottom w:val="single" w:sz="4" w:space="0" w:color="auto"/>
              <w:right w:val="single" w:sz="4" w:space="0" w:color="auto"/>
            </w:tcBorders>
            <w:shd w:val="clear" w:color="auto" w:fill="auto"/>
            <w:vAlign w:val="center"/>
            <w:hideMark/>
          </w:tcPr>
          <w:p w14:paraId="3AB0328E"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1,32%</w:t>
            </w:r>
          </w:p>
        </w:tc>
        <w:tc>
          <w:tcPr>
            <w:tcW w:w="939" w:type="pct"/>
            <w:tcBorders>
              <w:top w:val="nil"/>
              <w:left w:val="nil"/>
              <w:bottom w:val="single" w:sz="4" w:space="0" w:color="auto"/>
              <w:right w:val="single" w:sz="4" w:space="0" w:color="auto"/>
            </w:tcBorders>
            <w:shd w:val="clear" w:color="auto" w:fill="auto"/>
            <w:noWrap/>
            <w:vAlign w:val="center"/>
            <w:hideMark/>
          </w:tcPr>
          <w:p w14:paraId="14904E6D"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10,62</w:t>
            </w:r>
          </w:p>
        </w:tc>
        <w:tc>
          <w:tcPr>
            <w:tcW w:w="1170" w:type="pct"/>
            <w:tcBorders>
              <w:top w:val="nil"/>
              <w:left w:val="nil"/>
              <w:bottom w:val="single" w:sz="4" w:space="0" w:color="auto"/>
              <w:right w:val="single" w:sz="4" w:space="0" w:color="auto"/>
            </w:tcBorders>
            <w:shd w:val="clear" w:color="auto" w:fill="auto"/>
            <w:vAlign w:val="center"/>
            <w:hideMark/>
          </w:tcPr>
          <w:p w14:paraId="7F1D6118"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4,58%</w:t>
            </w:r>
          </w:p>
        </w:tc>
      </w:tr>
      <w:tr w:rsidR="009A31DD" w:rsidRPr="009A31DD" w14:paraId="0F379413" w14:textId="77777777" w:rsidTr="005D76B9">
        <w:trPr>
          <w:trHeight w:val="300"/>
        </w:trPr>
        <w:tc>
          <w:tcPr>
            <w:tcW w:w="254" w:type="pct"/>
            <w:tcBorders>
              <w:top w:val="single" w:sz="4" w:space="0" w:color="auto"/>
              <w:left w:val="single" w:sz="4" w:space="0" w:color="auto"/>
              <w:bottom w:val="single" w:sz="4" w:space="0" w:color="auto"/>
              <w:right w:val="single" w:sz="4" w:space="0" w:color="auto"/>
            </w:tcBorders>
            <w:shd w:val="clear" w:color="000000" w:fill="auto"/>
            <w:vAlign w:val="center"/>
            <w:hideMark/>
          </w:tcPr>
          <w:p w14:paraId="42AF64EA" w14:textId="77777777" w:rsidR="009A31DD" w:rsidRPr="009A31DD" w:rsidRDefault="009A31DD" w:rsidP="009A31DD">
            <w:pPr>
              <w:spacing w:after="0" w:line="240" w:lineRule="auto"/>
              <w:jc w:val="center"/>
              <w:rPr>
                <w:rFonts w:ascii="Arial" w:eastAsia="Times New Roman" w:hAnsi="Arial" w:cs="Arial"/>
                <w:color w:val="000000"/>
                <w:kern w:val="0"/>
                <w:sz w:val="18"/>
                <w:szCs w:val="18"/>
                <w:lang w:eastAsia="pl-PL"/>
                <w14:ligatures w14:val="none"/>
              </w:rPr>
            </w:pPr>
            <w:r w:rsidRPr="009A31DD">
              <w:rPr>
                <w:rFonts w:ascii="Arial" w:eastAsia="Times New Roman" w:hAnsi="Arial" w:cs="Arial"/>
                <w:color w:val="000000"/>
                <w:kern w:val="0"/>
                <w:sz w:val="18"/>
                <w:szCs w:val="18"/>
                <w:lang w:eastAsia="pl-PL"/>
                <w14:ligatures w14:val="none"/>
              </w:rPr>
              <w:lastRenderedPageBreak/>
              <w:t>10</w:t>
            </w:r>
          </w:p>
        </w:tc>
        <w:tc>
          <w:tcPr>
            <w:tcW w:w="917" w:type="pct"/>
            <w:tcBorders>
              <w:top w:val="nil"/>
              <w:left w:val="nil"/>
              <w:bottom w:val="single" w:sz="4" w:space="0" w:color="auto"/>
              <w:right w:val="single" w:sz="4" w:space="0" w:color="auto"/>
            </w:tcBorders>
            <w:shd w:val="clear" w:color="auto" w:fill="auto"/>
            <w:vAlign w:val="center"/>
            <w:hideMark/>
          </w:tcPr>
          <w:p w14:paraId="5DBF4451" w14:textId="77777777" w:rsidR="009A31DD" w:rsidRPr="009A31DD" w:rsidRDefault="009A31DD" w:rsidP="009A31DD">
            <w:pPr>
              <w:spacing w:after="0" w:line="240" w:lineRule="auto"/>
              <w:rPr>
                <w:rFonts w:ascii="Arial" w:eastAsia="Times New Roman" w:hAnsi="Arial" w:cs="Arial"/>
                <w:b/>
                <w:bCs/>
                <w:color w:val="C00000"/>
                <w:kern w:val="0"/>
                <w:sz w:val="18"/>
                <w:szCs w:val="18"/>
                <w:lang w:eastAsia="pl-PL"/>
                <w14:ligatures w14:val="none"/>
              </w:rPr>
            </w:pPr>
            <w:r w:rsidRPr="009A31DD">
              <w:rPr>
                <w:rFonts w:ascii="Arial" w:eastAsia="Times New Roman" w:hAnsi="Arial" w:cs="Arial"/>
                <w:b/>
                <w:bCs/>
                <w:color w:val="C00000"/>
                <w:kern w:val="0"/>
                <w:sz w:val="18"/>
                <w:szCs w:val="18"/>
                <w:lang w:eastAsia="pl-PL"/>
                <w14:ligatures w14:val="none"/>
              </w:rPr>
              <w:t>Nurzec</w:t>
            </w:r>
          </w:p>
        </w:tc>
        <w:tc>
          <w:tcPr>
            <w:tcW w:w="899" w:type="pct"/>
            <w:tcBorders>
              <w:top w:val="nil"/>
              <w:left w:val="nil"/>
              <w:bottom w:val="single" w:sz="4" w:space="0" w:color="auto"/>
              <w:right w:val="single" w:sz="4" w:space="0" w:color="auto"/>
            </w:tcBorders>
            <w:shd w:val="clear" w:color="auto" w:fill="auto"/>
            <w:noWrap/>
            <w:vAlign w:val="center"/>
            <w:hideMark/>
          </w:tcPr>
          <w:p w14:paraId="0DACB311"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89</w:t>
            </w:r>
          </w:p>
        </w:tc>
        <w:tc>
          <w:tcPr>
            <w:tcW w:w="822" w:type="pct"/>
            <w:tcBorders>
              <w:top w:val="nil"/>
              <w:left w:val="nil"/>
              <w:bottom w:val="single" w:sz="4" w:space="0" w:color="auto"/>
              <w:right w:val="single" w:sz="4" w:space="0" w:color="auto"/>
            </w:tcBorders>
            <w:shd w:val="clear" w:color="auto" w:fill="auto"/>
            <w:vAlign w:val="center"/>
            <w:hideMark/>
          </w:tcPr>
          <w:p w14:paraId="355E4C46"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2,21%</w:t>
            </w:r>
          </w:p>
        </w:tc>
        <w:tc>
          <w:tcPr>
            <w:tcW w:w="939" w:type="pct"/>
            <w:tcBorders>
              <w:top w:val="nil"/>
              <w:left w:val="nil"/>
              <w:bottom w:val="single" w:sz="4" w:space="0" w:color="auto"/>
              <w:right w:val="single" w:sz="4" w:space="0" w:color="auto"/>
            </w:tcBorders>
            <w:shd w:val="clear" w:color="auto" w:fill="auto"/>
            <w:noWrap/>
            <w:vAlign w:val="center"/>
            <w:hideMark/>
          </w:tcPr>
          <w:p w14:paraId="7DA0DCA3"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7,6</w:t>
            </w:r>
          </w:p>
        </w:tc>
        <w:tc>
          <w:tcPr>
            <w:tcW w:w="1170" w:type="pct"/>
            <w:tcBorders>
              <w:top w:val="nil"/>
              <w:left w:val="nil"/>
              <w:bottom w:val="single" w:sz="4" w:space="0" w:color="auto"/>
              <w:right w:val="single" w:sz="4" w:space="0" w:color="auto"/>
            </w:tcBorders>
            <w:shd w:val="clear" w:color="auto" w:fill="auto"/>
            <w:vAlign w:val="center"/>
            <w:hideMark/>
          </w:tcPr>
          <w:p w14:paraId="1F3D56CC"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3,28%</w:t>
            </w:r>
          </w:p>
        </w:tc>
      </w:tr>
      <w:tr w:rsidR="009A31DD" w:rsidRPr="009A31DD" w14:paraId="0D91DDDF" w14:textId="77777777" w:rsidTr="005D76B9">
        <w:trPr>
          <w:trHeight w:val="300"/>
        </w:trPr>
        <w:tc>
          <w:tcPr>
            <w:tcW w:w="254" w:type="pct"/>
            <w:tcBorders>
              <w:top w:val="single" w:sz="4" w:space="0" w:color="auto"/>
              <w:left w:val="single" w:sz="4" w:space="0" w:color="auto"/>
              <w:bottom w:val="single" w:sz="4" w:space="0" w:color="auto"/>
              <w:right w:val="single" w:sz="4" w:space="0" w:color="auto"/>
            </w:tcBorders>
            <w:shd w:val="clear" w:color="000000" w:fill="auto"/>
            <w:vAlign w:val="center"/>
            <w:hideMark/>
          </w:tcPr>
          <w:p w14:paraId="623846B6" w14:textId="77777777" w:rsidR="009A31DD" w:rsidRPr="009A31DD" w:rsidRDefault="009A31DD" w:rsidP="009A31DD">
            <w:pPr>
              <w:spacing w:after="0" w:line="240" w:lineRule="auto"/>
              <w:jc w:val="center"/>
              <w:rPr>
                <w:rFonts w:ascii="Arial" w:eastAsia="Times New Roman" w:hAnsi="Arial" w:cs="Arial"/>
                <w:color w:val="000000"/>
                <w:kern w:val="0"/>
                <w:sz w:val="18"/>
                <w:szCs w:val="18"/>
                <w:lang w:eastAsia="pl-PL"/>
                <w14:ligatures w14:val="none"/>
              </w:rPr>
            </w:pPr>
            <w:r w:rsidRPr="009A31DD">
              <w:rPr>
                <w:rFonts w:ascii="Arial" w:eastAsia="Times New Roman" w:hAnsi="Arial" w:cs="Arial"/>
                <w:color w:val="000000"/>
                <w:kern w:val="0"/>
                <w:sz w:val="18"/>
                <w:szCs w:val="18"/>
                <w:lang w:eastAsia="pl-PL"/>
                <w14:ligatures w14:val="none"/>
              </w:rPr>
              <w:t>11</w:t>
            </w:r>
          </w:p>
        </w:tc>
        <w:tc>
          <w:tcPr>
            <w:tcW w:w="917" w:type="pct"/>
            <w:tcBorders>
              <w:top w:val="nil"/>
              <w:left w:val="nil"/>
              <w:bottom w:val="single" w:sz="4" w:space="0" w:color="auto"/>
              <w:right w:val="single" w:sz="4" w:space="0" w:color="auto"/>
            </w:tcBorders>
            <w:shd w:val="clear" w:color="auto" w:fill="auto"/>
            <w:vAlign w:val="center"/>
            <w:hideMark/>
          </w:tcPr>
          <w:p w14:paraId="23FD9B98" w14:textId="77777777" w:rsidR="009A31DD" w:rsidRPr="009A31DD" w:rsidRDefault="009A31DD" w:rsidP="009A31DD">
            <w:pPr>
              <w:spacing w:after="0" w:line="240" w:lineRule="auto"/>
              <w:rPr>
                <w:rFonts w:ascii="Arial" w:eastAsia="Times New Roman" w:hAnsi="Arial" w:cs="Arial"/>
                <w:b/>
                <w:bCs/>
                <w:color w:val="C00000"/>
                <w:kern w:val="0"/>
                <w:sz w:val="18"/>
                <w:szCs w:val="18"/>
                <w:lang w:eastAsia="pl-PL"/>
                <w14:ligatures w14:val="none"/>
              </w:rPr>
            </w:pPr>
            <w:r w:rsidRPr="009A31DD">
              <w:rPr>
                <w:rFonts w:ascii="Arial" w:eastAsia="Times New Roman" w:hAnsi="Arial" w:cs="Arial"/>
                <w:b/>
                <w:bCs/>
                <w:color w:val="C00000"/>
                <w:kern w:val="0"/>
                <w:sz w:val="18"/>
                <w:szCs w:val="18"/>
                <w:lang w:eastAsia="pl-PL"/>
                <w14:ligatures w14:val="none"/>
              </w:rPr>
              <w:t>Olszewo</w:t>
            </w:r>
          </w:p>
        </w:tc>
        <w:tc>
          <w:tcPr>
            <w:tcW w:w="899" w:type="pct"/>
            <w:tcBorders>
              <w:top w:val="nil"/>
              <w:left w:val="nil"/>
              <w:bottom w:val="single" w:sz="4" w:space="0" w:color="auto"/>
              <w:right w:val="single" w:sz="4" w:space="0" w:color="auto"/>
            </w:tcBorders>
            <w:shd w:val="clear" w:color="auto" w:fill="auto"/>
            <w:noWrap/>
            <w:vAlign w:val="center"/>
            <w:hideMark/>
          </w:tcPr>
          <w:p w14:paraId="5346EA23"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121</w:t>
            </w:r>
          </w:p>
        </w:tc>
        <w:tc>
          <w:tcPr>
            <w:tcW w:w="822" w:type="pct"/>
            <w:tcBorders>
              <w:top w:val="nil"/>
              <w:left w:val="nil"/>
              <w:bottom w:val="single" w:sz="4" w:space="0" w:color="auto"/>
              <w:right w:val="single" w:sz="4" w:space="0" w:color="auto"/>
            </w:tcBorders>
            <w:shd w:val="clear" w:color="auto" w:fill="auto"/>
            <w:vAlign w:val="center"/>
            <w:hideMark/>
          </w:tcPr>
          <w:p w14:paraId="62912B56"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3,01%</w:t>
            </w:r>
          </w:p>
        </w:tc>
        <w:tc>
          <w:tcPr>
            <w:tcW w:w="939" w:type="pct"/>
            <w:tcBorders>
              <w:top w:val="nil"/>
              <w:left w:val="nil"/>
              <w:bottom w:val="single" w:sz="4" w:space="0" w:color="auto"/>
              <w:right w:val="single" w:sz="4" w:space="0" w:color="auto"/>
            </w:tcBorders>
            <w:shd w:val="clear" w:color="auto" w:fill="auto"/>
            <w:noWrap/>
            <w:vAlign w:val="center"/>
            <w:hideMark/>
          </w:tcPr>
          <w:p w14:paraId="76386E49"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4,65</w:t>
            </w:r>
          </w:p>
        </w:tc>
        <w:tc>
          <w:tcPr>
            <w:tcW w:w="1170" w:type="pct"/>
            <w:tcBorders>
              <w:top w:val="nil"/>
              <w:left w:val="nil"/>
              <w:bottom w:val="single" w:sz="4" w:space="0" w:color="auto"/>
              <w:right w:val="single" w:sz="4" w:space="0" w:color="auto"/>
            </w:tcBorders>
            <w:shd w:val="clear" w:color="auto" w:fill="auto"/>
            <w:vAlign w:val="center"/>
            <w:hideMark/>
          </w:tcPr>
          <w:p w14:paraId="6DEBE3DF"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2,01%</w:t>
            </w:r>
          </w:p>
        </w:tc>
      </w:tr>
      <w:tr w:rsidR="009A31DD" w:rsidRPr="009A31DD" w14:paraId="5FC12767" w14:textId="77777777" w:rsidTr="005D76B9">
        <w:trPr>
          <w:trHeight w:val="300"/>
        </w:trPr>
        <w:tc>
          <w:tcPr>
            <w:tcW w:w="254" w:type="pct"/>
            <w:tcBorders>
              <w:top w:val="single" w:sz="4" w:space="0" w:color="auto"/>
              <w:left w:val="single" w:sz="4" w:space="0" w:color="auto"/>
              <w:bottom w:val="single" w:sz="4" w:space="0" w:color="auto"/>
              <w:right w:val="single" w:sz="4" w:space="0" w:color="auto"/>
            </w:tcBorders>
            <w:shd w:val="clear" w:color="000000" w:fill="auto"/>
            <w:vAlign w:val="center"/>
            <w:hideMark/>
          </w:tcPr>
          <w:p w14:paraId="2FF9713B" w14:textId="77777777" w:rsidR="009A31DD" w:rsidRPr="009A31DD" w:rsidRDefault="009A31DD" w:rsidP="009A31DD">
            <w:pPr>
              <w:spacing w:after="0" w:line="240" w:lineRule="auto"/>
              <w:jc w:val="center"/>
              <w:rPr>
                <w:rFonts w:ascii="Arial" w:eastAsia="Times New Roman" w:hAnsi="Arial" w:cs="Arial"/>
                <w:color w:val="000000"/>
                <w:kern w:val="0"/>
                <w:sz w:val="18"/>
                <w:szCs w:val="18"/>
                <w:lang w:eastAsia="pl-PL"/>
                <w14:ligatures w14:val="none"/>
              </w:rPr>
            </w:pPr>
            <w:r w:rsidRPr="009A31DD">
              <w:rPr>
                <w:rFonts w:ascii="Arial" w:eastAsia="Times New Roman" w:hAnsi="Arial" w:cs="Arial"/>
                <w:color w:val="000000"/>
                <w:kern w:val="0"/>
                <w:sz w:val="18"/>
                <w:szCs w:val="18"/>
                <w:lang w:eastAsia="pl-PL"/>
                <w14:ligatures w14:val="none"/>
              </w:rPr>
              <w:t>12</w:t>
            </w:r>
          </w:p>
        </w:tc>
        <w:tc>
          <w:tcPr>
            <w:tcW w:w="917" w:type="pct"/>
            <w:tcBorders>
              <w:top w:val="nil"/>
              <w:left w:val="nil"/>
              <w:bottom w:val="single" w:sz="4" w:space="0" w:color="auto"/>
              <w:right w:val="single" w:sz="4" w:space="0" w:color="auto"/>
            </w:tcBorders>
            <w:shd w:val="clear" w:color="auto" w:fill="auto"/>
            <w:vAlign w:val="center"/>
            <w:hideMark/>
          </w:tcPr>
          <w:p w14:paraId="0F79A746" w14:textId="77777777" w:rsidR="009A31DD" w:rsidRPr="009A31DD" w:rsidRDefault="009A31DD" w:rsidP="009A31DD">
            <w:pPr>
              <w:spacing w:after="0" w:line="240" w:lineRule="auto"/>
              <w:rPr>
                <w:rFonts w:ascii="Arial" w:eastAsia="Times New Roman" w:hAnsi="Arial" w:cs="Arial"/>
                <w:b/>
                <w:bCs/>
                <w:color w:val="C00000"/>
                <w:kern w:val="0"/>
                <w:sz w:val="18"/>
                <w:szCs w:val="18"/>
                <w:lang w:eastAsia="pl-PL"/>
                <w14:ligatures w14:val="none"/>
              </w:rPr>
            </w:pPr>
            <w:r w:rsidRPr="009A31DD">
              <w:rPr>
                <w:rFonts w:ascii="Arial" w:eastAsia="Times New Roman" w:hAnsi="Arial" w:cs="Arial"/>
                <w:b/>
                <w:bCs/>
                <w:color w:val="C00000"/>
                <w:kern w:val="0"/>
                <w:sz w:val="18"/>
                <w:szCs w:val="18"/>
                <w:lang w:eastAsia="pl-PL"/>
                <w14:ligatures w14:val="none"/>
              </w:rPr>
              <w:t>Sasiny</w:t>
            </w:r>
          </w:p>
        </w:tc>
        <w:tc>
          <w:tcPr>
            <w:tcW w:w="899" w:type="pct"/>
            <w:tcBorders>
              <w:top w:val="nil"/>
              <w:left w:val="nil"/>
              <w:bottom w:val="single" w:sz="4" w:space="0" w:color="auto"/>
              <w:right w:val="single" w:sz="4" w:space="0" w:color="auto"/>
            </w:tcBorders>
            <w:shd w:val="clear" w:color="auto" w:fill="auto"/>
            <w:noWrap/>
            <w:vAlign w:val="center"/>
            <w:hideMark/>
          </w:tcPr>
          <w:p w14:paraId="4912DCCE"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39</w:t>
            </w:r>
          </w:p>
        </w:tc>
        <w:tc>
          <w:tcPr>
            <w:tcW w:w="822" w:type="pct"/>
            <w:tcBorders>
              <w:top w:val="nil"/>
              <w:left w:val="nil"/>
              <w:bottom w:val="single" w:sz="4" w:space="0" w:color="auto"/>
              <w:right w:val="single" w:sz="4" w:space="0" w:color="auto"/>
            </w:tcBorders>
            <w:shd w:val="clear" w:color="auto" w:fill="auto"/>
            <w:vAlign w:val="center"/>
            <w:hideMark/>
          </w:tcPr>
          <w:p w14:paraId="73ADA366"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0,97%</w:t>
            </w:r>
          </w:p>
        </w:tc>
        <w:tc>
          <w:tcPr>
            <w:tcW w:w="939" w:type="pct"/>
            <w:tcBorders>
              <w:top w:val="nil"/>
              <w:left w:val="nil"/>
              <w:bottom w:val="single" w:sz="4" w:space="0" w:color="auto"/>
              <w:right w:val="single" w:sz="4" w:space="0" w:color="auto"/>
            </w:tcBorders>
            <w:shd w:val="clear" w:color="auto" w:fill="auto"/>
            <w:noWrap/>
            <w:vAlign w:val="center"/>
            <w:hideMark/>
          </w:tcPr>
          <w:p w14:paraId="676274B7"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13,89</w:t>
            </w:r>
          </w:p>
        </w:tc>
        <w:tc>
          <w:tcPr>
            <w:tcW w:w="1170" w:type="pct"/>
            <w:tcBorders>
              <w:top w:val="nil"/>
              <w:left w:val="nil"/>
              <w:bottom w:val="single" w:sz="4" w:space="0" w:color="auto"/>
              <w:right w:val="single" w:sz="4" w:space="0" w:color="auto"/>
            </w:tcBorders>
            <w:shd w:val="clear" w:color="auto" w:fill="auto"/>
            <w:vAlign w:val="center"/>
            <w:hideMark/>
          </w:tcPr>
          <w:p w14:paraId="472489A4"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5,99%</w:t>
            </w:r>
          </w:p>
        </w:tc>
      </w:tr>
      <w:tr w:rsidR="009A31DD" w:rsidRPr="009A31DD" w14:paraId="11D8097D" w14:textId="77777777" w:rsidTr="005D76B9">
        <w:trPr>
          <w:trHeight w:val="300"/>
        </w:trPr>
        <w:tc>
          <w:tcPr>
            <w:tcW w:w="254" w:type="pct"/>
            <w:tcBorders>
              <w:top w:val="single" w:sz="4" w:space="0" w:color="auto"/>
              <w:left w:val="single" w:sz="4" w:space="0" w:color="auto"/>
              <w:bottom w:val="single" w:sz="4" w:space="0" w:color="auto"/>
              <w:right w:val="single" w:sz="4" w:space="0" w:color="auto"/>
            </w:tcBorders>
            <w:shd w:val="clear" w:color="000000" w:fill="auto"/>
            <w:vAlign w:val="center"/>
            <w:hideMark/>
          </w:tcPr>
          <w:p w14:paraId="1011778F" w14:textId="77777777" w:rsidR="009A31DD" w:rsidRPr="009A31DD" w:rsidRDefault="009A31DD" w:rsidP="009A31DD">
            <w:pPr>
              <w:spacing w:after="0" w:line="240" w:lineRule="auto"/>
              <w:jc w:val="center"/>
              <w:rPr>
                <w:rFonts w:ascii="Arial" w:eastAsia="Times New Roman" w:hAnsi="Arial" w:cs="Arial"/>
                <w:color w:val="000000"/>
                <w:kern w:val="0"/>
                <w:sz w:val="18"/>
                <w:szCs w:val="18"/>
                <w:lang w:eastAsia="pl-PL"/>
                <w14:ligatures w14:val="none"/>
              </w:rPr>
            </w:pPr>
            <w:r w:rsidRPr="009A31DD">
              <w:rPr>
                <w:rFonts w:ascii="Arial" w:eastAsia="Times New Roman" w:hAnsi="Arial" w:cs="Arial"/>
                <w:color w:val="000000"/>
                <w:kern w:val="0"/>
                <w:sz w:val="18"/>
                <w:szCs w:val="18"/>
                <w:lang w:eastAsia="pl-PL"/>
                <w14:ligatures w14:val="none"/>
              </w:rPr>
              <w:t>13</w:t>
            </w:r>
          </w:p>
        </w:tc>
        <w:tc>
          <w:tcPr>
            <w:tcW w:w="917" w:type="pct"/>
            <w:tcBorders>
              <w:top w:val="nil"/>
              <w:left w:val="nil"/>
              <w:bottom w:val="single" w:sz="4" w:space="0" w:color="auto"/>
              <w:right w:val="single" w:sz="4" w:space="0" w:color="auto"/>
            </w:tcBorders>
            <w:shd w:val="clear" w:color="auto" w:fill="auto"/>
            <w:vAlign w:val="center"/>
            <w:hideMark/>
          </w:tcPr>
          <w:p w14:paraId="092453F6" w14:textId="77777777" w:rsidR="009A31DD" w:rsidRPr="009A31DD" w:rsidRDefault="009A31DD" w:rsidP="009A31DD">
            <w:pPr>
              <w:spacing w:after="0" w:line="240" w:lineRule="auto"/>
              <w:rPr>
                <w:rFonts w:ascii="Arial" w:eastAsia="Times New Roman" w:hAnsi="Arial" w:cs="Arial"/>
                <w:b/>
                <w:bCs/>
                <w:color w:val="C00000"/>
                <w:kern w:val="0"/>
                <w:sz w:val="18"/>
                <w:szCs w:val="18"/>
                <w:lang w:eastAsia="pl-PL"/>
                <w14:ligatures w14:val="none"/>
              </w:rPr>
            </w:pPr>
            <w:r w:rsidRPr="009A31DD">
              <w:rPr>
                <w:rFonts w:ascii="Arial" w:eastAsia="Times New Roman" w:hAnsi="Arial" w:cs="Arial"/>
                <w:b/>
                <w:bCs/>
                <w:color w:val="C00000"/>
                <w:kern w:val="0"/>
                <w:sz w:val="18"/>
                <w:szCs w:val="18"/>
                <w:lang w:eastAsia="pl-PL"/>
                <w14:ligatures w14:val="none"/>
              </w:rPr>
              <w:t>Sielc</w:t>
            </w:r>
          </w:p>
        </w:tc>
        <w:tc>
          <w:tcPr>
            <w:tcW w:w="899" w:type="pct"/>
            <w:tcBorders>
              <w:top w:val="nil"/>
              <w:left w:val="nil"/>
              <w:bottom w:val="single" w:sz="4" w:space="0" w:color="auto"/>
              <w:right w:val="single" w:sz="4" w:space="0" w:color="auto"/>
            </w:tcBorders>
            <w:shd w:val="clear" w:color="auto" w:fill="auto"/>
            <w:noWrap/>
            <w:vAlign w:val="center"/>
            <w:hideMark/>
          </w:tcPr>
          <w:p w14:paraId="51B5C1E2"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178</w:t>
            </w:r>
          </w:p>
        </w:tc>
        <w:tc>
          <w:tcPr>
            <w:tcW w:w="822" w:type="pct"/>
            <w:tcBorders>
              <w:top w:val="nil"/>
              <w:left w:val="nil"/>
              <w:bottom w:val="single" w:sz="4" w:space="0" w:color="auto"/>
              <w:right w:val="single" w:sz="4" w:space="0" w:color="auto"/>
            </w:tcBorders>
            <w:shd w:val="clear" w:color="auto" w:fill="auto"/>
            <w:vAlign w:val="center"/>
            <w:hideMark/>
          </w:tcPr>
          <w:p w14:paraId="44DBD9D0"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4,42%</w:t>
            </w:r>
          </w:p>
        </w:tc>
        <w:tc>
          <w:tcPr>
            <w:tcW w:w="939" w:type="pct"/>
            <w:tcBorders>
              <w:top w:val="nil"/>
              <w:left w:val="nil"/>
              <w:bottom w:val="single" w:sz="4" w:space="0" w:color="auto"/>
              <w:right w:val="single" w:sz="4" w:space="0" w:color="auto"/>
            </w:tcBorders>
            <w:shd w:val="clear" w:color="auto" w:fill="auto"/>
            <w:noWrap/>
            <w:vAlign w:val="center"/>
            <w:hideMark/>
          </w:tcPr>
          <w:p w14:paraId="413FCAD1"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8,68</w:t>
            </w:r>
          </w:p>
        </w:tc>
        <w:tc>
          <w:tcPr>
            <w:tcW w:w="1170" w:type="pct"/>
            <w:tcBorders>
              <w:top w:val="nil"/>
              <w:left w:val="nil"/>
              <w:bottom w:val="single" w:sz="4" w:space="0" w:color="auto"/>
              <w:right w:val="single" w:sz="4" w:space="0" w:color="auto"/>
            </w:tcBorders>
            <w:shd w:val="clear" w:color="auto" w:fill="auto"/>
            <w:vAlign w:val="center"/>
            <w:hideMark/>
          </w:tcPr>
          <w:p w14:paraId="47548DFD"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3,74%</w:t>
            </w:r>
          </w:p>
        </w:tc>
      </w:tr>
      <w:tr w:rsidR="009A31DD" w:rsidRPr="009A31DD" w14:paraId="5E5947D8" w14:textId="77777777" w:rsidTr="005D76B9">
        <w:trPr>
          <w:trHeight w:val="300"/>
        </w:trPr>
        <w:tc>
          <w:tcPr>
            <w:tcW w:w="254" w:type="pct"/>
            <w:tcBorders>
              <w:top w:val="single" w:sz="4" w:space="0" w:color="auto"/>
              <w:left w:val="single" w:sz="4" w:space="0" w:color="auto"/>
              <w:bottom w:val="single" w:sz="4" w:space="0" w:color="auto"/>
              <w:right w:val="single" w:sz="4" w:space="0" w:color="auto"/>
            </w:tcBorders>
            <w:shd w:val="clear" w:color="000000" w:fill="auto"/>
            <w:vAlign w:val="center"/>
            <w:hideMark/>
          </w:tcPr>
          <w:p w14:paraId="27F0CD70" w14:textId="77777777" w:rsidR="009A31DD" w:rsidRPr="009A31DD" w:rsidRDefault="009A31DD" w:rsidP="009A31DD">
            <w:pPr>
              <w:spacing w:after="0" w:line="240" w:lineRule="auto"/>
              <w:jc w:val="center"/>
              <w:rPr>
                <w:rFonts w:ascii="Arial" w:eastAsia="Times New Roman" w:hAnsi="Arial" w:cs="Arial"/>
                <w:color w:val="000000"/>
                <w:kern w:val="0"/>
                <w:sz w:val="18"/>
                <w:szCs w:val="18"/>
                <w:lang w:eastAsia="pl-PL"/>
                <w14:ligatures w14:val="none"/>
              </w:rPr>
            </w:pPr>
            <w:r w:rsidRPr="009A31DD">
              <w:rPr>
                <w:rFonts w:ascii="Arial" w:eastAsia="Times New Roman" w:hAnsi="Arial" w:cs="Arial"/>
                <w:color w:val="000000"/>
                <w:kern w:val="0"/>
                <w:sz w:val="18"/>
                <w:szCs w:val="18"/>
                <w:lang w:eastAsia="pl-PL"/>
                <w14:ligatures w14:val="none"/>
              </w:rPr>
              <w:t>14</w:t>
            </w:r>
          </w:p>
        </w:tc>
        <w:tc>
          <w:tcPr>
            <w:tcW w:w="917" w:type="pct"/>
            <w:tcBorders>
              <w:top w:val="nil"/>
              <w:left w:val="nil"/>
              <w:bottom w:val="single" w:sz="4" w:space="0" w:color="auto"/>
              <w:right w:val="single" w:sz="4" w:space="0" w:color="auto"/>
            </w:tcBorders>
            <w:shd w:val="clear" w:color="auto" w:fill="auto"/>
            <w:vAlign w:val="center"/>
            <w:hideMark/>
          </w:tcPr>
          <w:p w14:paraId="5C061109" w14:textId="77777777" w:rsidR="009A31DD" w:rsidRPr="009A31DD" w:rsidRDefault="009A31DD" w:rsidP="009A31DD">
            <w:pPr>
              <w:spacing w:after="0" w:line="240" w:lineRule="auto"/>
              <w:rPr>
                <w:rFonts w:ascii="Arial" w:eastAsia="Times New Roman" w:hAnsi="Arial" w:cs="Arial"/>
                <w:b/>
                <w:bCs/>
                <w:color w:val="C00000"/>
                <w:kern w:val="0"/>
                <w:sz w:val="18"/>
                <w:szCs w:val="18"/>
                <w:lang w:eastAsia="pl-PL"/>
                <w14:ligatures w14:val="none"/>
              </w:rPr>
            </w:pPr>
            <w:r w:rsidRPr="009A31DD">
              <w:rPr>
                <w:rFonts w:ascii="Arial" w:eastAsia="Times New Roman" w:hAnsi="Arial" w:cs="Arial"/>
                <w:b/>
                <w:bCs/>
                <w:color w:val="C00000"/>
                <w:kern w:val="0"/>
                <w:sz w:val="18"/>
                <w:szCs w:val="18"/>
                <w:lang w:eastAsia="pl-PL"/>
                <w14:ligatures w14:val="none"/>
              </w:rPr>
              <w:t>Skalimowo</w:t>
            </w:r>
          </w:p>
        </w:tc>
        <w:tc>
          <w:tcPr>
            <w:tcW w:w="899" w:type="pct"/>
            <w:tcBorders>
              <w:top w:val="nil"/>
              <w:left w:val="nil"/>
              <w:bottom w:val="single" w:sz="4" w:space="0" w:color="auto"/>
              <w:right w:val="single" w:sz="4" w:space="0" w:color="auto"/>
            </w:tcBorders>
            <w:shd w:val="clear" w:color="auto" w:fill="auto"/>
            <w:noWrap/>
            <w:vAlign w:val="center"/>
            <w:hideMark/>
          </w:tcPr>
          <w:p w14:paraId="6FC86DD1"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30</w:t>
            </w:r>
          </w:p>
        </w:tc>
        <w:tc>
          <w:tcPr>
            <w:tcW w:w="822" w:type="pct"/>
            <w:tcBorders>
              <w:top w:val="nil"/>
              <w:left w:val="nil"/>
              <w:bottom w:val="single" w:sz="4" w:space="0" w:color="auto"/>
              <w:right w:val="single" w:sz="4" w:space="0" w:color="auto"/>
            </w:tcBorders>
            <w:shd w:val="clear" w:color="auto" w:fill="auto"/>
            <w:vAlign w:val="center"/>
            <w:hideMark/>
          </w:tcPr>
          <w:p w14:paraId="7729EC2D"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0,75%</w:t>
            </w:r>
          </w:p>
        </w:tc>
        <w:tc>
          <w:tcPr>
            <w:tcW w:w="939" w:type="pct"/>
            <w:tcBorders>
              <w:top w:val="nil"/>
              <w:left w:val="nil"/>
              <w:bottom w:val="single" w:sz="4" w:space="0" w:color="auto"/>
              <w:right w:val="single" w:sz="4" w:space="0" w:color="auto"/>
            </w:tcBorders>
            <w:shd w:val="clear" w:color="auto" w:fill="auto"/>
            <w:noWrap/>
            <w:vAlign w:val="center"/>
            <w:hideMark/>
          </w:tcPr>
          <w:p w14:paraId="1E5660ED"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4,34</w:t>
            </w:r>
          </w:p>
        </w:tc>
        <w:tc>
          <w:tcPr>
            <w:tcW w:w="1170" w:type="pct"/>
            <w:tcBorders>
              <w:top w:val="nil"/>
              <w:left w:val="nil"/>
              <w:bottom w:val="single" w:sz="4" w:space="0" w:color="auto"/>
              <w:right w:val="single" w:sz="4" w:space="0" w:color="auto"/>
            </w:tcBorders>
            <w:shd w:val="clear" w:color="auto" w:fill="auto"/>
            <w:vAlign w:val="center"/>
            <w:hideMark/>
          </w:tcPr>
          <w:p w14:paraId="72D13132"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1,87%</w:t>
            </w:r>
          </w:p>
        </w:tc>
      </w:tr>
      <w:tr w:rsidR="009A31DD" w:rsidRPr="009A31DD" w14:paraId="1AA49EBC" w14:textId="77777777" w:rsidTr="005D76B9">
        <w:trPr>
          <w:trHeight w:val="300"/>
        </w:trPr>
        <w:tc>
          <w:tcPr>
            <w:tcW w:w="254" w:type="pct"/>
            <w:tcBorders>
              <w:top w:val="single" w:sz="4" w:space="0" w:color="auto"/>
              <w:left w:val="single" w:sz="4" w:space="0" w:color="auto"/>
              <w:bottom w:val="single" w:sz="4" w:space="0" w:color="auto"/>
              <w:right w:val="single" w:sz="4" w:space="0" w:color="auto"/>
            </w:tcBorders>
            <w:shd w:val="clear" w:color="000000" w:fill="auto"/>
            <w:vAlign w:val="center"/>
            <w:hideMark/>
          </w:tcPr>
          <w:p w14:paraId="22260CE7" w14:textId="77777777" w:rsidR="009A31DD" w:rsidRPr="009A31DD" w:rsidRDefault="009A31DD" w:rsidP="009A31DD">
            <w:pPr>
              <w:spacing w:after="0" w:line="240" w:lineRule="auto"/>
              <w:jc w:val="center"/>
              <w:rPr>
                <w:rFonts w:ascii="Arial" w:eastAsia="Times New Roman" w:hAnsi="Arial" w:cs="Arial"/>
                <w:color w:val="000000"/>
                <w:kern w:val="0"/>
                <w:sz w:val="18"/>
                <w:szCs w:val="18"/>
                <w:lang w:eastAsia="pl-PL"/>
                <w14:ligatures w14:val="none"/>
              </w:rPr>
            </w:pPr>
            <w:r w:rsidRPr="009A31DD">
              <w:rPr>
                <w:rFonts w:ascii="Arial" w:eastAsia="Times New Roman" w:hAnsi="Arial" w:cs="Arial"/>
                <w:color w:val="000000"/>
                <w:kern w:val="0"/>
                <w:sz w:val="18"/>
                <w:szCs w:val="18"/>
                <w:lang w:eastAsia="pl-PL"/>
                <w14:ligatures w14:val="none"/>
              </w:rPr>
              <w:t>15</w:t>
            </w:r>
          </w:p>
        </w:tc>
        <w:tc>
          <w:tcPr>
            <w:tcW w:w="917" w:type="pct"/>
            <w:tcBorders>
              <w:top w:val="nil"/>
              <w:left w:val="nil"/>
              <w:bottom w:val="single" w:sz="4" w:space="0" w:color="auto"/>
              <w:right w:val="single" w:sz="4" w:space="0" w:color="auto"/>
            </w:tcBorders>
            <w:shd w:val="clear" w:color="auto" w:fill="auto"/>
            <w:vAlign w:val="center"/>
            <w:hideMark/>
          </w:tcPr>
          <w:p w14:paraId="28C9AED2" w14:textId="77777777" w:rsidR="009A31DD" w:rsidRPr="009A31DD" w:rsidRDefault="009A31DD" w:rsidP="009A31DD">
            <w:pPr>
              <w:spacing w:after="0" w:line="240" w:lineRule="auto"/>
              <w:rPr>
                <w:rFonts w:ascii="Arial" w:eastAsia="Times New Roman" w:hAnsi="Arial" w:cs="Arial"/>
                <w:b/>
                <w:bCs/>
                <w:color w:val="C00000"/>
                <w:kern w:val="0"/>
                <w:sz w:val="18"/>
                <w:szCs w:val="18"/>
                <w:lang w:eastAsia="pl-PL"/>
                <w14:ligatures w14:val="none"/>
              </w:rPr>
            </w:pPr>
            <w:r w:rsidRPr="009A31DD">
              <w:rPr>
                <w:rFonts w:ascii="Arial" w:eastAsia="Times New Roman" w:hAnsi="Arial" w:cs="Arial"/>
                <w:b/>
                <w:bCs/>
                <w:color w:val="C00000"/>
                <w:kern w:val="0"/>
                <w:sz w:val="18"/>
                <w:szCs w:val="18"/>
                <w:lang w:eastAsia="pl-PL"/>
                <w14:ligatures w14:val="none"/>
              </w:rPr>
              <w:t>Solniki</w:t>
            </w:r>
          </w:p>
        </w:tc>
        <w:tc>
          <w:tcPr>
            <w:tcW w:w="899" w:type="pct"/>
            <w:tcBorders>
              <w:top w:val="nil"/>
              <w:left w:val="nil"/>
              <w:bottom w:val="single" w:sz="4" w:space="0" w:color="auto"/>
              <w:right w:val="single" w:sz="4" w:space="0" w:color="auto"/>
            </w:tcBorders>
            <w:shd w:val="clear" w:color="auto" w:fill="auto"/>
            <w:noWrap/>
            <w:vAlign w:val="center"/>
            <w:hideMark/>
          </w:tcPr>
          <w:p w14:paraId="5C446AE8"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63</w:t>
            </w:r>
          </w:p>
        </w:tc>
        <w:tc>
          <w:tcPr>
            <w:tcW w:w="822" w:type="pct"/>
            <w:tcBorders>
              <w:top w:val="nil"/>
              <w:left w:val="nil"/>
              <w:bottom w:val="single" w:sz="4" w:space="0" w:color="auto"/>
              <w:right w:val="single" w:sz="4" w:space="0" w:color="auto"/>
            </w:tcBorders>
            <w:shd w:val="clear" w:color="auto" w:fill="auto"/>
            <w:vAlign w:val="center"/>
            <w:hideMark/>
          </w:tcPr>
          <w:p w14:paraId="47C61E19"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1,57%</w:t>
            </w:r>
          </w:p>
        </w:tc>
        <w:tc>
          <w:tcPr>
            <w:tcW w:w="939" w:type="pct"/>
            <w:tcBorders>
              <w:top w:val="nil"/>
              <w:left w:val="nil"/>
              <w:bottom w:val="single" w:sz="4" w:space="0" w:color="auto"/>
              <w:right w:val="single" w:sz="4" w:space="0" w:color="auto"/>
            </w:tcBorders>
            <w:shd w:val="clear" w:color="auto" w:fill="auto"/>
            <w:noWrap/>
            <w:vAlign w:val="center"/>
            <w:hideMark/>
          </w:tcPr>
          <w:p w14:paraId="167D7A6E"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2,88</w:t>
            </w:r>
          </w:p>
        </w:tc>
        <w:tc>
          <w:tcPr>
            <w:tcW w:w="1170" w:type="pct"/>
            <w:tcBorders>
              <w:top w:val="nil"/>
              <w:left w:val="nil"/>
              <w:bottom w:val="single" w:sz="4" w:space="0" w:color="auto"/>
              <w:right w:val="single" w:sz="4" w:space="0" w:color="auto"/>
            </w:tcBorders>
            <w:shd w:val="clear" w:color="auto" w:fill="auto"/>
            <w:vAlign w:val="center"/>
            <w:hideMark/>
          </w:tcPr>
          <w:p w14:paraId="66CE7D2A"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1,24%</w:t>
            </w:r>
          </w:p>
        </w:tc>
      </w:tr>
      <w:tr w:rsidR="009A31DD" w:rsidRPr="009A31DD" w14:paraId="76618162" w14:textId="77777777" w:rsidTr="005D76B9">
        <w:trPr>
          <w:trHeight w:val="300"/>
        </w:trPr>
        <w:tc>
          <w:tcPr>
            <w:tcW w:w="254" w:type="pct"/>
            <w:tcBorders>
              <w:top w:val="single" w:sz="4" w:space="0" w:color="auto"/>
              <w:left w:val="single" w:sz="4" w:space="0" w:color="auto"/>
              <w:bottom w:val="single" w:sz="4" w:space="0" w:color="auto"/>
              <w:right w:val="single" w:sz="4" w:space="0" w:color="auto"/>
            </w:tcBorders>
            <w:shd w:val="clear" w:color="000000" w:fill="auto"/>
            <w:vAlign w:val="center"/>
            <w:hideMark/>
          </w:tcPr>
          <w:p w14:paraId="386A4A0B" w14:textId="77777777" w:rsidR="009A31DD" w:rsidRPr="009A31DD" w:rsidRDefault="009A31DD" w:rsidP="009A31DD">
            <w:pPr>
              <w:spacing w:after="0" w:line="240" w:lineRule="auto"/>
              <w:jc w:val="center"/>
              <w:rPr>
                <w:rFonts w:ascii="Arial" w:eastAsia="Times New Roman" w:hAnsi="Arial" w:cs="Arial"/>
                <w:color w:val="000000"/>
                <w:kern w:val="0"/>
                <w:sz w:val="18"/>
                <w:szCs w:val="18"/>
                <w:lang w:eastAsia="pl-PL"/>
                <w14:ligatures w14:val="none"/>
              </w:rPr>
            </w:pPr>
            <w:r w:rsidRPr="009A31DD">
              <w:rPr>
                <w:rFonts w:ascii="Arial" w:eastAsia="Times New Roman" w:hAnsi="Arial" w:cs="Arial"/>
                <w:color w:val="000000"/>
                <w:kern w:val="0"/>
                <w:sz w:val="18"/>
                <w:szCs w:val="18"/>
                <w:lang w:eastAsia="pl-PL"/>
                <w14:ligatures w14:val="none"/>
              </w:rPr>
              <w:t>16</w:t>
            </w:r>
          </w:p>
        </w:tc>
        <w:tc>
          <w:tcPr>
            <w:tcW w:w="917" w:type="pct"/>
            <w:tcBorders>
              <w:top w:val="nil"/>
              <w:left w:val="nil"/>
              <w:bottom w:val="single" w:sz="4" w:space="0" w:color="auto"/>
              <w:right w:val="single" w:sz="4" w:space="0" w:color="auto"/>
            </w:tcBorders>
            <w:shd w:val="clear" w:color="auto" w:fill="auto"/>
            <w:vAlign w:val="center"/>
            <w:hideMark/>
          </w:tcPr>
          <w:p w14:paraId="60A7673A" w14:textId="77777777" w:rsidR="009A31DD" w:rsidRPr="009A31DD" w:rsidRDefault="009A31DD" w:rsidP="009A31DD">
            <w:pPr>
              <w:spacing w:after="0" w:line="240" w:lineRule="auto"/>
              <w:rPr>
                <w:rFonts w:ascii="Arial" w:eastAsia="Times New Roman" w:hAnsi="Arial" w:cs="Arial"/>
                <w:b/>
                <w:bCs/>
                <w:color w:val="C00000"/>
                <w:kern w:val="0"/>
                <w:sz w:val="18"/>
                <w:szCs w:val="18"/>
                <w:lang w:eastAsia="pl-PL"/>
                <w14:ligatures w14:val="none"/>
              </w:rPr>
            </w:pPr>
            <w:r w:rsidRPr="009A31DD">
              <w:rPr>
                <w:rFonts w:ascii="Arial" w:eastAsia="Times New Roman" w:hAnsi="Arial" w:cs="Arial"/>
                <w:b/>
                <w:bCs/>
                <w:color w:val="C00000"/>
                <w:kern w:val="0"/>
                <w:sz w:val="18"/>
                <w:szCs w:val="18"/>
                <w:lang w:eastAsia="pl-PL"/>
                <w14:ligatures w14:val="none"/>
              </w:rPr>
              <w:t>Starowieś</w:t>
            </w:r>
          </w:p>
        </w:tc>
        <w:tc>
          <w:tcPr>
            <w:tcW w:w="899" w:type="pct"/>
            <w:tcBorders>
              <w:top w:val="nil"/>
              <w:left w:val="nil"/>
              <w:bottom w:val="single" w:sz="4" w:space="0" w:color="auto"/>
              <w:right w:val="single" w:sz="4" w:space="0" w:color="auto"/>
            </w:tcBorders>
            <w:shd w:val="clear" w:color="auto" w:fill="auto"/>
            <w:noWrap/>
            <w:vAlign w:val="center"/>
            <w:hideMark/>
          </w:tcPr>
          <w:p w14:paraId="1130171B"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119</w:t>
            </w:r>
          </w:p>
        </w:tc>
        <w:tc>
          <w:tcPr>
            <w:tcW w:w="822" w:type="pct"/>
            <w:tcBorders>
              <w:top w:val="nil"/>
              <w:left w:val="nil"/>
              <w:bottom w:val="single" w:sz="4" w:space="0" w:color="auto"/>
              <w:right w:val="single" w:sz="4" w:space="0" w:color="auto"/>
            </w:tcBorders>
            <w:shd w:val="clear" w:color="auto" w:fill="auto"/>
            <w:vAlign w:val="center"/>
            <w:hideMark/>
          </w:tcPr>
          <w:p w14:paraId="7CF32406"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2,96%</w:t>
            </w:r>
          </w:p>
        </w:tc>
        <w:tc>
          <w:tcPr>
            <w:tcW w:w="939" w:type="pct"/>
            <w:tcBorders>
              <w:top w:val="nil"/>
              <w:left w:val="nil"/>
              <w:bottom w:val="single" w:sz="4" w:space="0" w:color="auto"/>
              <w:right w:val="single" w:sz="4" w:space="0" w:color="auto"/>
            </w:tcBorders>
            <w:shd w:val="clear" w:color="auto" w:fill="auto"/>
            <w:noWrap/>
            <w:vAlign w:val="center"/>
            <w:hideMark/>
          </w:tcPr>
          <w:p w14:paraId="16B9E362"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7,17</w:t>
            </w:r>
          </w:p>
        </w:tc>
        <w:tc>
          <w:tcPr>
            <w:tcW w:w="1170" w:type="pct"/>
            <w:tcBorders>
              <w:top w:val="nil"/>
              <w:left w:val="nil"/>
              <w:bottom w:val="single" w:sz="4" w:space="0" w:color="auto"/>
              <w:right w:val="single" w:sz="4" w:space="0" w:color="auto"/>
            </w:tcBorders>
            <w:shd w:val="clear" w:color="auto" w:fill="auto"/>
            <w:vAlign w:val="center"/>
            <w:hideMark/>
          </w:tcPr>
          <w:p w14:paraId="7454DAF9"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3,09%</w:t>
            </w:r>
          </w:p>
        </w:tc>
      </w:tr>
      <w:tr w:rsidR="009A31DD" w:rsidRPr="009A31DD" w14:paraId="4F4753CB" w14:textId="77777777" w:rsidTr="005D76B9">
        <w:trPr>
          <w:trHeight w:val="300"/>
        </w:trPr>
        <w:tc>
          <w:tcPr>
            <w:tcW w:w="254" w:type="pct"/>
            <w:tcBorders>
              <w:top w:val="single" w:sz="4" w:space="0" w:color="auto"/>
              <w:left w:val="single" w:sz="4" w:space="0" w:color="auto"/>
              <w:bottom w:val="single" w:sz="4" w:space="0" w:color="auto"/>
              <w:right w:val="single" w:sz="4" w:space="0" w:color="auto"/>
            </w:tcBorders>
            <w:shd w:val="clear" w:color="000000" w:fill="auto"/>
            <w:vAlign w:val="center"/>
            <w:hideMark/>
          </w:tcPr>
          <w:p w14:paraId="15AD816B" w14:textId="77777777" w:rsidR="009A31DD" w:rsidRPr="009A31DD" w:rsidRDefault="009A31DD" w:rsidP="009A31DD">
            <w:pPr>
              <w:spacing w:after="0" w:line="240" w:lineRule="auto"/>
              <w:jc w:val="center"/>
              <w:rPr>
                <w:rFonts w:ascii="Arial" w:eastAsia="Times New Roman" w:hAnsi="Arial" w:cs="Arial"/>
                <w:color w:val="000000"/>
                <w:kern w:val="0"/>
                <w:sz w:val="18"/>
                <w:szCs w:val="18"/>
                <w:lang w:eastAsia="pl-PL"/>
                <w14:ligatures w14:val="none"/>
              </w:rPr>
            </w:pPr>
            <w:r w:rsidRPr="009A31DD">
              <w:rPr>
                <w:rFonts w:ascii="Arial" w:eastAsia="Times New Roman" w:hAnsi="Arial" w:cs="Arial"/>
                <w:color w:val="000000"/>
                <w:kern w:val="0"/>
                <w:sz w:val="18"/>
                <w:szCs w:val="18"/>
                <w:lang w:eastAsia="pl-PL"/>
                <w14:ligatures w14:val="none"/>
              </w:rPr>
              <w:t>17</w:t>
            </w:r>
          </w:p>
        </w:tc>
        <w:tc>
          <w:tcPr>
            <w:tcW w:w="917" w:type="pct"/>
            <w:tcBorders>
              <w:top w:val="nil"/>
              <w:left w:val="nil"/>
              <w:bottom w:val="single" w:sz="4" w:space="0" w:color="auto"/>
              <w:right w:val="single" w:sz="4" w:space="0" w:color="auto"/>
            </w:tcBorders>
            <w:shd w:val="clear" w:color="auto" w:fill="auto"/>
            <w:vAlign w:val="center"/>
            <w:hideMark/>
          </w:tcPr>
          <w:p w14:paraId="3C4AA03E" w14:textId="77777777" w:rsidR="009A31DD" w:rsidRPr="009A31DD" w:rsidRDefault="009A31DD" w:rsidP="009A31DD">
            <w:pPr>
              <w:spacing w:after="0" w:line="240" w:lineRule="auto"/>
              <w:rPr>
                <w:rFonts w:ascii="Arial" w:eastAsia="Times New Roman" w:hAnsi="Arial" w:cs="Arial"/>
                <w:b/>
                <w:bCs/>
                <w:color w:val="C00000"/>
                <w:kern w:val="0"/>
                <w:sz w:val="18"/>
                <w:szCs w:val="18"/>
                <w:lang w:eastAsia="pl-PL"/>
                <w14:ligatures w14:val="none"/>
              </w:rPr>
            </w:pPr>
            <w:r w:rsidRPr="009A31DD">
              <w:rPr>
                <w:rFonts w:ascii="Arial" w:eastAsia="Times New Roman" w:hAnsi="Arial" w:cs="Arial"/>
                <w:b/>
                <w:bCs/>
                <w:color w:val="C00000"/>
                <w:kern w:val="0"/>
                <w:sz w:val="18"/>
                <w:szCs w:val="18"/>
                <w:lang w:eastAsia="pl-PL"/>
                <w14:ligatures w14:val="none"/>
              </w:rPr>
              <w:t>Śnieżki</w:t>
            </w:r>
          </w:p>
        </w:tc>
        <w:tc>
          <w:tcPr>
            <w:tcW w:w="899" w:type="pct"/>
            <w:tcBorders>
              <w:top w:val="nil"/>
              <w:left w:val="nil"/>
              <w:bottom w:val="single" w:sz="4" w:space="0" w:color="auto"/>
              <w:right w:val="single" w:sz="4" w:space="0" w:color="auto"/>
            </w:tcBorders>
            <w:shd w:val="clear" w:color="auto" w:fill="auto"/>
            <w:noWrap/>
            <w:vAlign w:val="center"/>
            <w:hideMark/>
          </w:tcPr>
          <w:p w14:paraId="15F2311C"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52</w:t>
            </w:r>
          </w:p>
        </w:tc>
        <w:tc>
          <w:tcPr>
            <w:tcW w:w="822" w:type="pct"/>
            <w:tcBorders>
              <w:top w:val="nil"/>
              <w:left w:val="nil"/>
              <w:bottom w:val="single" w:sz="4" w:space="0" w:color="auto"/>
              <w:right w:val="single" w:sz="4" w:space="0" w:color="auto"/>
            </w:tcBorders>
            <w:shd w:val="clear" w:color="auto" w:fill="auto"/>
            <w:vAlign w:val="center"/>
            <w:hideMark/>
          </w:tcPr>
          <w:p w14:paraId="0752B6B3"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1,29%</w:t>
            </w:r>
          </w:p>
        </w:tc>
        <w:tc>
          <w:tcPr>
            <w:tcW w:w="939" w:type="pct"/>
            <w:tcBorders>
              <w:top w:val="nil"/>
              <w:left w:val="nil"/>
              <w:bottom w:val="single" w:sz="4" w:space="0" w:color="auto"/>
              <w:right w:val="single" w:sz="4" w:space="0" w:color="auto"/>
            </w:tcBorders>
            <w:shd w:val="clear" w:color="auto" w:fill="auto"/>
            <w:noWrap/>
            <w:vAlign w:val="center"/>
            <w:hideMark/>
          </w:tcPr>
          <w:p w14:paraId="0B3794FF"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7,13</w:t>
            </w:r>
          </w:p>
        </w:tc>
        <w:tc>
          <w:tcPr>
            <w:tcW w:w="1170" w:type="pct"/>
            <w:tcBorders>
              <w:top w:val="nil"/>
              <w:left w:val="nil"/>
              <w:bottom w:val="single" w:sz="4" w:space="0" w:color="auto"/>
              <w:right w:val="single" w:sz="4" w:space="0" w:color="auto"/>
            </w:tcBorders>
            <w:shd w:val="clear" w:color="auto" w:fill="auto"/>
            <w:vAlign w:val="center"/>
            <w:hideMark/>
          </w:tcPr>
          <w:p w14:paraId="6E5BB54E"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3,08%</w:t>
            </w:r>
          </w:p>
        </w:tc>
      </w:tr>
      <w:tr w:rsidR="009A31DD" w:rsidRPr="009A31DD" w14:paraId="3E7EEC15" w14:textId="77777777" w:rsidTr="005D76B9">
        <w:trPr>
          <w:trHeight w:val="300"/>
        </w:trPr>
        <w:tc>
          <w:tcPr>
            <w:tcW w:w="254" w:type="pct"/>
            <w:tcBorders>
              <w:top w:val="single" w:sz="4" w:space="0" w:color="auto"/>
              <w:left w:val="single" w:sz="4" w:space="0" w:color="auto"/>
              <w:bottom w:val="single" w:sz="4" w:space="0" w:color="auto"/>
              <w:right w:val="single" w:sz="4" w:space="0" w:color="auto"/>
            </w:tcBorders>
            <w:shd w:val="clear" w:color="000000" w:fill="auto"/>
            <w:vAlign w:val="center"/>
            <w:hideMark/>
          </w:tcPr>
          <w:p w14:paraId="7E66604B" w14:textId="77777777" w:rsidR="009A31DD" w:rsidRPr="009A31DD" w:rsidRDefault="009A31DD" w:rsidP="009A31DD">
            <w:pPr>
              <w:spacing w:after="0" w:line="240" w:lineRule="auto"/>
              <w:jc w:val="center"/>
              <w:rPr>
                <w:rFonts w:ascii="Arial" w:eastAsia="Times New Roman" w:hAnsi="Arial" w:cs="Arial"/>
                <w:color w:val="000000"/>
                <w:kern w:val="0"/>
                <w:sz w:val="18"/>
                <w:szCs w:val="18"/>
                <w:lang w:eastAsia="pl-PL"/>
                <w14:ligatures w14:val="none"/>
              </w:rPr>
            </w:pPr>
            <w:r w:rsidRPr="009A31DD">
              <w:rPr>
                <w:rFonts w:ascii="Arial" w:eastAsia="Times New Roman" w:hAnsi="Arial" w:cs="Arial"/>
                <w:color w:val="000000"/>
                <w:kern w:val="0"/>
                <w:sz w:val="18"/>
                <w:szCs w:val="18"/>
                <w:lang w:eastAsia="pl-PL"/>
                <w14:ligatures w14:val="none"/>
              </w:rPr>
              <w:t>18</w:t>
            </w:r>
          </w:p>
        </w:tc>
        <w:tc>
          <w:tcPr>
            <w:tcW w:w="917" w:type="pct"/>
            <w:tcBorders>
              <w:top w:val="nil"/>
              <w:left w:val="nil"/>
              <w:bottom w:val="single" w:sz="4" w:space="0" w:color="auto"/>
              <w:right w:val="single" w:sz="4" w:space="0" w:color="auto"/>
            </w:tcBorders>
            <w:shd w:val="clear" w:color="auto" w:fill="auto"/>
            <w:vAlign w:val="center"/>
            <w:hideMark/>
          </w:tcPr>
          <w:p w14:paraId="38891D60" w14:textId="77777777" w:rsidR="009A31DD" w:rsidRPr="009A31DD" w:rsidRDefault="009A31DD" w:rsidP="009A31DD">
            <w:pPr>
              <w:spacing w:after="0" w:line="240" w:lineRule="auto"/>
              <w:rPr>
                <w:rFonts w:ascii="Arial" w:eastAsia="Times New Roman" w:hAnsi="Arial" w:cs="Arial"/>
                <w:b/>
                <w:bCs/>
                <w:color w:val="C00000"/>
                <w:kern w:val="0"/>
                <w:sz w:val="18"/>
                <w:szCs w:val="18"/>
                <w:lang w:eastAsia="pl-PL"/>
                <w14:ligatures w14:val="none"/>
              </w:rPr>
            </w:pPr>
            <w:r w:rsidRPr="009A31DD">
              <w:rPr>
                <w:rFonts w:ascii="Arial" w:eastAsia="Times New Roman" w:hAnsi="Arial" w:cs="Arial"/>
                <w:b/>
                <w:bCs/>
                <w:color w:val="C00000"/>
                <w:kern w:val="0"/>
                <w:sz w:val="18"/>
                <w:szCs w:val="18"/>
                <w:lang w:eastAsia="pl-PL"/>
                <w14:ligatures w14:val="none"/>
              </w:rPr>
              <w:t>Wiercień</w:t>
            </w:r>
          </w:p>
        </w:tc>
        <w:tc>
          <w:tcPr>
            <w:tcW w:w="899" w:type="pct"/>
            <w:tcBorders>
              <w:top w:val="nil"/>
              <w:left w:val="nil"/>
              <w:bottom w:val="single" w:sz="4" w:space="0" w:color="auto"/>
              <w:right w:val="single" w:sz="4" w:space="0" w:color="auto"/>
            </w:tcBorders>
            <w:shd w:val="clear" w:color="auto" w:fill="auto"/>
            <w:noWrap/>
            <w:vAlign w:val="center"/>
            <w:hideMark/>
          </w:tcPr>
          <w:p w14:paraId="7F38B6BA"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84</w:t>
            </w:r>
          </w:p>
        </w:tc>
        <w:tc>
          <w:tcPr>
            <w:tcW w:w="822" w:type="pct"/>
            <w:tcBorders>
              <w:top w:val="nil"/>
              <w:left w:val="nil"/>
              <w:bottom w:val="single" w:sz="4" w:space="0" w:color="auto"/>
              <w:right w:val="single" w:sz="4" w:space="0" w:color="auto"/>
            </w:tcBorders>
            <w:shd w:val="clear" w:color="auto" w:fill="auto"/>
            <w:vAlign w:val="center"/>
            <w:hideMark/>
          </w:tcPr>
          <w:p w14:paraId="3DC6E905"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2,09%</w:t>
            </w:r>
          </w:p>
        </w:tc>
        <w:tc>
          <w:tcPr>
            <w:tcW w:w="939" w:type="pct"/>
            <w:tcBorders>
              <w:top w:val="nil"/>
              <w:left w:val="nil"/>
              <w:bottom w:val="single" w:sz="4" w:space="0" w:color="auto"/>
              <w:right w:val="single" w:sz="4" w:space="0" w:color="auto"/>
            </w:tcBorders>
            <w:shd w:val="clear" w:color="auto" w:fill="auto"/>
            <w:noWrap/>
            <w:vAlign w:val="center"/>
            <w:hideMark/>
          </w:tcPr>
          <w:p w14:paraId="12E62A94"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3,18</w:t>
            </w:r>
          </w:p>
        </w:tc>
        <w:tc>
          <w:tcPr>
            <w:tcW w:w="1170" w:type="pct"/>
            <w:tcBorders>
              <w:top w:val="nil"/>
              <w:left w:val="nil"/>
              <w:bottom w:val="single" w:sz="4" w:space="0" w:color="auto"/>
              <w:right w:val="single" w:sz="4" w:space="0" w:color="auto"/>
            </w:tcBorders>
            <w:shd w:val="clear" w:color="auto" w:fill="auto"/>
            <w:vAlign w:val="center"/>
            <w:hideMark/>
          </w:tcPr>
          <w:p w14:paraId="22FC275D"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1,37%</w:t>
            </w:r>
          </w:p>
        </w:tc>
      </w:tr>
      <w:tr w:rsidR="009A31DD" w:rsidRPr="009A31DD" w14:paraId="2ADC9D4C" w14:textId="77777777" w:rsidTr="005D76B9">
        <w:trPr>
          <w:trHeight w:val="300"/>
        </w:trPr>
        <w:tc>
          <w:tcPr>
            <w:tcW w:w="254" w:type="pct"/>
            <w:tcBorders>
              <w:top w:val="single" w:sz="4" w:space="0" w:color="auto"/>
              <w:left w:val="single" w:sz="4" w:space="0" w:color="auto"/>
              <w:bottom w:val="single" w:sz="4" w:space="0" w:color="auto"/>
              <w:right w:val="single" w:sz="4" w:space="0" w:color="auto"/>
            </w:tcBorders>
            <w:shd w:val="clear" w:color="000000" w:fill="auto"/>
            <w:vAlign w:val="center"/>
            <w:hideMark/>
          </w:tcPr>
          <w:p w14:paraId="2633BE8B" w14:textId="77777777" w:rsidR="009A31DD" w:rsidRPr="009A31DD" w:rsidRDefault="009A31DD" w:rsidP="009A31DD">
            <w:pPr>
              <w:spacing w:after="0" w:line="240" w:lineRule="auto"/>
              <w:jc w:val="center"/>
              <w:rPr>
                <w:rFonts w:ascii="Arial" w:eastAsia="Times New Roman" w:hAnsi="Arial" w:cs="Arial"/>
                <w:color w:val="000000"/>
                <w:kern w:val="0"/>
                <w:sz w:val="18"/>
                <w:szCs w:val="18"/>
                <w:lang w:eastAsia="pl-PL"/>
                <w14:ligatures w14:val="none"/>
              </w:rPr>
            </w:pPr>
            <w:r w:rsidRPr="009A31DD">
              <w:rPr>
                <w:rFonts w:ascii="Arial" w:eastAsia="Times New Roman" w:hAnsi="Arial" w:cs="Arial"/>
                <w:color w:val="000000"/>
                <w:kern w:val="0"/>
                <w:sz w:val="18"/>
                <w:szCs w:val="18"/>
                <w:lang w:eastAsia="pl-PL"/>
                <w14:ligatures w14:val="none"/>
              </w:rPr>
              <w:t>19</w:t>
            </w:r>
          </w:p>
        </w:tc>
        <w:tc>
          <w:tcPr>
            <w:tcW w:w="917" w:type="pct"/>
            <w:tcBorders>
              <w:top w:val="nil"/>
              <w:left w:val="nil"/>
              <w:bottom w:val="single" w:sz="4" w:space="0" w:color="auto"/>
              <w:right w:val="single" w:sz="4" w:space="0" w:color="auto"/>
            </w:tcBorders>
            <w:shd w:val="clear" w:color="auto" w:fill="auto"/>
            <w:vAlign w:val="center"/>
            <w:hideMark/>
          </w:tcPr>
          <w:p w14:paraId="2A2196F7" w14:textId="77777777" w:rsidR="009A31DD" w:rsidRPr="009A31DD" w:rsidRDefault="009A31DD" w:rsidP="009A31DD">
            <w:pPr>
              <w:spacing w:after="0" w:line="240" w:lineRule="auto"/>
              <w:rPr>
                <w:rFonts w:ascii="Arial" w:eastAsia="Times New Roman" w:hAnsi="Arial" w:cs="Arial"/>
                <w:b/>
                <w:bCs/>
                <w:color w:val="C00000"/>
                <w:kern w:val="0"/>
                <w:sz w:val="18"/>
                <w:szCs w:val="18"/>
                <w:lang w:eastAsia="pl-PL"/>
                <w14:ligatures w14:val="none"/>
              </w:rPr>
            </w:pPr>
            <w:r w:rsidRPr="009A31DD">
              <w:rPr>
                <w:rFonts w:ascii="Arial" w:eastAsia="Times New Roman" w:hAnsi="Arial" w:cs="Arial"/>
                <w:b/>
                <w:bCs/>
                <w:color w:val="C00000"/>
                <w:kern w:val="0"/>
                <w:sz w:val="18"/>
                <w:szCs w:val="18"/>
                <w:lang w:eastAsia="pl-PL"/>
                <w14:ligatures w14:val="none"/>
              </w:rPr>
              <w:t>Wojtki</w:t>
            </w:r>
          </w:p>
        </w:tc>
        <w:tc>
          <w:tcPr>
            <w:tcW w:w="899" w:type="pct"/>
            <w:tcBorders>
              <w:top w:val="nil"/>
              <w:left w:val="nil"/>
              <w:bottom w:val="single" w:sz="4" w:space="0" w:color="auto"/>
              <w:right w:val="single" w:sz="4" w:space="0" w:color="auto"/>
            </w:tcBorders>
            <w:shd w:val="clear" w:color="auto" w:fill="auto"/>
            <w:noWrap/>
            <w:vAlign w:val="center"/>
            <w:hideMark/>
          </w:tcPr>
          <w:p w14:paraId="65A94B9C"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83</w:t>
            </w:r>
          </w:p>
        </w:tc>
        <w:tc>
          <w:tcPr>
            <w:tcW w:w="822" w:type="pct"/>
            <w:tcBorders>
              <w:top w:val="nil"/>
              <w:left w:val="nil"/>
              <w:bottom w:val="single" w:sz="4" w:space="0" w:color="auto"/>
              <w:right w:val="single" w:sz="4" w:space="0" w:color="auto"/>
            </w:tcBorders>
            <w:shd w:val="clear" w:color="auto" w:fill="auto"/>
            <w:vAlign w:val="center"/>
            <w:hideMark/>
          </w:tcPr>
          <w:p w14:paraId="2AC67D42"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2,06%</w:t>
            </w:r>
          </w:p>
        </w:tc>
        <w:tc>
          <w:tcPr>
            <w:tcW w:w="939" w:type="pct"/>
            <w:tcBorders>
              <w:top w:val="nil"/>
              <w:left w:val="nil"/>
              <w:bottom w:val="single" w:sz="4" w:space="0" w:color="auto"/>
              <w:right w:val="single" w:sz="4" w:space="0" w:color="auto"/>
            </w:tcBorders>
            <w:shd w:val="clear" w:color="auto" w:fill="auto"/>
            <w:noWrap/>
            <w:vAlign w:val="center"/>
            <w:hideMark/>
          </w:tcPr>
          <w:p w14:paraId="1BC021CC"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3,43</w:t>
            </w:r>
          </w:p>
        </w:tc>
        <w:tc>
          <w:tcPr>
            <w:tcW w:w="1170" w:type="pct"/>
            <w:tcBorders>
              <w:top w:val="nil"/>
              <w:left w:val="nil"/>
              <w:bottom w:val="single" w:sz="4" w:space="0" w:color="auto"/>
              <w:right w:val="single" w:sz="4" w:space="0" w:color="auto"/>
            </w:tcBorders>
            <w:shd w:val="clear" w:color="auto" w:fill="auto"/>
            <w:vAlign w:val="center"/>
            <w:hideMark/>
          </w:tcPr>
          <w:p w14:paraId="34DD5A43"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1,48%</w:t>
            </w:r>
          </w:p>
        </w:tc>
      </w:tr>
      <w:tr w:rsidR="009A31DD" w:rsidRPr="009A31DD" w14:paraId="4031E860" w14:textId="77777777" w:rsidTr="005D76B9">
        <w:trPr>
          <w:trHeight w:val="300"/>
        </w:trPr>
        <w:tc>
          <w:tcPr>
            <w:tcW w:w="254" w:type="pct"/>
            <w:tcBorders>
              <w:top w:val="single" w:sz="4" w:space="0" w:color="auto"/>
              <w:left w:val="single" w:sz="4" w:space="0" w:color="auto"/>
              <w:bottom w:val="single" w:sz="4" w:space="0" w:color="auto"/>
              <w:right w:val="single" w:sz="4" w:space="0" w:color="auto"/>
            </w:tcBorders>
            <w:shd w:val="clear" w:color="000000" w:fill="auto"/>
            <w:vAlign w:val="center"/>
            <w:hideMark/>
          </w:tcPr>
          <w:p w14:paraId="6C8B4818" w14:textId="77777777" w:rsidR="009A31DD" w:rsidRPr="009A31DD" w:rsidRDefault="009A31DD" w:rsidP="009A31DD">
            <w:pPr>
              <w:spacing w:after="0" w:line="240" w:lineRule="auto"/>
              <w:jc w:val="center"/>
              <w:rPr>
                <w:rFonts w:ascii="Arial" w:eastAsia="Times New Roman" w:hAnsi="Arial" w:cs="Arial"/>
                <w:color w:val="000000"/>
                <w:kern w:val="0"/>
                <w:sz w:val="18"/>
                <w:szCs w:val="18"/>
                <w:lang w:eastAsia="pl-PL"/>
                <w14:ligatures w14:val="none"/>
              </w:rPr>
            </w:pPr>
            <w:r w:rsidRPr="009A31DD">
              <w:rPr>
                <w:rFonts w:ascii="Arial" w:eastAsia="Times New Roman" w:hAnsi="Arial" w:cs="Arial"/>
                <w:color w:val="000000"/>
                <w:kern w:val="0"/>
                <w:sz w:val="18"/>
                <w:szCs w:val="18"/>
                <w:lang w:eastAsia="pl-PL"/>
                <w14:ligatures w14:val="none"/>
              </w:rPr>
              <w:t>20</w:t>
            </w:r>
          </w:p>
        </w:tc>
        <w:tc>
          <w:tcPr>
            <w:tcW w:w="917" w:type="pct"/>
            <w:tcBorders>
              <w:top w:val="nil"/>
              <w:left w:val="nil"/>
              <w:bottom w:val="single" w:sz="4" w:space="0" w:color="auto"/>
              <w:right w:val="single" w:sz="4" w:space="0" w:color="auto"/>
            </w:tcBorders>
            <w:shd w:val="clear" w:color="auto" w:fill="auto"/>
            <w:vAlign w:val="center"/>
            <w:hideMark/>
          </w:tcPr>
          <w:p w14:paraId="3659B89B" w14:textId="77777777" w:rsidR="009A31DD" w:rsidRPr="009A31DD" w:rsidRDefault="009A31DD" w:rsidP="009A31DD">
            <w:pPr>
              <w:spacing w:after="0" w:line="240" w:lineRule="auto"/>
              <w:rPr>
                <w:rFonts w:ascii="Arial" w:eastAsia="Times New Roman" w:hAnsi="Arial" w:cs="Arial"/>
                <w:b/>
                <w:bCs/>
                <w:color w:val="C00000"/>
                <w:kern w:val="0"/>
                <w:sz w:val="18"/>
                <w:szCs w:val="18"/>
                <w:lang w:eastAsia="pl-PL"/>
                <w14:ligatures w14:val="none"/>
              </w:rPr>
            </w:pPr>
            <w:r w:rsidRPr="009A31DD">
              <w:rPr>
                <w:rFonts w:ascii="Arial" w:eastAsia="Times New Roman" w:hAnsi="Arial" w:cs="Arial"/>
                <w:b/>
                <w:bCs/>
                <w:color w:val="C00000"/>
                <w:kern w:val="0"/>
                <w:sz w:val="18"/>
                <w:szCs w:val="18"/>
                <w:lang w:eastAsia="pl-PL"/>
                <w14:ligatures w14:val="none"/>
              </w:rPr>
              <w:t>Wygonowo</w:t>
            </w:r>
          </w:p>
        </w:tc>
        <w:tc>
          <w:tcPr>
            <w:tcW w:w="899" w:type="pct"/>
            <w:tcBorders>
              <w:top w:val="nil"/>
              <w:left w:val="nil"/>
              <w:bottom w:val="single" w:sz="4" w:space="0" w:color="auto"/>
              <w:right w:val="single" w:sz="4" w:space="0" w:color="auto"/>
            </w:tcBorders>
            <w:shd w:val="clear" w:color="auto" w:fill="auto"/>
            <w:noWrap/>
            <w:vAlign w:val="center"/>
            <w:hideMark/>
          </w:tcPr>
          <w:p w14:paraId="2B0BDDC3"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140</w:t>
            </w:r>
          </w:p>
        </w:tc>
        <w:tc>
          <w:tcPr>
            <w:tcW w:w="822" w:type="pct"/>
            <w:tcBorders>
              <w:top w:val="nil"/>
              <w:left w:val="nil"/>
              <w:bottom w:val="single" w:sz="4" w:space="0" w:color="auto"/>
              <w:right w:val="single" w:sz="4" w:space="0" w:color="auto"/>
            </w:tcBorders>
            <w:shd w:val="clear" w:color="auto" w:fill="auto"/>
            <w:vAlign w:val="center"/>
            <w:hideMark/>
          </w:tcPr>
          <w:p w14:paraId="01475850"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3,48%</w:t>
            </w:r>
          </w:p>
        </w:tc>
        <w:tc>
          <w:tcPr>
            <w:tcW w:w="939" w:type="pct"/>
            <w:tcBorders>
              <w:top w:val="nil"/>
              <w:left w:val="nil"/>
              <w:bottom w:val="single" w:sz="4" w:space="0" w:color="auto"/>
              <w:right w:val="single" w:sz="4" w:space="0" w:color="auto"/>
            </w:tcBorders>
            <w:shd w:val="clear" w:color="auto" w:fill="auto"/>
            <w:noWrap/>
            <w:vAlign w:val="center"/>
            <w:hideMark/>
          </w:tcPr>
          <w:p w14:paraId="291399B4"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11,35</w:t>
            </w:r>
          </w:p>
        </w:tc>
        <w:tc>
          <w:tcPr>
            <w:tcW w:w="1170" w:type="pct"/>
            <w:tcBorders>
              <w:top w:val="nil"/>
              <w:left w:val="nil"/>
              <w:bottom w:val="single" w:sz="4" w:space="0" w:color="auto"/>
              <w:right w:val="single" w:sz="4" w:space="0" w:color="auto"/>
            </w:tcBorders>
            <w:shd w:val="clear" w:color="auto" w:fill="auto"/>
            <w:vAlign w:val="center"/>
            <w:hideMark/>
          </w:tcPr>
          <w:p w14:paraId="6FFC6169" w14:textId="77777777" w:rsidR="009A31DD" w:rsidRPr="009A31DD" w:rsidRDefault="009A31DD" w:rsidP="009A31DD">
            <w:pPr>
              <w:spacing w:after="0" w:line="240" w:lineRule="auto"/>
              <w:jc w:val="center"/>
              <w:rPr>
                <w:rFonts w:ascii="Arial" w:eastAsia="Times New Roman" w:hAnsi="Arial" w:cs="Arial"/>
                <w:kern w:val="0"/>
                <w:sz w:val="18"/>
                <w:szCs w:val="18"/>
                <w:lang w:eastAsia="pl-PL"/>
                <w14:ligatures w14:val="none"/>
              </w:rPr>
            </w:pPr>
            <w:r w:rsidRPr="009A31DD">
              <w:rPr>
                <w:rFonts w:ascii="Arial" w:eastAsia="Times New Roman" w:hAnsi="Arial" w:cs="Arial"/>
                <w:kern w:val="0"/>
                <w:sz w:val="18"/>
                <w:szCs w:val="18"/>
                <w:lang w:eastAsia="pl-PL"/>
                <w14:ligatures w14:val="none"/>
              </w:rPr>
              <w:t>4,90%</w:t>
            </w:r>
          </w:p>
        </w:tc>
      </w:tr>
      <w:tr w:rsidR="005D76B9" w:rsidRPr="005D76B9" w14:paraId="06BCB9DC" w14:textId="77777777" w:rsidTr="005D76B9">
        <w:trPr>
          <w:trHeight w:val="300"/>
        </w:trPr>
        <w:tc>
          <w:tcPr>
            <w:tcW w:w="254" w:type="pct"/>
            <w:tcBorders>
              <w:top w:val="nil"/>
              <w:left w:val="nil"/>
              <w:bottom w:val="nil"/>
              <w:right w:val="nil"/>
            </w:tcBorders>
            <w:shd w:val="clear" w:color="auto" w:fill="auto"/>
            <w:noWrap/>
            <w:vAlign w:val="center"/>
            <w:hideMark/>
          </w:tcPr>
          <w:p w14:paraId="55AC8A68" w14:textId="77777777" w:rsidR="009A31DD" w:rsidRPr="009A31DD" w:rsidRDefault="009A31DD" w:rsidP="009A31DD">
            <w:pPr>
              <w:spacing w:after="0" w:line="240" w:lineRule="auto"/>
              <w:jc w:val="center"/>
              <w:rPr>
                <w:rFonts w:ascii="Arial" w:eastAsia="Times New Roman" w:hAnsi="Arial" w:cs="Arial"/>
                <w:color w:val="C00000"/>
                <w:kern w:val="0"/>
                <w:sz w:val="18"/>
                <w:szCs w:val="18"/>
                <w:lang w:eastAsia="pl-PL"/>
                <w14:ligatures w14:val="none"/>
              </w:rPr>
            </w:pPr>
          </w:p>
        </w:tc>
        <w:tc>
          <w:tcPr>
            <w:tcW w:w="917" w:type="pct"/>
            <w:tcBorders>
              <w:top w:val="nil"/>
              <w:left w:val="single" w:sz="4" w:space="0" w:color="auto"/>
              <w:bottom w:val="single" w:sz="4" w:space="0" w:color="auto"/>
              <w:right w:val="single" w:sz="4" w:space="0" w:color="auto"/>
            </w:tcBorders>
            <w:shd w:val="clear" w:color="auto" w:fill="auto"/>
            <w:vAlign w:val="center"/>
            <w:hideMark/>
          </w:tcPr>
          <w:p w14:paraId="5746A853" w14:textId="77777777" w:rsidR="009A31DD" w:rsidRPr="009A31DD" w:rsidRDefault="009A31DD" w:rsidP="009A31DD">
            <w:pPr>
              <w:spacing w:after="0" w:line="240" w:lineRule="auto"/>
              <w:rPr>
                <w:rFonts w:ascii="Arial" w:eastAsia="Times New Roman" w:hAnsi="Arial" w:cs="Arial"/>
                <w:b/>
                <w:bCs/>
                <w:color w:val="C00000"/>
                <w:kern w:val="0"/>
                <w:sz w:val="18"/>
                <w:szCs w:val="18"/>
                <w:lang w:eastAsia="pl-PL"/>
                <w14:ligatures w14:val="none"/>
              </w:rPr>
            </w:pPr>
            <w:r w:rsidRPr="009A31DD">
              <w:rPr>
                <w:rFonts w:ascii="Arial" w:eastAsia="Times New Roman" w:hAnsi="Arial" w:cs="Arial"/>
                <w:b/>
                <w:bCs/>
                <w:color w:val="C00000"/>
                <w:kern w:val="0"/>
                <w:sz w:val="18"/>
                <w:szCs w:val="18"/>
                <w:lang w:eastAsia="pl-PL"/>
                <w14:ligatures w14:val="none"/>
              </w:rPr>
              <w:t>RAZEM</w:t>
            </w:r>
          </w:p>
        </w:tc>
        <w:tc>
          <w:tcPr>
            <w:tcW w:w="899" w:type="pct"/>
            <w:tcBorders>
              <w:top w:val="nil"/>
              <w:left w:val="nil"/>
              <w:bottom w:val="single" w:sz="4" w:space="0" w:color="auto"/>
              <w:right w:val="single" w:sz="4" w:space="0" w:color="auto"/>
            </w:tcBorders>
            <w:shd w:val="clear" w:color="auto" w:fill="auto"/>
            <w:noWrap/>
            <w:vAlign w:val="center"/>
            <w:hideMark/>
          </w:tcPr>
          <w:p w14:paraId="4CB44B3F" w14:textId="77777777" w:rsidR="009A31DD" w:rsidRPr="009A31DD" w:rsidRDefault="009A31DD" w:rsidP="009A31DD">
            <w:pPr>
              <w:spacing w:after="0" w:line="240" w:lineRule="auto"/>
              <w:jc w:val="center"/>
              <w:rPr>
                <w:rFonts w:ascii="Arial" w:eastAsia="Times New Roman" w:hAnsi="Arial" w:cs="Arial"/>
                <w:b/>
                <w:bCs/>
                <w:color w:val="C00000"/>
                <w:kern w:val="0"/>
                <w:sz w:val="18"/>
                <w:szCs w:val="18"/>
                <w:lang w:eastAsia="pl-PL"/>
                <w14:ligatures w14:val="none"/>
              </w:rPr>
            </w:pPr>
            <w:r w:rsidRPr="009A31DD">
              <w:rPr>
                <w:rFonts w:ascii="Arial" w:eastAsia="Times New Roman" w:hAnsi="Arial" w:cs="Arial"/>
                <w:b/>
                <w:bCs/>
                <w:color w:val="C00000"/>
                <w:kern w:val="0"/>
                <w:sz w:val="18"/>
                <w:szCs w:val="18"/>
                <w:lang w:eastAsia="pl-PL"/>
                <w14:ligatures w14:val="none"/>
              </w:rPr>
              <w:t>3282</w:t>
            </w:r>
          </w:p>
        </w:tc>
        <w:tc>
          <w:tcPr>
            <w:tcW w:w="822" w:type="pct"/>
            <w:tcBorders>
              <w:top w:val="nil"/>
              <w:left w:val="nil"/>
              <w:bottom w:val="single" w:sz="4" w:space="0" w:color="auto"/>
              <w:right w:val="nil"/>
            </w:tcBorders>
            <w:shd w:val="clear" w:color="auto" w:fill="auto"/>
            <w:vAlign w:val="center"/>
            <w:hideMark/>
          </w:tcPr>
          <w:p w14:paraId="3BB79A96" w14:textId="77777777" w:rsidR="009A31DD" w:rsidRPr="009A31DD" w:rsidRDefault="009A31DD" w:rsidP="009A31DD">
            <w:pPr>
              <w:spacing w:after="0" w:line="240" w:lineRule="auto"/>
              <w:jc w:val="center"/>
              <w:rPr>
                <w:rFonts w:ascii="Arial" w:eastAsia="Times New Roman" w:hAnsi="Arial" w:cs="Arial"/>
                <w:b/>
                <w:bCs/>
                <w:color w:val="C00000"/>
                <w:kern w:val="0"/>
                <w:sz w:val="18"/>
                <w:szCs w:val="18"/>
                <w:lang w:eastAsia="pl-PL"/>
                <w14:ligatures w14:val="none"/>
              </w:rPr>
            </w:pPr>
            <w:r w:rsidRPr="009A31DD">
              <w:rPr>
                <w:rFonts w:ascii="Arial" w:eastAsia="Times New Roman" w:hAnsi="Arial" w:cs="Arial"/>
                <w:b/>
                <w:bCs/>
                <w:color w:val="C00000"/>
                <w:kern w:val="0"/>
                <w:sz w:val="18"/>
                <w:szCs w:val="18"/>
                <w:lang w:eastAsia="pl-PL"/>
                <w14:ligatures w14:val="none"/>
              </w:rPr>
              <w:t>81,56%</w:t>
            </w:r>
          </w:p>
        </w:tc>
        <w:tc>
          <w:tcPr>
            <w:tcW w:w="939" w:type="pct"/>
            <w:tcBorders>
              <w:top w:val="nil"/>
              <w:left w:val="single" w:sz="4" w:space="0" w:color="auto"/>
              <w:bottom w:val="single" w:sz="4" w:space="0" w:color="auto"/>
              <w:right w:val="single" w:sz="4" w:space="0" w:color="auto"/>
            </w:tcBorders>
            <w:shd w:val="clear" w:color="auto" w:fill="auto"/>
            <w:noWrap/>
            <w:vAlign w:val="center"/>
            <w:hideMark/>
          </w:tcPr>
          <w:p w14:paraId="0DB23926" w14:textId="77777777" w:rsidR="009A31DD" w:rsidRPr="009A31DD" w:rsidRDefault="009A31DD" w:rsidP="009A31DD">
            <w:pPr>
              <w:spacing w:after="0" w:line="240" w:lineRule="auto"/>
              <w:jc w:val="center"/>
              <w:rPr>
                <w:rFonts w:ascii="Arial" w:eastAsia="Times New Roman" w:hAnsi="Arial" w:cs="Arial"/>
                <w:b/>
                <w:bCs/>
                <w:color w:val="C00000"/>
                <w:kern w:val="0"/>
                <w:sz w:val="18"/>
                <w:szCs w:val="18"/>
                <w:lang w:eastAsia="pl-PL"/>
                <w14:ligatures w14:val="none"/>
              </w:rPr>
            </w:pPr>
            <w:r w:rsidRPr="009A31DD">
              <w:rPr>
                <w:rFonts w:ascii="Arial" w:eastAsia="Times New Roman" w:hAnsi="Arial" w:cs="Arial"/>
                <w:b/>
                <w:bCs/>
                <w:color w:val="C00000"/>
                <w:kern w:val="0"/>
                <w:sz w:val="18"/>
                <w:szCs w:val="18"/>
                <w:lang w:eastAsia="pl-PL"/>
                <w14:ligatures w14:val="none"/>
              </w:rPr>
              <w:t>163,60</w:t>
            </w:r>
          </w:p>
        </w:tc>
        <w:tc>
          <w:tcPr>
            <w:tcW w:w="1170" w:type="pct"/>
            <w:tcBorders>
              <w:top w:val="nil"/>
              <w:left w:val="nil"/>
              <w:bottom w:val="single" w:sz="4" w:space="0" w:color="auto"/>
              <w:right w:val="single" w:sz="4" w:space="0" w:color="auto"/>
            </w:tcBorders>
            <w:shd w:val="clear" w:color="auto" w:fill="auto"/>
            <w:noWrap/>
            <w:vAlign w:val="center"/>
            <w:hideMark/>
          </w:tcPr>
          <w:p w14:paraId="09471351" w14:textId="77777777" w:rsidR="009A31DD" w:rsidRPr="009A31DD" w:rsidRDefault="009A31DD" w:rsidP="009A31DD">
            <w:pPr>
              <w:spacing w:after="0" w:line="240" w:lineRule="auto"/>
              <w:jc w:val="center"/>
              <w:rPr>
                <w:rFonts w:ascii="Arial" w:eastAsia="Times New Roman" w:hAnsi="Arial" w:cs="Arial"/>
                <w:b/>
                <w:bCs/>
                <w:color w:val="C00000"/>
                <w:kern w:val="0"/>
                <w:sz w:val="18"/>
                <w:szCs w:val="18"/>
                <w:lang w:eastAsia="pl-PL"/>
                <w14:ligatures w14:val="none"/>
              </w:rPr>
            </w:pPr>
            <w:r w:rsidRPr="009A31DD">
              <w:rPr>
                <w:rFonts w:ascii="Arial" w:eastAsia="Times New Roman" w:hAnsi="Arial" w:cs="Arial"/>
                <w:b/>
                <w:bCs/>
                <w:color w:val="C00000"/>
                <w:kern w:val="0"/>
                <w:sz w:val="18"/>
                <w:szCs w:val="18"/>
                <w:lang w:eastAsia="pl-PL"/>
                <w14:ligatures w14:val="none"/>
              </w:rPr>
              <w:t>70,57%</w:t>
            </w:r>
          </w:p>
        </w:tc>
      </w:tr>
    </w:tbl>
    <w:p w14:paraId="66B078D7" w14:textId="321F44E2" w:rsidR="0047039F" w:rsidRPr="005F0D9A" w:rsidRDefault="0047039F" w:rsidP="0047039F">
      <w:pPr>
        <w:rPr>
          <w:rFonts w:ascii="Arial" w:hAnsi="Arial" w:cs="Arial"/>
          <w:i/>
          <w:iCs/>
        </w:rPr>
      </w:pPr>
      <w:r w:rsidRPr="005F0D9A">
        <w:rPr>
          <w:rFonts w:ascii="Arial" w:hAnsi="Arial" w:cs="Arial"/>
          <w:i/>
          <w:iCs/>
        </w:rPr>
        <w:t>Źródło: opracowanie własne</w:t>
      </w:r>
    </w:p>
    <w:p w14:paraId="31189483" w14:textId="77777777" w:rsidR="00D76AE7" w:rsidRPr="005242AF" w:rsidRDefault="00D76AE7" w:rsidP="00CB391F">
      <w:pPr>
        <w:pStyle w:val="Default"/>
        <w:spacing w:after="240" w:line="276" w:lineRule="auto"/>
        <w:jc w:val="both"/>
        <w:rPr>
          <w:rFonts w:ascii="Arial" w:hAnsi="Arial" w:cs="Arial"/>
          <w:b/>
          <w:bCs/>
          <w:sz w:val="22"/>
          <w:szCs w:val="22"/>
        </w:rPr>
      </w:pPr>
      <w:r w:rsidRPr="005242AF">
        <w:rPr>
          <w:rFonts w:ascii="Arial" w:hAnsi="Arial" w:cs="Arial"/>
          <w:b/>
          <w:bCs/>
          <w:sz w:val="22"/>
          <w:szCs w:val="22"/>
        </w:rPr>
        <w:t>W związku z powyższym jako obszar zdegradowany gminy Boćki wskazuje się tereny jednostek: Andryjanki, Boćki, Bystre, Dubno, Dziecinne, Krasna Wieś, Mołoczki, Nurzec, Skalimowo, Starowieś, Śnieżki, Wiercień oraz Wojtki.</w:t>
      </w:r>
    </w:p>
    <w:p w14:paraId="64E1BA76" w14:textId="7F95A6D7" w:rsidR="00D76AE7" w:rsidRPr="00CB391F" w:rsidRDefault="00CB391F" w:rsidP="00CB391F">
      <w:pPr>
        <w:pStyle w:val="Legenda"/>
        <w:rPr>
          <w:rFonts w:ascii="Arial" w:hAnsi="Arial" w:cs="Arial"/>
          <w:color w:val="auto"/>
          <w:sz w:val="22"/>
          <w:szCs w:val="22"/>
        </w:rPr>
      </w:pPr>
      <w:bookmarkStart w:id="150" w:name="_Toc178109963"/>
      <w:r w:rsidRPr="00CB391F">
        <w:rPr>
          <w:rFonts w:ascii="Arial" w:hAnsi="Arial" w:cs="Arial"/>
          <w:color w:val="auto"/>
          <w:sz w:val="22"/>
          <w:szCs w:val="22"/>
        </w:rPr>
        <w:t xml:space="preserve">Rysunek </w:t>
      </w:r>
      <w:r w:rsidRPr="00CB391F">
        <w:rPr>
          <w:rFonts w:ascii="Arial" w:hAnsi="Arial" w:cs="Arial"/>
          <w:color w:val="auto"/>
          <w:sz w:val="22"/>
          <w:szCs w:val="22"/>
        </w:rPr>
        <w:fldChar w:fldCharType="begin"/>
      </w:r>
      <w:r w:rsidRPr="00CB391F">
        <w:rPr>
          <w:rFonts w:ascii="Arial" w:hAnsi="Arial" w:cs="Arial"/>
          <w:color w:val="auto"/>
          <w:sz w:val="22"/>
          <w:szCs w:val="22"/>
        </w:rPr>
        <w:instrText xml:space="preserve"> SEQ Rysunek \* ARABIC </w:instrText>
      </w:r>
      <w:r w:rsidRPr="00CB391F">
        <w:rPr>
          <w:rFonts w:ascii="Arial" w:hAnsi="Arial" w:cs="Arial"/>
          <w:color w:val="auto"/>
          <w:sz w:val="22"/>
          <w:szCs w:val="22"/>
        </w:rPr>
        <w:fldChar w:fldCharType="separate"/>
      </w:r>
      <w:r>
        <w:rPr>
          <w:rFonts w:ascii="Arial" w:hAnsi="Arial" w:cs="Arial"/>
          <w:noProof/>
          <w:color w:val="auto"/>
          <w:sz w:val="22"/>
          <w:szCs w:val="22"/>
        </w:rPr>
        <w:t>55</w:t>
      </w:r>
      <w:r w:rsidRPr="00CB391F">
        <w:rPr>
          <w:rFonts w:ascii="Arial" w:hAnsi="Arial" w:cs="Arial"/>
          <w:color w:val="auto"/>
          <w:sz w:val="22"/>
          <w:szCs w:val="22"/>
        </w:rPr>
        <w:fldChar w:fldCharType="end"/>
      </w:r>
      <w:r w:rsidRPr="00CB391F">
        <w:rPr>
          <w:rFonts w:ascii="Arial" w:hAnsi="Arial" w:cs="Arial"/>
          <w:color w:val="auto"/>
          <w:sz w:val="22"/>
          <w:szCs w:val="22"/>
        </w:rPr>
        <w:t xml:space="preserve"> Obszar zdegradowany w Gminie Boćki</w:t>
      </w:r>
      <w:bookmarkEnd w:id="150"/>
    </w:p>
    <w:p w14:paraId="1FDC9957" w14:textId="77777777" w:rsidR="00D76AE7" w:rsidRPr="00814B48" w:rsidRDefault="00D76AE7" w:rsidP="00D76AE7">
      <w:pPr>
        <w:rPr>
          <w:rFonts w:ascii="Arial" w:hAnsi="Arial" w:cs="Arial"/>
        </w:rPr>
      </w:pPr>
      <w:r w:rsidRPr="00814B48">
        <w:rPr>
          <w:rFonts w:ascii="Arial" w:hAnsi="Arial" w:cs="Arial"/>
          <w:noProof/>
        </w:rPr>
        <w:drawing>
          <wp:inline distT="0" distB="0" distL="0" distR="0" wp14:anchorId="40B30529" wp14:editId="4A8EAFED">
            <wp:extent cx="5760424" cy="4070239"/>
            <wp:effectExtent l="0" t="0" r="0" b="6985"/>
            <wp:docPr id="84154819"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54819" name="Obraz 6"/>
                    <pic:cNvPicPr/>
                  </pic:nvPicPr>
                  <pic:blipFill>
                    <a:blip r:embed="rId85">
                      <a:extLst>
                        <a:ext uri="{28A0092B-C50C-407E-A947-70E740481C1C}">
                          <a14:useLocalDpi xmlns:a14="http://schemas.microsoft.com/office/drawing/2010/main" val="0"/>
                        </a:ext>
                      </a:extLst>
                    </a:blip>
                    <a:stretch>
                      <a:fillRect/>
                    </a:stretch>
                  </pic:blipFill>
                  <pic:spPr>
                    <a:xfrm>
                      <a:off x="0" y="0"/>
                      <a:ext cx="5760424" cy="4070239"/>
                    </a:xfrm>
                    <a:prstGeom prst="rect">
                      <a:avLst/>
                    </a:prstGeom>
                  </pic:spPr>
                </pic:pic>
              </a:graphicData>
            </a:graphic>
          </wp:inline>
        </w:drawing>
      </w:r>
    </w:p>
    <w:p w14:paraId="7077F7E4" w14:textId="77777777" w:rsidR="00606078" w:rsidRPr="00814B48" w:rsidRDefault="00606078" w:rsidP="00606078">
      <w:pPr>
        <w:rPr>
          <w:rFonts w:ascii="Arial" w:hAnsi="Arial" w:cs="Arial"/>
          <w:i/>
          <w:iCs/>
        </w:rPr>
      </w:pPr>
      <w:r w:rsidRPr="00814B48">
        <w:rPr>
          <w:rFonts w:ascii="Arial" w:hAnsi="Arial" w:cs="Arial"/>
          <w:i/>
          <w:iCs/>
        </w:rPr>
        <w:t>Źródło: opracowanie własne</w:t>
      </w:r>
    </w:p>
    <w:p w14:paraId="599B7DC3" w14:textId="3D34888F" w:rsidR="00AD210E" w:rsidRPr="005242AF" w:rsidRDefault="00AD210E">
      <w:pPr>
        <w:rPr>
          <w:rFonts w:ascii="Arial" w:hAnsi="Arial" w:cs="Arial"/>
          <w:i/>
          <w:iCs/>
          <w:sz w:val="20"/>
          <w:szCs w:val="20"/>
        </w:rPr>
      </w:pPr>
      <w:r w:rsidRPr="005242AF">
        <w:rPr>
          <w:rFonts w:ascii="Arial" w:hAnsi="Arial" w:cs="Arial"/>
          <w:i/>
          <w:iCs/>
          <w:sz w:val="20"/>
          <w:szCs w:val="20"/>
        </w:rPr>
        <w:br w:type="page"/>
      </w:r>
    </w:p>
    <w:p w14:paraId="37E9370A" w14:textId="77777777" w:rsidR="00AD210E" w:rsidRPr="005242AF" w:rsidRDefault="00AD210E" w:rsidP="00AD210E">
      <w:pPr>
        <w:pStyle w:val="Nagwek1"/>
        <w:rPr>
          <w:rFonts w:ascii="Arial" w:hAnsi="Arial" w:cs="Arial"/>
          <w:b/>
          <w:bCs/>
          <w:color w:val="C00000"/>
          <w:sz w:val="28"/>
          <w:szCs w:val="28"/>
        </w:rPr>
      </w:pPr>
      <w:bookmarkStart w:id="151" w:name="_Toc171065189"/>
      <w:bookmarkStart w:id="152" w:name="_Toc178110083"/>
      <w:r w:rsidRPr="005242AF">
        <w:rPr>
          <w:rFonts w:ascii="Arial" w:hAnsi="Arial" w:cs="Arial"/>
          <w:b/>
          <w:bCs/>
          <w:color w:val="C00000"/>
          <w:sz w:val="28"/>
          <w:szCs w:val="28"/>
        </w:rPr>
        <w:lastRenderedPageBreak/>
        <w:t>OBSZAR REWITALIZACJI</w:t>
      </w:r>
      <w:bookmarkEnd w:id="151"/>
      <w:bookmarkEnd w:id="152"/>
      <w:r w:rsidRPr="005242AF">
        <w:rPr>
          <w:rFonts w:ascii="Arial" w:hAnsi="Arial" w:cs="Arial"/>
          <w:b/>
          <w:bCs/>
          <w:color w:val="C00000"/>
          <w:sz w:val="28"/>
          <w:szCs w:val="28"/>
        </w:rPr>
        <w:t xml:space="preserve"> </w:t>
      </w:r>
    </w:p>
    <w:p w14:paraId="08F15C58" w14:textId="77777777" w:rsidR="00AD210E" w:rsidRPr="00814B48" w:rsidRDefault="00AD210E" w:rsidP="00AD210E">
      <w:pPr>
        <w:pStyle w:val="Default"/>
        <w:spacing w:line="276" w:lineRule="auto"/>
        <w:rPr>
          <w:rFonts w:ascii="Arial" w:hAnsi="Arial" w:cs="Arial"/>
          <w:sz w:val="22"/>
          <w:szCs w:val="22"/>
        </w:rPr>
      </w:pPr>
    </w:p>
    <w:p w14:paraId="2E704A0D" w14:textId="77777777" w:rsidR="00AD210E" w:rsidRPr="00814B48" w:rsidRDefault="00AD210E" w:rsidP="00AD210E">
      <w:pPr>
        <w:pStyle w:val="Default"/>
        <w:spacing w:line="276" w:lineRule="auto"/>
        <w:jc w:val="both"/>
        <w:rPr>
          <w:rFonts w:ascii="Arial" w:hAnsi="Arial" w:cs="Arial"/>
          <w:sz w:val="22"/>
          <w:szCs w:val="22"/>
        </w:rPr>
      </w:pPr>
      <w:r w:rsidRPr="00814B48">
        <w:rPr>
          <w:rFonts w:ascii="Arial" w:hAnsi="Arial" w:cs="Arial"/>
          <w:sz w:val="22"/>
          <w:szCs w:val="22"/>
        </w:rPr>
        <w:t xml:space="preserve">Zgodnie z art. 10 ustawy o rewitalizacji obszar obejmujący całość lub część obszaru zdegradowanego, cechujący się szczególną koncentracją negatywnych zjawisk społecznych, gospodarczych, środowiskowych, przestrzenno-funkcjonalnych oraz technicznych, na którym z uwagi na istotne znaczenie dla rozwoju lokalnego gmina zamierza prowadzić rewitalizację, wyznacza się jako obszar rewitalizacji. Dodatkowo, obszar rewitalizacji nie może być większy niż 20% powierzchni gminy oraz zamieszkały przez więcej niż 30% liczby mieszkańców gminy. </w:t>
      </w:r>
    </w:p>
    <w:p w14:paraId="24D5A366" w14:textId="77777777" w:rsidR="00AD210E" w:rsidRPr="00814B48" w:rsidRDefault="00AD210E" w:rsidP="00AD210E">
      <w:pPr>
        <w:pStyle w:val="Default"/>
        <w:spacing w:before="240" w:line="276" w:lineRule="auto"/>
        <w:jc w:val="both"/>
        <w:rPr>
          <w:rFonts w:ascii="Arial" w:hAnsi="Arial" w:cs="Arial"/>
          <w:sz w:val="22"/>
          <w:szCs w:val="22"/>
        </w:rPr>
      </w:pPr>
      <w:r w:rsidRPr="00814B48">
        <w:rPr>
          <w:rFonts w:ascii="Arial" w:hAnsi="Arial" w:cs="Arial"/>
          <w:sz w:val="22"/>
          <w:szCs w:val="22"/>
        </w:rPr>
        <w:t>Z uwagi, iż wyznaczony obszar zdegradowany, nie spełnia warunku, o którym mowa w art. 10 ust. 2 ustawy o rewitalizacji, tzn. jest większy niż 20% powierzchni gminy oraz jest zamieszkały przez więcej niż 30% liczby mieszkańców gminy, koniecznym było przeprowadzenie dodatkowej analizy pod kątem istotności obszaru kwalifikującego się jako obszar rewitalizacji, to znaczy posiadającego warunki i potencjały do prowadzenia na nim procesu rewitalizacji.</w:t>
      </w:r>
    </w:p>
    <w:p w14:paraId="32EA4F41" w14:textId="6076C138" w:rsidR="00AD210E" w:rsidRDefault="00AD210E" w:rsidP="00AD210E">
      <w:pPr>
        <w:autoSpaceDE w:val="0"/>
        <w:autoSpaceDN w:val="0"/>
        <w:adjustRightInd w:val="0"/>
        <w:spacing w:before="240" w:after="0" w:line="276" w:lineRule="auto"/>
        <w:jc w:val="both"/>
        <w:rPr>
          <w:rFonts w:ascii="Arial" w:hAnsi="Arial" w:cs="Arial"/>
          <w:color w:val="000000"/>
          <w:kern w:val="0"/>
        </w:rPr>
      </w:pPr>
      <w:r w:rsidRPr="005242AF">
        <w:rPr>
          <w:rFonts w:ascii="Arial" w:hAnsi="Arial" w:cs="Arial"/>
          <w:color w:val="000000"/>
          <w:kern w:val="0"/>
        </w:rPr>
        <w:t xml:space="preserve">Całkowita liczba mieszkańców gminy Boćki mieszkająca w obszarach zidentyfikowanych jako zdegradowane obejmuje </w:t>
      </w:r>
      <w:r w:rsidR="005D76B9">
        <w:rPr>
          <w:rFonts w:ascii="Arial" w:hAnsi="Arial" w:cs="Arial"/>
          <w:color w:val="000000"/>
          <w:kern w:val="0"/>
        </w:rPr>
        <w:t>81,56</w:t>
      </w:r>
      <w:r w:rsidRPr="005242AF">
        <w:rPr>
          <w:rFonts w:ascii="Arial" w:hAnsi="Arial" w:cs="Arial"/>
          <w:color w:val="000000"/>
          <w:kern w:val="0"/>
        </w:rPr>
        <w:t>% mieszkańców gminy (Tabela 4</w:t>
      </w:r>
      <w:r w:rsidR="00B50982" w:rsidRPr="005242AF">
        <w:rPr>
          <w:rFonts w:ascii="Arial" w:hAnsi="Arial" w:cs="Arial"/>
          <w:color w:val="000000"/>
          <w:kern w:val="0"/>
        </w:rPr>
        <w:t>8</w:t>
      </w:r>
      <w:r w:rsidRPr="005242AF">
        <w:rPr>
          <w:rFonts w:ascii="Arial" w:hAnsi="Arial" w:cs="Arial"/>
          <w:color w:val="000000"/>
          <w:kern w:val="0"/>
        </w:rPr>
        <w:t xml:space="preserve">). Z uwagi na ograniczenie ustawowe liczby mieszkańców obszaru rewitalizacji, koniecznym stało się zawężenie jako obszaru rewitalizacji jedynie części obszaru zdegradowanego, celem spełnienia zapisów ustawowych. </w:t>
      </w:r>
    </w:p>
    <w:p w14:paraId="18033FD3" w14:textId="73262EAF" w:rsidR="00182FAF" w:rsidRDefault="005F0D9A" w:rsidP="005F0D9A">
      <w:pPr>
        <w:autoSpaceDE w:val="0"/>
        <w:autoSpaceDN w:val="0"/>
        <w:adjustRightInd w:val="0"/>
        <w:spacing w:before="240" w:line="276" w:lineRule="auto"/>
        <w:jc w:val="both"/>
        <w:rPr>
          <w:rFonts w:ascii="Arial" w:hAnsi="Arial" w:cs="Arial"/>
          <w:color w:val="000000"/>
          <w:kern w:val="0"/>
        </w:rPr>
      </w:pPr>
      <w:r w:rsidRPr="00182FAF">
        <w:rPr>
          <w:rFonts w:ascii="Arial" w:hAnsi="Arial" w:cs="Arial"/>
          <w:color w:val="000000" w:themeColor="text1"/>
        </w:rPr>
        <w:t xml:space="preserve">Przyjmując konieczność zastosowania </w:t>
      </w:r>
      <w:r>
        <w:rPr>
          <w:rFonts w:ascii="Arial" w:hAnsi="Arial" w:cs="Arial"/>
          <w:color w:val="000000" w:themeColor="text1"/>
        </w:rPr>
        <w:t xml:space="preserve">w/w </w:t>
      </w:r>
      <w:r w:rsidRPr="00182FAF">
        <w:rPr>
          <w:rFonts w:ascii="Arial" w:hAnsi="Arial" w:cs="Arial"/>
          <w:color w:val="000000" w:themeColor="text1"/>
        </w:rPr>
        <w:t xml:space="preserve">limitów </w:t>
      </w:r>
      <w:r>
        <w:rPr>
          <w:rFonts w:ascii="Arial" w:hAnsi="Arial" w:cs="Arial"/>
          <w:color w:val="000000" w:themeColor="text1"/>
        </w:rPr>
        <w:t>z</w:t>
      </w:r>
      <w:r w:rsidRPr="00182FAF">
        <w:rPr>
          <w:rFonts w:ascii="Arial" w:hAnsi="Arial" w:cs="Arial"/>
          <w:color w:val="000000" w:themeColor="text1"/>
        </w:rPr>
        <w:t xml:space="preserve">decydowano, aby działania rewitalizacyjne prowadzone były w obszarach o największych potencjałach rozwojowych, w których znajduje się baza infrastrukturalna </w:t>
      </w:r>
      <w:r>
        <w:rPr>
          <w:rFonts w:ascii="Arial" w:hAnsi="Arial" w:cs="Arial"/>
          <w:color w:val="000000" w:themeColor="text1"/>
        </w:rPr>
        <w:t>lub/i</w:t>
      </w:r>
      <w:r w:rsidRPr="00182FAF">
        <w:rPr>
          <w:rFonts w:ascii="Arial" w:hAnsi="Arial" w:cs="Arial"/>
          <w:color w:val="000000" w:themeColor="text1"/>
        </w:rPr>
        <w:t xml:space="preserve"> kapitał </w:t>
      </w:r>
      <w:r>
        <w:rPr>
          <w:rFonts w:ascii="Arial" w:hAnsi="Arial" w:cs="Arial"/>
          <w:color w:val="000000" w:themeColor="text1"/>
        </w:rPr>
        <w:t>społeczny</w:t>
      </w:r>
      <w:r w:rsidRPr="00182FAF">
        <w:rPr>
          <w:rFonts w:ascii="Arial" w:hAnsi="Arial" w:cs="Arial"/>
          <w:color w:val="000000" w:themeColor="text1"/>
        </w:rPr>
        <w:t>.</w:t>
      </w:r>
      <w:r>
        <w:rPr>
          <w:rFonts w:ascii="Arial" w:hAnsi="Arial" w:cs="Arial"/>
          <w:color w:val="000000" w:themeColor="text1"/>
        </w:rPr>
        <w:t xml:space="preserve"> </w:t>
      </w:r>
      <w:r w:rsidR="00182FAF">
        <w:rPr>
          <w:rFonts w:ascii="Arial" w:hAnsi="Arial" w:cs="Arial"/>
          <w:color w:val="000000"/>
          <w:kern w:val="0"/>
        </w:rPr>
        <w:t>Stąd też</w:t>
      </w:r>
      <w:r w:rsidR="00701AE4">
        <w:rPr>
          <w:rFonts w:ascii="Arial" w:hAnsi="Arial" w:cs="Arial"/>
          <w:color w:val="000000"/>
          <w:kern w:val="0"/>
        </w:rPr>
        <w:t xml:space="preserve"> obszar rewitalizacji w gminie Boćki przedstawia się następująco:</w:t>
      </w:r>
    </w:p>
    <w:p w14:paraId="53E71D2E" w14:textId="65E374D7" w:rsidR="005F0D9A" w:rsidRPr="005F0D9A" w:rsidRDefault="005F0D9A" w:rsidP="005F0D9A">
      <w:pPr>
        <w:pStyle w:val="Legenda"/>
        <w:rPr>
          <w:rFonts w:ascii="Arial" w:hAnsi="Arial" w:cs="Arial"/>
          <w:color w:val="000000" w:themeColor="text1"/>
          <w:kern w:val="0"/>
          <w:sz w:val="22"/>
          <w:szCs w:val="22"/>
        </w:rPr>
      </w:pPr>
      <w:bookmarkStart w:id="153" w:name="_Toc178326762"/>
      <w:r w:rsidRPr="005F0D9A">
        <w:rPr>
          <w:rFonts w:ascii="Arial" w:hAnsi="Arial" w:cs="Arial"/>
          <w:color w:val="000000" w:themeColor="text1"/>
          <w:sz w:val="22"/>
          <w:szCs w:val="22"/>
        </w:rPr>
        <w:t xml:space="preserve">Tabela </w:t>
      </w:r>
      <w:r w:rsidRPr="005F0D9A">
        <w:rPr>
          <w:rFonts w:ascii="Arial" w:hAnsi="Arial" w:cs="Arial"/>
          <w:color w:val="000000" w:themeColor="text1"/>
          <w:sz w:val="22"/>
          <w:szCs w:val="22"/>
        </w:rPr>
        <w:fldChar w:fldCharType="begin"/>
      </w:r>
      <w:r w:rsidRPr="005F0D9A">
        <w:rPr>
          <w:rFonts w:ascii="Arial" w:hAnsi="Arial" w:cs="Arial"/>
          <w:color w:val="000000" w:themeColor="text1"/>
          <w:sz w:val="22"/>
          <w:szCs w:val="22"/>
        </w:rPr>
        <w:instrText xml:space="preserve"> SEQ Tabela \* ARABIC </w:instrText>
      </w:r>
      <w:r w:rsidRPr="005F0D9A">
        <w:rPr>
          <w:rFonts w:ascii="Arial" w:hAnsi="Arial" w:cs="Arial"/>
          <w:color w:val="000000" w:themeColor="text1"/>
          <w:sz w:val="22"/>
          <w:szCs w:val="22"/>
        </w:rPr>
        <w:fldChar w:fldCharType="separate"/>
      </w:r>
      <w:r w:rsidRPr="005F0D9A">
        <w:rPr>
          <w:rFonts w:ascii="Arial" w:hAnsi="Arial" w:cs="Arial"/>
          <w:noProof/>
          <w:color w:val="000000" w:themeColor="text1"/>
          <w:sz w:val="22"/>
          <w:szCs w:val="22"/>
        </w:rPr>
        <w:t>49</w:t>
      </w:r>
      <w:r w:rsidRPr="005F0D9A">
        <w:rPr>
          <w:rFonts w:ascii="Arial" w:hAnsi="Arial" w:cs="Arial"/>
          <w:color w:val="000000" w:themeColor="text1"/>
          <w:sz w:val="22"/>
          <w:szCs w:val="22"/>
        </w:rPr>
        <w:fldChar w:fldCharType="end"/>
      </w:r>
      <w:r w:rsidRPr="005F0D9A">
        <w:rPr>
          <w:rFonts w:ascii="Arial" w:hAnsi="Arial" w:cs="Arial"/>
          <w:color w:val="000000" w:themeColor="text1"/>
          <w:sz w:val="22"/>
          <w:szCs w:val="22"/>
        </w:rPr>
        <w:t xml:space="preserve"> Obszary rewitalizacji w gminie Boćki</w:t>
      </w:r>
      <w:bookmarkEnd w:id="153"/>
    </w:p>
    <w:tbl>
      <w:tblPr>
        <w:tblW w:w="5000" w:type="pct"/>
        <w:tblCellMar>
          <w:left w:w="70" w:type="dxa"/>
          <w:right w:w="70" w:type="dxa"/>
        </w:tblCellMar>
        <w:tblLook w:val="04A0" w:firstRow="1" w:lastRow="0" w:firstColumn="1" w:lastColumn="0" w:noHBand="0" w:noVBand="1"/>
      </w:tblPr>
      <w:tblGrid>
        <w:gridCol w:w="461"/>
        <w:gridCol w:w="1661"/>
        <w:gridCol w:w="1630"/>
        <w:gridCol w:w="1330"/>
        <w:gridCol w:w="2003"/>
        <w:gridCol w:w="1977"/>
      </w:tblGrid>
      <w:tr w:rsidR="00701AE4" w:rsidRPr="005D76B9" w14:paraId="56CEA4C6" w14:textId="77777777" w:rsidTr="00367BC3">
        <w:trPr>
          <w:trHeight w:val="1020"/>
        </w:trPr>
        <w:tc>
          <w:tcPr>
            <w:tcW w:w="254" w:type="pct"/>
            <w:tcBorders>
              <w:top w:val="single" w:sz="4" w:space="0" w:color="auto"/>
              <w:left w:val="single" w:sz="4" w:space="0" w:color="auto"/>
              <w:bottom w:val="single" w:sz="4" w:space="0" w:color="auto"/>
              <w:right w:val="single" w:sz="4" w:space="0" w:color="auto"/>
            </w:tcBorders>
            <w:shd w:val="clear" w:color="000000" w:fill="C00000"/>
            <w:vAlign w:val="center"/>
            <w:hideMark/>
          </w:tcPr>
          <w:p w14:paraId="0A3204C6" w14:textId="77777777" w:rsidR="00701AE4" w:rsidRPr="005D76B9" w:rsidRDefault="00701AE4" w:rsidP="00367BC3">
            <w:pPr>
              <w:spacing w:after="0" w:line="240" w:lineRule="auto"/>
              <w:jc w:val="center"/>
              <w:rPr>
                <w:rFonts w:ascii="Arial" w:eastAsia="Times New Roman" w:hAnsi="Arial" w:cs="Arial"/>
                <w:b/>
                <w:bCs/>
                <w:color w:val="FFFFFF" w:themeColor="background1"/>
                <w:kern w:val="0"/>
                <w:sz w:val="18"/>
                <w:szCs w:val="18"/>
                <w:lang w:eastAsia="pl-PL"/>
                <w14:ligatures w14:val="none"/>
              </w:rPr>
            </w:pPr>
            <w:r w:rsidRPr="005D76B9">
              <w:rPr>
                <w:rFonts w:ascii="Arial" w:eastAsia="Times New Roman" w:hAnsi="Arial" w:cs="Arial"/>
                <w:b/>
                <w:bCs/>
                <w:color w:val="FFFFFF" w:themeColor="background1"/>
                <w:kern w:val="0"/>
                <w:sz w:val="18"/>
                <w:szCs w:val="18"/>
                <w:lang w:eastAsia="pl-PL"/>
                <w14:ligatures w14:val="none"/>
              </w:rPr>
              <w:t>L.p.</w:t>
            </w:r>
          </w:p>
        </w:tc>
        <w:tc>
          <w:tcPr>
            <w:tcW w:w="916" w:type="pct"/>
            <w:tcBorders>
              <w:top w:val="single" w:sz="4" w:space="0" w:color="auto"/>
              <w:left w:val="nil"/>
              <w:bottom w:val="single" w:sz="4" w:space="0" w:color="auto"/>
              <w:right w:val="single" w:sz="4" w:space="0" w:color="auto"/>
            </w:tcBorders>
            <w:shd w:val="clear" w:color="000000" w:fill="C00000"/>
            <w:vAlign w:val="center"/>
            <w:hideMark/>
          </w:tcPr>
          <w:p w14:paraId="5C7C1BF5" w14:textId="77777777" w:rsidR="00E835C0" w:rsidRDefault="00E835C0" w:rsidP="00367BC3">
            <w:pPr>
              <w:spacing w:after="0" w:line="240" w:lineRule="auto"/>
              <w:jc w:val="center"/>
              <w:rPr>
                <w:rFonts w:ascii="Arial" w:eastAsia="Times New Roman" w:hAnsi="Arial" w:cs="Arial"/>
                <w:b/>
                <w:bCs/>
                <w:color w:val="FFFFFF" w:themeColor="background1"/>
                <w:kern w:val="0"/>
                <w:sz w:val="18"/>
                <w:szCs w:val="18"/>
                <w:lang w:eastAsia="pl-PL"/>
                <w14:ligatures w14:val="none"/>
              </w:rPr>
            </w:pPr>
            <w:r>
              <w:rPr>
                <w:rFonts w:ascii="Arial" w:eastAsia="Times New Roman" w:hAnsi="Arial" w:cs="Arial"/>
                <w:b/>
                <w:bCs/>
                <w:color w:val="FFFFFF" w:themeColor="background1"/>
                <w:kern w:val="0"/>
                <w:sz w:val="18"/>
                <w:szCs w:val="18"/>
                <w:lang w:eastAsia="pl-PL"/>
                <w14:ligatures w14:val="none"/>
              </w:rPr>
              <w:t>Podobszar</w:t>
            </w:r>
          </w:p>
          <w:p w14:paraId="3BEDC791" w14:textId="018EC083" w:rsidR="00701AE4" w:rsidRPr="005D76B9" w:rsidRDefault="00E835C0" w:rsidP="00367BC3">
            <w:pPr>
              <w:spacing w:after="0" w:line="240" w:lineRule="auto"/>
              <w:jc w:val="center"/>
              <w:rPr>
                <w:rFonts w:ascii="Arial" w:eastAsia="Times New Roman" w:hAnsi="Arial" w:cs="Arial"/>
                <w:b/>
                <w:bCs/>
                <w:color w:val="FFFFFF" w:themeColor="background1"/>
                <w:kern w:val="0"/>
                <w:sz w:val="18"/>
                <w:szCs w:val="18"/>
                <w:lang w:eastAsia="pl-PL"/>
                <w14:ligatures w14:val="none"/>
              </w:rPr>
            </w:pPr>
            <w:r>
              <w:rPr>
                <w:rFonts w:ascii="Arial" w:eastAsia="Times New Roman" w:hAnsi="Arial" w:cs="Arial"/>
                <w:b/>
                <w:bCs/>
                <w:color w:val="FFFFFF" w:themeColor="background1"/>
                <w:kern w:val="0"/>
                <w:sz w:val="18"/>
                <w:szCs w:val="18"/>
                <w:lang w:eastAsia="pl-PL"/>
                <w14:ligatures w14:val="none"/>
              </w:rPr>
              <w:t xml:space="preserve"> rewitalizacji</w:t>
            </w:r>
          </w:p>
        </w:tc>
        <w:tc>
          <w:tcPr>
            <w:tcW w:w="899" w:type="pct"/>
            <w:tcBorders>
              <w:top w:val="single" w:sz="4" w:space="0" w:color="auto"/>
              <w:left w:val="nil"/>
              <w:bottom w:val="single" w:sz="4" w:space="0" w:color="auto"/>
              <w:right w:val="single" w:sz="4" w:space="0" w:color="auto"/>
            </w:tcBorders>
            <w:shd w:val="clear" w:color="000000" w:fill="C00000"/>
            <w:vAlign w:val="center"/>
            <w:hideMark/>
          </w:tcPr>
          <w:p w14:paraId="2C0DE2E3" w14:textId="77777777" w:rsidR="00701AE4" w:rsidRDefault="00701AE4" w:rsidP="00367BC3">
            <w:pPr>
              <w:spacing w:after="0" w:line="240" w:lineRule="auto"/>
              <w:jc w:val="center"/>
              <w:rPr>
                <w:rFonts w:ascii="Arial" w:eastAsia="Times New Roman" w:hAnsi="Arial" w:cs="Arial"/>
                <w:b/>
                <w:bCs/>
                <w:color w:val="FFFFFF" w:themeColor="background1"/>
                <w:kern w:val="0"/>
                <w:sz w:val="18"/>
                <w:szCs w:val="18"/>
                <w:lang w:eastAsia="pl-PL"/>
                <w14:ligatures w14:val="none"/>
              </w:rPr>
            </w:pPr>
            <w:r w:rsidRPr="005D76B9">
              <w:rPr>
                <w:rFonts w:ascii="Arial" w:eastAsia="Times New Roman" w:hAnsi="Arial" w:cs="Arial"/>
                <w:b/>
                <w:bCs/>
                <w:color w:val="FFFFFF" w:themeColor="background1"/>
                <w:kern w:val="0"/>
                <w:sz w:val="18"/>
                <w:szCs w:val="18"/>
                <w:lang w:eastAsia="pl-PL"/>
                <w14:ligatures w14:val="none"/>
              </w:rPr>
              <w:t>Liczba</w:t>
            </w:r>
          </w:p>
          <w:p w14:paraId="2BC5F6CF" w14:textId="77777777" w:rsidR="00701AE4" w:rsidRPr="005D76B9" w:rsidRDefault="00701AE4" w:rsidP="00367BC3">
            <w:pPr>
              <w:spacing w:after="0" w:line="240" w:lineRule="auto"/>
              <w:jc w:val="center"/>
              <w:rPr>
                <w:rFonts w:ascii="Arial" w:eastAsia="Times New Roman" w:hAnsi="Arial" w:cs="Arial"/>
                <w:b/>
                <w:bCs/>
                <w:color w:val="FFFFFF" w:themeColor="background1"/>
                <w:kern w:val="0"/>
                <w:sz w:val="18"/>
                <w:szCs w:val="18"/>
                <w:lang w:eastAsia="pl-PL"/>
                <w14:ligatures w14:val="none"/>
              </w:rPr>
            </w:pPr>
            <w:r w:rsidRPr="005D76B9">
              <w:rPr>
                <w:rFonts w:ascii="Arial" w:eastAsia="Times New Roman" w:hAnsi="Arial" w:cs="Arial"/>
                <w:b/>
                <w:bCs/>
                <w:color w:val="FFFFFF" w:themeColor="background1"/>
                <w:kern w:val="0"/>
                <w:sz w:val="18"/>
                <w:szCs w:val="18"/>
                <w:lang w:eastAsia="pl-PL"/>
                <w14:ligatures w14:val="none"/>
              </w:rPr>
              <w:t xml:space="preserve"> mieszkańców</w:t>
            </w:r>
          </w:p>
        </w:tc>
        <w:tc>
          <w:tcPr>
            <w:tcW w:w="734" w:type="pct"/>
            <w:tcBorders>
              <w:top w:val="single" w:sz="4" w:space="0" w:color="auto"/>
              <w:left w:val="nil"/>
              <w:bottom w:val="single" w:sz="4" w:space="0" w:color="auto"/>
              <w:right w:val="single" w:sz="4" w:space="0" w:color="auto"/>
            </w:tcBorders>
            <w:shd w:val="clear" w:color="000000" w:fill="C00000"/>
            <w:vAlign w:val="center"/>
            <w:hideMark/>
          </w:tcPr>
          <w:p w14:paraId="649A1C98" w14:textId="77777777" w:rsidR="00701AE4" w:rsidRPr="005D76B9" w:rsidRDefault="00701AE4" w:rsidP="00367BC3">
            <w:pPr>
              <w:spacing w:after="0" w:line="240" w:lineRule="auto"/>
              <w:jc w:val="center"/>
              <w:rPr>
                <w:rFonts w:ascii="Arial" w:eastAsia="Times New Roman" w:hAnsi="Arial" w:cs="Arial"/>
                <w:b/>
                <w:bCs/>
                <w:color w:val="FFFFFF" w:themeColor="background1"/>
                <w:kern w:val="0"/>
                <w:sz w:val="18"/>
                <w:szCs w:val="18"/>
                <w:lang w:eastAsia="pl-PL"/>
                <w14:ligatures w14:val="none"/>
              </w:rPr>
            </w:pPr>
            <w:r w:rsidRPr="005D76B9">
              <w:rPr>
                <w:rFonts w:ascii="Arial" w:eastAsia="Times New Roman" w:hAnsi="Arial" w:cs="Arial"/>
                <w:b/>
                <w:bCs/>
                <w:color w:val="FFFFFF" w:themeColor="background1"/>
                <w:kern w:val="0"/>
                <w:sz w:val="18"/>
                <w:szCs w:val="18"/>
                <w:lang w:eastAsia="pl-PL"/>
                <w14:ligatures w14:val="none"/>
              </w:rPr>
              <w:t>% ludności gminy</w:t>
            </w:r>
          </w:p>
        </w:tc>
        <w:tc>
          <w:tcPr>
            <w:tcW w:w="1105" w:type="pct"/>
            <w:tcBorders>
              <w:top w:val="single" w:sz="4" w:space="0" w:color="auto"/>
              <w:left w:val="nil"/>
              <w:bottom w:val="single" w:sz="4" w:space="0" w:color="auto"/>
              <w:right w:val="single" w:sz="4" w:space="0" w:color="auto"/>
            </w:tcBorders>
            <w:shd w:val="clear" w:color="000000" w:fill="C00000"/>
            <w:vAlign w:val="center"/>
            <w:hideMark/>
          </w:tcPr>
          <w:p w14:paraId="0747D24E" w14:textId="77777777" w:rsidR="00701AE4" w:rsidRDefault="00701AE4" w:rsidP="00367BC3">
            <w:pPr>
              <w:spacing w:after="0" w:line="240" w:lineRule="auto"/>
              <w:jc w:val="center"/>
              <w:rPr>
                <w:rFonts w:ascii="Arial" w:eastAsia="Times New Roman" w:hAnsi="Arial" w:cs="Arial"/>
                <w:b/>
                <w:bCs/>
                <w:color w:val="FFFFFF" w:themeColor="background1"/>
                <w:kern w:val="0"/>
                <w:sz w:val="18"/>
                <w:szCs w:val="18"/>
                <w:lang w:eastAsia="pl-PL"/>
                <w14:ligatures w14:val="none"/>
              </w:rPr>
            </w:pPr>
            <w:r w:rsidRPr="005D76B9">
              <w:rPr>
                <w:rFonts w:ascii="Arial" w:eastAsia="Times New Roman" w:hAnsi="Arial" w:cs="Arial"/>
                <w:b/>
                <w:bCs/>
                <w:color w:val="FFFFFF" w:themeColor="background1"/>
                <w:kern w:val="0"/>
                <w:sz w:val="18"/>
                <w:szCs w:val="18"/>
                <w:lang w:eastAsia="pl-PL"/>
                <w14:ligatures w14:val="none"/>
              </w:rPr>
              <w:t>Powierzchnia poszczególnych  jednostek</w:t>
            </w:r>
          </w:p>
          <w:p w14:paraId="695BC111" w14:textId="77777777" w:rsidR="00701AE4" w:rsidRPr="005D76B9" w:rsidRDefault="00701AE4" w:rsidP="00367BC3">
            <w:pPr>
              <w:spacing w:after="0" w:line="240" w:lineRule="auto"/>
              <w:jc w:val="center"/>
              <w:rPr>
                <w:rFonts w:ascii="Arial" w:eastAsia="Times New Roman" w:hAnsi="Arial" w:cs="Arial"/>
                <w:b/>
                <w:bCs/>
                <w:color w:val="FFFFFF" w:themeColor="background1"/>
                <w:kern w:val="0"/>
                <w:sz w:val="18"/>
                <w:szCs w:val="18"/>
                <w:lang w:eastAsia="pl-PL"/>
                <w14:ligatures w14:val="none"/>
              </w:rPr>
            </w:pPr>
            <w:r w:rsidRPr="005D76B9">
              <w:rPr>
                <w:rFonts w:ascii="Arial" w:eastAsia="Times New Roman" w:hAnsi="Arial" w:cs="Arial"/>
                <w:b/>
                <w:bCs/>
                <w:color w:val="FFFFFF" w:themeColor="background1"/>
                <w:kern w:val="0"/>
                <w:sz w:val="18"/>
                <w:szCs w:val="18"/>
                <w:lang w:eastAsia="pl-PL"/>
                <w14:ligatures w14:val="none"/>
              </w:rPr>
              <w:t>[km2]</w:t>
            </w:r>
          </w:p>
        </w:tc>
        <w:tc>
          <w:tcPr>
            <w:tcW w:w="1091" w:type="pct"/>
            <w:tcBorders>
              <w:top w:val="single" w:sz="4" w:space="0" w:color="auto"/>
              <w:left w:val="nil"/>
              <w:bottom w:val="single" w:sz="4" w:space="0" w:color="auto"/>
              <w:right w:val="single" w:sz="4" w:space="0" w:color="auto"/>
            </w:tcBorders>
            <w:shd w:val="clear" w:color="000000" w:fill="C00000"/>
            <w:vAlign w:val="center"/>
            <w:hideMark/>
          </w:tcPr>
          <w:p w14:paraId="000A9500" w14:textId="77777777" w:rsidR="00701AE4" w:rsidRDefault="00701AE4" w:rsidP="00367BC3">
            <w:pPr>
              <w:spacing w:after="0" w:line="240" w:lineRule="auto"/>
              <w:jc w:val="center"/>
              <w:rPr>
                <w:rFonts w:ascii="Arial" w:eastAsia="Times New Roman" w:hAnsi="Arial" w:cs="Arial"/>
                <w:b/>
                <w:bCs/>
                <w:color w:val="FFFFFF" w:themeColor="background1"/>
                <w:kern w:val="0"/>
                <w:sz w:val="18"/>
                <w:szCs w:val="18"/>
                <w:lang w:eastAsia="pl-PL"/>
                <w14:ligatures w14:val="none"/>
              </w:rPr>
            </w:pPr>
            <w:r w:rsidRPr="005D76B9">
              <w:rPr>
                <w:rFonts w:ascii="Arial" w:eastAsia="Times New Roman" w:hAnsi="Arial" w:cs="Arial"/>
                <w:b/>
                <w:bCs/>
                <w:color w:val="FFFFFF" w:themeColor="background1"/>
                <w:kern w:val="0"/>
                <w:sz w:val="18"/>
                <w:szCs w:val="18"/>
                <w:lang w:eastAsia="pl-PL"/>
                <w14:ligatures w14:val="none"/>
              </w:rPr>
              <w:t>% powierzchni</w:t>
            </w:r>
          </w:p>
          <w:p w14:paraId="3102E317" w14:textId="77777777" w:rsidR="00701AE4" w:rsidRPr="005D76B9" w:rsidRDefault="00701AE4" w:rsidP="00367BC3">
            <w:pPr>
              <w:spacing w:after="0" w:line="240" w:lineRule="auto"/>
              <w:jc w:val="center"/>
              <w:rPr>
                <w:rFonts w:ascii="Arial" w:eastAsia="Times New Roman" w:hAnsi="Arial" w:cs="Arial"/>
                <w:b/>
                <w:bCs/>
                <w:color w:val="FFFFFF" w:themeColor="background1"/>
                <w:kern w:val="0"/>
                <w:sz w:val="18"/>
                <w:szCs w:val="18"/>
                <w:lang w:eastAsia="pl-PL"/>
                <w14:ligatures w14:val="none"/>
              </w:rPr>
            </w:pPr>
            <w:r w:rsidRPr="005D76B9">
              <w:rPr>
                <w:rFonts w:ascii="Arial" w:eastAsia="Times New Roman" w:hAnsi="Arial" w:cs="Arial"/>
                <w:b/>
                <w:bCs/>
                <w:color w:val="FFFFFF" w:themeColor="background1"/>
                <w:kern w:val="0"/>
                <w:sz w:val="18"/>
                <w:szCs w:val="18"/>
                <w:lang w:eastAsia="pl-PL"/>
                <w14:ligatures w14:val="none"/>
              </w:rPr>
              <w:t xml:space="preserve"> gminy</w:t>
            </w:r>
          </w:p>
        </w:tc>
      </w:tr>
      <w:tr w:rsidR="00701AE4" w:rsidRPr="005D76B9" w14:paraId="464D65BB" w14:textId="77777777" w:rsidTr="00367BC3">
        <w:trPr>
          <w:trHeight w:val="300"/>
        </w:trPr>
        <w:tc>
          <w:tcPr>
            <w:tcW w:w="254" w:type="pct"/>
            <w:tcBorders>
              <w:top w:val="single" w:sz="4" w:space="0" w:color="auto"/>
              <w:left w:val="single" w:sz="4" w:space="0" w:color="auto"/>
              <w:bottom w:val="single" w:sz="4" w:space="0" w:color="auto"/>
              <w:right w:val="single" w:sz="4" w:space="0" w:color="auto"/>
            </w:tcBorders>
            <w:shd w:val="clear" w:color="000000" w:fill="auto"/>
            <w:vAlign w:val="center"/>
            <w:hideMark/>
          </w:tcPr>
          <w:p w14:paraId="509428FA" w14:textId="77777777" w:rsidR="00701AE4" w:rsidRPr="005D76B9" w:rsidRDefault="00701AE4" w:rsidP="00367BC3">
            <w:pPr>
              <w:spacing w:after="0" w:line="240" w:lineRule="auto"/>
              <w:jc w:val="center"/>
              <w:rPr>
                <w:rFonts w:ascii="Arial" w:eastAsia="Times New Roman" w:hAnsi="Arial" w:cs="Arial"/>
                <w:color w:val="000000"/>
                <w:kern w:val="0"/>
                <w:sz w:val="18"/>
                <w:szCs w:val="18"/>
                <w:lang w:eastAsia="pl-PL"/>
                <w14:ligatures w14:val="none"/>
              </w:rPr>
            </w:pPr>
            <w:r w:rsidRPr="005D76B9">
              <w:rPr>
                <w:rFonts w:ascii="Arial" w:eastAsia="Times New Roman" w:hAnsi="Arial" w:cs="Arial"/>
                <w:color w:val="000000"/>
                <w:kern w:val="0"/>
                <w:sz w:val="18"/>
                <w:szCs w:val="18"/>
                <w:lang w:eastAsia="pl-PL"/>
                <w14:ligatures w14:val="none"/>
              </w:rPr>
              <w:t>1</w:t>
            </w:r>
          </w:p>
        </w:tc>
        <w:tc>
          <w:tcPr>
            <w:tcW w:w="916" w:type="pct"/>
            <w:tcBorders>
              <w:top w:val="nil"/>
              <w:left w:val="nil"/>
              <w:bottom w:val="single" w:sz="4" w:space="0" w:color="auto"/>
              <w:right w:val="single" w:sz="4" w:space="0" w:color="auto"/>
            </w:tcBorders>
            <w:shd w:val="clear" w:color="auto" w:fill="auto"/>
            <w:vAlign w:val="center"/>
            <w:hideMark/>
          </w:tcPr>
          <w:p w14:paraId="5EF4F1FC" w14:textId="77777777" w:rsidR="00701AE4" w:rsidRPr="005D76B9" w:rsidRDefault="00701AE4" w:rsidP="00367BC3">
            <w:pPr>
              <w:spacing w:after="0" w:line="240" w:lineRule="auto"/>
              <w:rPr>
                <w:rFonts w:ascii="Arial" w:eastAsia="Times New Roman" w:hAnsi="Arial" w:cs="Arial"/>
                <w:b/>
                <w:bCs/>
                <w:color w:val="C00000"/>
                <w:kern w:val="0"/>
                <w:sz w:val="18"/>
                <w:szCs w:val="18"/>
                <w:lang w:eastAsia="pl-PL"/>
                <w14:ligatures w14:val="none"/>
              </w:rPr>
            </w:pPr>
            <w:r w:rsidRPr="005D76B9">
              <w:rPr>
                <w:rFonts w:ascii="Arial" w:eastAsia="Times New Roman" w:hAnsi="Arial" w:cs="Arial"/>
                <w:b/>
                <w:bCs/>
                <w:color w:val="C00000"/>
                <w:kern w:val="0"/>
                <w:sz w:val="18"/>
                <w:szCs w:val="18"/>
                <w:lang w:eastAsia="pl-PL"/>
                <w14:ligatures w14:val="none"/>
              </w:rPr>
              <w:t>Andryjanki</w:t>
            </w:r>
          </w:p>
        </w:tc>
        <w:tc>
          <w:tcPr>
            <w:tcW w:w="899" w:type="pct"/>
            <w:tcBorders>
              <w:top w:val="nil"/>
              <w:left w:val="nil"/>
              <w:bottom w:val="single" w:sz="4" w:space="0" w:color="auto"/>
              <w:right w:val="single" w:sz="4" w:space="0" w:color="auto"/>
            </w:tcBorders>
            <w:shd w:val="clear" w:color="auto" w:fill="auto"/>
            <w:vAlign w:val="center"/>
            <w:hideMark/>
          </w:tcPr>
          <w:p w14:paraId="75F4315A" w14:textId="77777777" w:rsidR="00701AE4" w:rsidRPr="005D76B9" w:rsidRDefault="00701AE4" w:rsidP="00367BC3">
            <w:pPr>
              <w:spacing w:after="0" w:line="240" w:lineRule="auto"/>
              <w:jc w:val="center"/>
              <w:rPr>
                <w:rFonts w:ascii="Arial" w:eastAsia="Times New Roman" w:hAnsi="Arial" w:cs="Arial"/>
                <w:kern w:val="0"/>
                <w:sz w:val="18"/>
                <w:szCs w:val="18"/>
                <w:lang w:eastAsia="pl-PL"/>
                <w14:ligatures w14:val="none"/>
              </w:rPr>
            </w:pPr>
            <w:r w:rsidRPr="005D76B9">
              <w:rPr>
                <w:rFonts w:ascii="Arial" w:eastAsia="Times New Roman" w:hAnsi="Arial" w:cs="Arial"/>
                <w:kern w:val="0"/>
                <w:sz w:val="18"/>
                <w:szCs w:val="18"/>
                <w:lang w:eastAsia="pl-PL"/>
                <w14:ligatures w14:val="none"/>
              </w:rPr>
              <w:t>203</w:t>
            </w:r>
          </w:p>
        </w:tc>
        <w:tc>
          <w:tcPr>
            <w:tcW w:w="734" w:type="pct"/>
            <w:tcBorders>
              <w:top w:val="nil"/>
              <w:left w:val="nil"/>
              <w:bottom w:val="single" w:sz="4" w:space="0" w:color="auto"/>
              <w:right w:val="single" w:sz="4" w:space="0" w:color="auto"/>
            </w:tcBorders>
            <w:shd w:val="clear" w:color="auto" w:fill="auto"/>
            <w:vAlign w:val="center"/>
            <w:hideMark/>
          </w:tcPr>
          <w:p w14:paraId="34163D9C" w14:textId="77777777" w:rsidR="00701AE4" w:rsidRPr="005D76B9" w:rsidRDefault="00701AE4" w:rsidP="00367BC3">
            <w:pPr>
              <w:spacing w:after="0" w:line="240" w:lineRule="auto"/>
              <w:jc w:val="center"/>
              <w:rPr>
                <w:rFonts w:ascii="Arial" w:eastAsia="Times New Roman" w:hAnsi="Arial" w:cs="Arial"/>
                <w:kern w:val="0"/>
                <w:sz w:val="18"/>
                <w:szCs w:val="18"/>
                <w:lang w:eastAsia="pl-PL"/>
                <w14:ligatures w14:val="none"/>
              </w:rPr>
            </w:pPr>
            <w:r w:rsidRPr="005D76B9">
              <w:rPr>
                <w:rFonts w:ascii="Arial" w:eastAsia="Times New Roman" w:hAnsi="Arial" w:cs="Arial"/>
                <w:kern w:val="0"/>
                <w:sz w:val="18"/>
                <w:szCs w:val="18"/>
                <w:lang w:eastAsia="pl-PL"/>
                <w14:ligatures w14:val="none"/>
              </w:rPr>
              <w:t>5,04%</w:t>
            </w:r>
          </w:p>
        </w:tc>
        <w:tc>
          <w:tcPr>
            <w:tcW w:w="1105" w:type="pct"/>
            <w:tcBorders>
              <w:top w:val="nil"/>
              <w:left w:val="nil"/>
              <w:bottom w:val="single" w:sz="4" w:space="0" w:color="auto"/>
              <w:right w:val="single" w:sz="4" w:space="0" w:color="auto"/>
            </w:tcBorders>
            <w:shd w:val="clear" w:color="auto" w:fill="auto"/>
            <w:vAlign w:val="center"/>
            <w:hideMark/>
          </w:tcPr>
          <w:p w14:paraId="54466383" w14:textId="77777777" w:rsidR="00701AE4" w:rsidRPr="005D76B9" w:rsidRDefault="00701AE4" w:rsidP="00367BC3">
            <w:pPr>
              <w:spacing w:after="0" w:line="240" w:lineRule="auto"/>
              <w:jc w:val="center"/>
              <w:rPr>
                <w:rFonts w:ascii="Arial" w:eastAsia="Times New Roman" w:hAnsi="Arial" w:cs="Arial"/>
                <w:kern w:val="0"/>
                <w:sz w:val="18"/>
                <w:szCs w:val="18"/>
                <w:lang w:eastAsia="pl-PL"/>
                <w14:ligatures w14:val="none"/>
              </w:rPr>
            </w:pPr>
            <w:r w:rsidRPr="005D76B9">
              <w:rPr>
                <w:rFonts w:ascii="Arial" w:eastAsia="Times New Roman" w:hAnsi="Arial" w:cs="Arial"/>
                <w:kern w:val="0"/>
                <w:sz w:val="18"/>
                <w:szCs w:val="18"/>
                <w:lang w:eastAsia="pl-PL"/>
                <w14:ligatures w14:val="none"/>
              </w:rPr>
              <w:t>0,59</w:t>
            </w:r>
          </w:p>
        </w:tc>
        <w:tc>
          <w:tcPr>
            <w:tcW w:w="1091" w:type="pct"/>
            <w:tcBorders>
              <w:top w:val="nil"/>
              <w:left w:val="nil"/>
              <w:bottom w:val="single" w:sz="4" w:space="0" w:color="auto"/>
              <w:right w:val="single" w:sz="4" w:space="0" w:color="auto"/>
            </w:tcBorders>
            <w:shd w:val="clear" w:color="auto" w:fill="auto"/>
            <w:vAlign w:val="center"/>
            <w:hideMark/>
          </w:tcPr>
          <w:p w14:paraId="2B646A43" w14:textId="77777777" w:rsidR="00701AE4" w:rsidRPr="005D76B9" w:rsidRDefault="00701AE4" w:rsidP="00367BC3">
            <w:pPr>
              <w:spacing w:after="0" w:line="240" w:lineRule="auto"/>
              <w:jc w:val="center"/>
              <w:rPr>
                <w:rFonts w:ascii="Arial" w:eastAsia="Times New Roman" w:hAnsi="Arial" w:cs="Arial"/>
                <w:kern w:val="0"/>
                <w:sz w:val="18"/>
                <w:szCs w:val="18"/>
                <w:lang w:eastAsia="pl-PL"/>
                <w14:ligatures w14:val="none"/>
              </w:rPr>
            </w:pPr>
            <w:r w:rsidRPr="005D76B9">
              <w:rPr>
                <w:rFonts w:ascii="Arial" w:eastAsia="Times New Roman" w:hAnsi="Arial" w:cs="Arial"/>
                <w:kern w:val="0"/>
                <w:sz w:val="18"/>
                <w:szCs w:val="18"/>
                <w:lang w:eastAsia="pl-PL"/>
                <w14:ligatures w14:val="none"/>
              </w:rPr>
              <w:t>0,25%</w:t>
            </w:r>
          </w:p>
        </w:tc>
      </w:tr>
      <w:tr w:rsidR="00701AE4" w:rsidRPr="005D76B9" w14:paraId="21BA1D89" w14:textId="77777777" w:rsidTr="00367BC3">
        <w:trPr>
          <w:trHeight w:val="300"/>
        </w:trPr>
        <w:tc>
          <w:tcPr>
            <w:tcW w:w="254" w:type="pct"/>
            <w:tcBorders>
              <w:top w:val="single" w:sz="4" w:space="0" w:color="auto"/>
              <w:left w:val="single" w:sz="4" w:space="0" w:color="auto"/>
              <w:bottom w:val="single" w:sz="4" w:space="0" w:color="auto"/>
              <w:right w:val="single" w:sz="4" w:space="0" w:color="auto"/>
            </w:tcBorders>
            <w:shd w:val="clear" w:color="000000" w:fill="auto"/>
            <w:vAlign w:val="center"/>
            <w:hideMark/>
          </w:tcPr>
          <w:p w14:paraId="22448529" w14:textId="77777777" w:rsidR="00701AE4" w:rsidRPr="005D76B9" w:rsidRDefault="00701AE4" w:rsidP="00367BC3">
            <w:pPr>
              <w:spacing w:after="0" w:line="240" w:lineRule="auto"/>
              <w:jc w:val="center"/>
              <w:rPr>
                <w:rFonts w:ascii="Arial" w:eastAsia="Times New Roman" w:hAnsi="Arial" w:cs="Arial"/>
                <w:color w:val="000000"/>
                <w:kern w:val="0"/>
                <w:sz w:val="18"/>
                <w:szCs w:val="18"/>
                <w:lang w:eastAsia="pl-PL"/>
                <w14:ligatures w14:val="none"/>
              </w:rPr>
            </w:pPr>
            <w:r w:rsidRPr="005D76B9">
              <w:rPr>
                <w:rFonts w:ascii="Arial" w:eastAsia="Times New Roman" w:hAnsi="Arial" w:cs="Arial"/>
                <w:color w:val="000000"/>
                <w:kern w:val="0"/>
                <w:sz w:val="18"/>
                <w:szCs w:val="18"/>
                <w:lang w:eastAsia="pl-PL"/>
                <w14:ligatures w14:val="none"/>
              </w:rPr>
              <w:t>2</w:t>
            </w:r>
          </w:p>
        </w:tc>
        <w:tc>
          <w:tcPr>
            <w:tcW w:w="916" w:type="pct"/>
            <w:tcBorders>
              <w:top w:val="nil"/>
              <w:left w:val="nil"/>
              <w:bottom w:val="single" w:sz="4" w:space="0" w:color="auto"/>
              <w:right w:val="single" w:sz="4" w:space="0" w:color="auto"/>
            </w:tcBorders>
            <w:shd w:val="clear" w:color="auto" w:fill="auto"/>
            <w:vAlign w:val="center"/>
            <w:hideMark/>
          </w:tcPr>
          <w:p w14:paraId="39B541A6" w14:textId="77777777" w:rsidR="00701AE4" w:rsidRPr="005D76B9" w:rsidRDefault="00701AE4" w:rsidP="00367BC3">
            <w:pPr>
              <w:spacing w:after="0" w:line="240" w:lineRule="auto"/>
              <w:rPr>
                <w:rFonts w:ascii="Arial" w:eastAsia="Times New Roman" w:hAnsi="Arial" w:cs="Arial"/>
                <w:b/>
                <w:bCs/>
                <w:color w:val="C00000"/>
                <w:kern w:val="0"/>
                <w:sz w:val="18"/>
                <w:szCs w:val="18"/>
                <w:lang w:eastAsia="pl-PL"/>
                <w14:ligatures w14:val="none"/>
              </w:rPr>
            </w:pPr>
            <w:r w:rsidRPr="005D76B9">
              <w:rPr>
                <w:rFonts w:ascii="Arial" w:eastAsia="Times New Roman" w:hAnsi="Arial" w:cs="Arial"/>
                <w:b/>
                <w:bCs/>
                <w:color w:val="C00000"/>
                <w:kern w:val="0"/>
                <w:sz w:val="18"/>
                <w:szCs w:val="18"/>
                <w:lang w:eastAsia="pl-PL"/>
                <w14:ligatures w14:val="none"/>
              </w:rPr>
              <w:t>Boćki</w:t>
            </w:r>
          </w:p>
        </w:tc>
        <w:tc>
          <w:tcPr>
            <w:tcW w:w="899" w:type="pct"/>
            <w:tcBorders>
              <w:top w:val="nil"/>
              <w:left w:val="nil"/>
              <w:bottom w:val="single" w:sz="4" w:space="0" w:color="auto"/>
              <w:right w:val="single" w:sz="4" w:space="0" w:color="auto"/>
            </w:tcBorders>
            <w:shd w:val="clear" w:color="auto" w:fill="auto"/>
            <w:vAlign w:val="center"/>
            <w:hideMark/>
          </w:tcPr>
          <w:p w14:paraId="79A44947" w14:textId="77777777" w:rsidR="00701AE4" w:rsidRPr="005D76B9" w:rsidRDefault="00701AE4" w:rsidP="00367BC3">
            <w:pPr>
              <w:spacing w:after="0" w:line="240" w:lineRule="auto"/>
              <w:jc w:val="center"/>
              <w:rPr>
                <w:rFonts w:ascii="Arial" w:eastAsia="Times New Roman" w:hAnsi="Arial" w:cs="Arial"/>
                <w:kern w:val="0"/>
                <w:sz w:val="18"/>
                <w:szCs w:val="18"/>
                <w:lang w:eastAsia="pl-PL"/>
                <w14:ligatures w14:val="none"/>
              </w:rPr>
            </w:pPr>
            <w:r w:rsidRPr="005D76B9">
              <w:rPr>
                <w:rFonts w:ascii="Arial" w:eastAsia="Times New Roman" w:hAnsi="Arial" w:cs="Arial"/>
                <w:kern w:val="0"/>
                <w:sz w:val="18"/>
                <w:szCs w:val="18"/>
                <w:lang w:eastAsia="pl-PL"/>
                <w14:ligatures w14:val="none"/>
              </w:rPr>
              <w:t>336</w:t>
            </w:r>
          </w:p>
        </w:tc>
        <w:tc>
          <w:tcPr>
            <w:tcW w:w="734" w:type="pct"/>
            <w:tcBorders>
              <w:top w:val="nil"/>
              <w:left w:val="nil"/>
              <w:bottom w:val="single" w:sz="4" w:space="0" w:color="auto"/>
              <w:right w:val="single" w:sz="4" w:space="0" w:color="auto"/>
            </w:tcBorders>
            <w:shd w:val="clear" w:color="auto" w:fill="auto"/>
            <w:vAlign w:val="center"/>
            <w:hideMark/>
          </w:tcPr>
          <w:p w14:paraId="2E9C300A" w14:textId="77777777" w:rsidR="00701AE4" w:rsidRPr="005D76B9" w:rsidRDefault="00701AE4" w:rsidP="00367BC3">
            <w:pPr>
              <w:spacing w:after="0" w:line="240" w:lineRule="auto"/>
              <w:jc w:val="center"/>
              <w:rPr>
                <w:rFonts w:ascii="Arial" w:eastAsia="Times New Roman" w:hAnsi="Arial" w:cs="Arial"/>
                <w:kern w:val="0"/>
                <w:sz w:val="18"/>
                <w:szCs w:val="18"/>
                <w:lang w:eastAsia="pl-PL"/>
                <w14:ligatures w14:val="none"/>
              </w:rPr>
            </w:pPr>
            <w:r w:rsidRPr="005D76B9">
              <w:rPr>
                <w:rFonts w:ascii="Arial" w:eastAsia="Times New Roman" w:hAnsi="Arial" w:cs="Arial"/>
                <w:kern w:val="0"/>
                <w:sz w:val="18"/>
                <w:szCs w:val="18"/>
                <w:lang w:eastAsia="pl-PL"/>
                <w14:ligatures w14:val="none"/>
              </w:rPr>
              <w:t>8,35%</w:t>
            </w:r>
          </w:p>
        </w:tc>
        <w:tc>
          <w:tcPr>
            <w:tcW w:w="1105" w:type="pct"/>
            <w:tcBorders>
              <w:top w:val="nil"/>
              <w:left w:val="nil"/>
              <w:bottom w:val="single" w:sz="4" w:space="0" w:color="auto"/>
              <w:right w:val="single" w:sz="4" w:space="0" w:color="auto"/>
            </w:tcBorders>
            <w:shd w:val="clear" w:color="auto" w:fill="auto"/>
            <w:vAlign w:val="center"/>
            <w:hideMark/>
          </w:tcPr>
          <w:p w14:paraId="38EBC43A" w14:textId="51C82117" w:rsidR="00701AE4" w:rsidRPr="005D76B9" w:rsidRDefault="00701AE4" w:rsidP="00367BC3">
            <w:pPr>
              <w:spacing w:after="0" w:line="240" w:lineRule="auto"/>
              <w:jc w:val="center"/>
              <w:rPr>
                <w:rFonts w:ascii="Arial" w:eastAsia="Times New Roman" w:hAnsi="Arial" w:cs="Arial"/>
                <w:kern w:val="0"/>
                <w:sz w:val="18"/>
                <w:szCs w:val="18"/>
                <w:lang w:eastAsia="pl-PL"/>
                <w14:ligatures w14:val="none"/>
              </w:rPr>
            </w:pPr>
            <w:r w:rsidRPr="005D76B9">
              <w:rPr>
                <w:rFonts w:ascii="Arial" w:eastAsia="Times New Roman" w:hAnsi="Arial" w:cs="Arial"/>
                <w:kern w:val="0"/>
                <w:sz w:val="18"/>
                <w:szCs w:val="18"/>
                <w:lang w:eastAsia="pl-PL"/>
                <w14:ligatures w14:val="none"/>
              </w:rPr>
              <w:t>0,</w:t>
            </w:r>
            <w:r w:rsidR="00EE5FCB">
              <w:rPr>
                <w:rFonts w:ascii="Arial" w:eastAsia="Times New Roman" w:hAnsi="Arial" w:cs="Arial"/>
                <w:kern w:val="0"/>
                <w:sz w:val="18"/>
                <w:szCs w:val="18"/>
                <w:lang w:eastAsia="pl-PL"/>
                <w14:ligatures w14:val="none"/>
              </w:rPr>
              <w:t>73</w:t>
            </w:r>
          </w:p>
        </w:tc>
        <w:tc>
          <w:tcPr>
            <w:tcW w:w="1091" w:type="pct"/>
            <w:tcBorders>
              <w:top w:val="nil"/>
              <w:left w:val="nil"/>
              <w:bottom w:val="single" w:sz="4" w:space="0" w:color="auto"/>
              <w:right w:val="single" w:sz="4" w:space="0" w:color="auto"/>
            </w:tcBorders>
            <w:shd w:val="clear" w:color="auto" w:fill="auto"/>
            <w:vAlign w:val="center"/>
            <w:hideMark/>
          </w:tcPr>
          <w:p w14:paraId="47D3C1AE" w14:textId="6F540584" w:rsidR="00701AE4" w:rsidRPr="005D76B9" w:rsidRDefault="00701AE4" w:rsidP="00367BC3">
            <w:pPr>
              <w:spacing w:after="0" w:line="240" w:lineRule="auto"/>
              <w:jc w:val="center"/>
              <w:rPr>
                <w:rFonts w:ascii="Arial" w:eastAsia="Times New Roman" w:hAnsi="Arial" w:cs="Arial"/>
                <w:kern w:val="0"/>
                <w:sz w:val="18"/>
                <w:szCs w:val="18"/>
                <w:lang w:eastAsia="pl-PL"/>
                <w14:ligatures w14:val="none"/>
              </w:rPr>
            </w:pPr>
            <w:r w:rsidRPr="005D76B9">
              <w:rPr>
                <w:rFonts w:ascii="Arial" w:eastAsia="Times New Roman" w:hAnsi="Arial" w:cs="Arial"/>
                <w:kern w:val="0"/>
                <w:sz w:val="18"/>
                <w:szCs w:val="18"/>
                <w:lang w:eastAsia="pl-PL"/>
                <w14:ligatures w14:val="none"/>
              </w:rPr>
              <w:t>0,3</w:t>
            </w:r>
            <w:r w:rsidR="00EE5FCB">
              <w:rPr>
                <w:rFonts w:ascii="Arial" w:eastAsia="Times New Roman" w:hAnsi="Arial" w:cs="Arial"/>
                <w:kern w:val="0"/>
                <w:sz w:val="18"/>
                <w:szCs w:val="18"/>
                <w:lang w:eastAsia="pl-PL"/>
                <w14:ligatures w14:val="none"/>
              </w:rPr>
              <w:t>1</w:t>
            </w:r>
            <w:r w:rsidRPr="005D76B9">
              <w:rPr>
                <w:rFonts w:ascii="Arial" w:eastAsia="Times New Roman" w:hAnsi="Arial" w:cs="Arial"/>
                <w:kern w:val="0"/>
                <w:sz w:val="18"/>
                <w:szCs w:val="18"/>
                <w:lang w:eastAsia="pl-PL"/>
                <w14:ligatures w14:val="none"/>
              </w:rPr>
              <w:t>%</w:t>
            </w:r>
          </w:p>
        </w:tc>
      </w:tr>
      <w:tr w:rsidR="00701AE4" w:rsidRPr="005D76B9" w14:paraId="65597AD9" w14:textId="77777777" w:rsidTr="00367BC3">
        <w:trPr>
          <w:trHeight w:val="300"/>
        </w:trPr>
        <w:tc>
          <w:tcPr>
            <w:tcW w:w="254" w:type="pct"/>
            <w:tcBorders>
              <w:top w:val="single" w:sz="4" w:space="0" w:color="auto"/>
              <w:left w:val="single" w:sz="4" w:space="0" w:color="auto"/>
              <w:bottom w:val="single" w:sz="4" w:space="0" w:color="auto"/>
              <w:right w:val="single" w:sz="4" w:space="0" w:color="auto"/>
            </w:tcBorders>
            <w:shd w:val="clear" w:color="000000" w:fill="auto"/>
            <w:vAlign w:val="center"/>
            <w:hideMark/>
          </w:tcPr>
          <w:p w14:paraId="7C0BC4C4" w14:textId="77777777" w:rsidR="00701AE4" w:rsidRPr="005D76B9" w:rsidRDefault="00701AE4" w:rsidP="00367BC3">
            <w:pPr>
              <w:spacing w:after="0" w:line="240" w:lineRule="auto"/>
              <w:jc w:val="center"/>
              <w:rPr>
                <w:rFonts w:ascii="Arial" w:eastAsia="Times New Roman" w:hAnsi="Arial" w:cs="Arial"/>
                <w:color w:val="000000"/>
                <w:kern w:val="0"/>
                <w:sz w:val="18"/>
                <w:szCs w:val="18"/>
                <w:lang w:eastAsia="pl-PL"/>
                <w14:ligatures w14:val="none"/>
              </w:rPr>
            </w:pPr>
            <w:r w:rsidRPr="005D76B9">
              <w:rPr>
                <w:rFonts w:ascii="Arial" w:eastAsia="Times New Roman" w:hAnsi="Arial" w:cs="Arial"/>
                <w:color w:val="000000"/>
                <w:kern w:val="0"/>
                <w:sz w:val="18"/>
                <w:szCs w:val="18"/>
                <w:lang w:eastAsia="pl-PL"/>
                <w14:ligatures w14:val="none"/>
              </w:rPr>
              <w:t>3</w:t>
            </w:r>
          </w:p>
        </w:tc>
        <w:tc>
          <w:tcPr>
            <w:tcW w:w="916" w:type="pct"/>
            <w:tcBorders>
              <w:top w:val="nil"/>
              <w:left w:val="nil"/>
              <w:bottom w:val="single" w:sz="4" w:space="0" w:color="auto"/>
              <w:right w:val="single" w:sz="4" w:space="0" w:color="auto"/>
            </w:tcBorders>
            <w:shd w:val="clear" w:color="auto" w:fill="auto"/>
            <w:vAlign w:val="center"/>
            <w:hideMark/>
          </w:tcPr>
          <w:p w14:paraId="6A8895A7" w14:textId="77777777" w:rsidR="00701AE4" w:rsidRPr="005D76B9" w:rsidRDefault="00701AE4" w:rsidP="00367BC3">
            <w:pPr>
              <w:spacing w:after="0" w:line="240" w:lineRule="auto"/>
              <w:rPr>
                <w:rFonts w:ascii="Arial" w:eastAsia="Times New Roman" w:hAnsi="Arial" w:cs="Arial"/>
                <w:b/>
                <w:bCs/>
                <w:color w:val="C00000"/>
                <w:kern w:val="0"/>
                <w:sz w:val="18"/>
                <w:szCs w:val="18"/>
                <w:lang w:eastAsia="pl-PL"/>
                <w14:ligatures w14:val="none"/>
              </w:rPr>
            </w:pPr>
            <w:r w:rsidRPr="005D76B9">
              <w:rPr>
                <w:rFonts w:ascii="Arial" w:eastAsia="Times New Roman" w:hAnsi="Arial" w:cs="Arial"/>
                <w:b/>
                <w:bCs/>
                <w:color w:val="C00000"/>
                <w:kern w:val="0"/>
                <w:sz w:val="18"/>
                <w:szCs w:val="18"/>
                <w:lang w:eastAsia="pl-PL"/>
                <w14:ligatures w14:val="none"/>
              </w:rPr>
              <w:t>Dubno</w:t>
            </w:r>
          </w:p>
        </w:tc>
        <w:tc>
          <w:tcPr>
            <w:tcW w:w="899" w:type="pct"/>
            <w:tcBorders>
              <w:top w:val="nil"/>
              <w:left w:val="nil"/>
              <w:bottom w:val="single" w:sz="4" w:space="0" w:color="auto"/>
              <w:right w:val="single" w:sz="4" w:space="0" w:color="auto"/>
            </w:tcBorders>
            <w:shd w:val="clear" w:color="auto" w:fill="auto"/>
            <w:noWrap/>
            <w:vAlign w:val="center"/>
            <w:hideMark/>
          </w:tcPr>
          <w:p w14:paraId="14E20AA7" w14:textId="77777777" w:rsidR="00701AE4" w:rsidRPr="005D76B9" w:rsidRDefault="00701AE4" w:rsidP="00367BC3">
            <w:pPr>
              <w:spacing w:after="0" w:line="240" w:lineRule="auto"/>
              <w:jc w:val="center"/>
              <w:rPr>
                <w:rFonts w:ascii="Arial" w:eastAsia="Times New Roman" w:hAnsi="Arial" w:cs="Arial"/>
                <w:kern w:val="0"/>
                <w:sz w:val="18"/>
                <w:szCs w:val="18"/>
                <w:lang w:eastAsia="pl-PL"/>
                <w14:ligatures w14:val="none"/>
              </w:rPr>
            </w:pPr>
            <w:r w:rsidRPr="005D76B9">
              <w:rPr>
                <w:rFonts w:ascii="Arial" w:eastAsia="Times New Roman" w:hAnsi="Arial" w:cs="Arial"/>
                <w:kern w:val="0"/>
                <w:sz w:val="18"/>
                <w:szCs w:val="18"/>
                <w:lang w:eastAsia="pl-PL"/>
                <w14:ligatures w14:val="none"/>
              </w:rPr>
              <w:t>141</w:t>
            </w:r>
          </w:p>
        </w:tc>
        <w:tc>
          <w:tcPr>
            <w:tcW w:w="734" w:type="pct"/>
            <w:tcBorders>
              <w:top w:val="nil"/>
              <w:left w:val="nil"/>
              <w:bottom w:val="single" w:sz="4" w:space="0" w:color="auto"/>
              <w:right w:val="single" w:sz="4" w:space="0" w:color="auto"/>
            </w:tcBorders>
            <w:shd w:val="clear" w:color="auto" w:fill="auto"/>
            <w:vAlign w:val="center"/>
            <w:hideMark/>
          </w:tcPr>
          <w:p w14:paraId="3EBF5A1F" w14:textId="77777777" w:rsidR="00701AE4" w:rsidRPr="005D76B9" w:rsidRDefault="00701AE4" w:rsidP="00367BC3">
            <w:pPr>
              <w:spacing w:after="0" w:line="240" w:lineRule="auto"/>
              <w:jc w:val="center"/>
              <w:rPr>
                <w:rFonts w:ascii="Arial" w:eastAsia="Times New Roman" w:hAnsi="Arial" w:cs="Arial"/>
                <w:kern w:val="0"/>
                <w:sz w:val="18"/>
                <w:szCs w:val="18"/>
                <w:lang w:eastAsia="pl-PL"/>
                <w14:ligatures w14:val="none"/>
              </w:rPr>
            </w:pPr>
            <w:r w:rsidRPr="005D76B9">
              <w:rPr>
                <w:rFonts w:ascii="Arial" w:eastAsia="Times New Roman" w:hAnsi="Arial" w:cs="Arial"/>
                <w:kern w:val="0"/>
                <w:sz w:val="18"/>
                <w:szCs w:val="18"/>
                <w:lang w:eastAsia="pl-PL"/>
                <w14:ligatures w14:val="none"/>
              </w:rPr>
              <w:t>3,50%</w:t>
            </w:r>
          </w:p>
        </w:tc>
        <w:tc>
          <w:tcPr>
            <w:tcW w:w="1105" w:type="pct"/>
            <w:tcBorders>
              <w:top w:val="nil"/>
              <w:left w:val="nil"/>
              <w:bottom w:val="single" w:sz="4" w:space="0" w:color="auto"/>
              <w:right w:val="single" w:sz="4" w:space="0" w:color="auto"/>
            </w:tcBorders>
            <w:shd w:val="clear" w:color="auto" w:fill="auto"/>
            <w:noWrap/>
            <w:vAlign w:val="center"/>
            <w:hideMark/>
          </w:tcPr>
          <w:p w14:paraId="4DF12C9B" w14:textId="77777777" w:rsidR="00701AE4" w:rsidRPr="005D76B9" w:rsidRDefault="00701AE4" w:rsidP="00367BC3">
            <w:pPr>
              <w:spacing w:after="0" w:line="240" w:lineRule="auto"/>
              <w:jc w:val="center"/>
              <w:rPr>
                <w:rFonts w:ascii="Arial" w:eastAsia="Times New Roman" w:hAnsi="Arial" w:cs="Arial"/>
                <w:kern w:val="0"/>
                <w:sz w:val="18"/>
                <w:szCs w:val="18"/>
                <w:lang w:eastAsia="pl-PL"/>
                <w14:ligatures w14:val="none"/>
              </w:rPr>
            </w:pPr>
            <w:r w:rsidRPr="005D76B9">
              <w:rPr>
                <w:rFonts w:ascii="Arial" w:eastAsia="Times New Roman" w:hAnsi="Arial" w:cs="Arial"/>
                <w:kern w:val="0"/>
                <w:sz w:val="18"/>
                <w:szCs w:val="18"/>
                <w:lang w:eastAsia="pl-PL"/>
                <w14:ligatures w14:val="none"/>
              </w:rPr>
              <w:t>0,91</w:t>
            </w:r>
          </w:p>
        </w:tc>
        <w:tc>
          <w:tcPr>
            <w:tcW w:w="1091" w:type="pct"/>
            <w:tcBorders>
              <w:top w:val="nil"/>
              <w:left w:val="nil"/>
              <w:bottom w:val="single" w:sz="4" w:space="0" w:color="auto"/>
              <w:right w:val="single" w:sz="4" w:space="0" w:color="auto"/>
            </w:tcBorders>
            <w:shd w:val="clear" w:color="auto" w:fill="auto"/>
            <w:vAlign w:val="center"/>
            <w:hideMark/>
          </w:tcPr>
          <w:p w14:paraId="38490BE1" w14:textId="77777777" w:rsidR="00701AE4" w:rsidRPr="005D76B9" w:rsidRDefault="00701AE4" w:rsidP="00367BC3">
            <w:pPr>
              <w:spacing w:after="0" w:line="240" w:lineRule="auto"/>
              <w:jc w:val="center"/>
              <w:rPr>
                <w:rFonts w:ascii="Arial" w:eastAsia="Times New Roman" w:hAnsi="Arial" w:cs="Arial"/>
                <w:kern w:val="0"/>
                <w:sz w:val="18"/>
                <w:szCs w:val="18"/>
                <w:lang w:eastAsia="pl-PL"/>
                <w14:ligatures w14:val="none"/>
              </w:rPr>
            </w:pPr>
            <w:r w:rsidRPr="005D76B9">
              <w:rPr>
                <w:rFonts w:ascii="Arial" w:eastAsia="Times New Roman" w:hAnsi="Arial" w:cs="Arial"/>
                <w:kern w:val="0"/>
                <w:sz w:val="18"/>
                <w:szCs w:val="18"/>
                <w:lang w:eastAsia="pl-PL"/>
                <w14:ligatures w14:val="none"/>
              </w:rPr>
              <w:t>0,39%</w:t>
            </w:r>
          </w:p>
        </w:tc>
      </w:tr>
      <w:tr w:rsidR="00701AE4" w:rsidRPr="005D76B9" w14:paraId="4424D1D9" w14:textId="77777777" w:rsidTr="00367BC3">
        <w:trPr>
          <w:trHeight w:val="300"/>
        </w:trPr>
        <w:tc>
          <w:tcPr>
            <w:tcW w:w="254" w:type="pct"/>
            <w:tcBorders>
              <w:top w:val="single" w:sz="4" w:space="0" w:color="auto"/>
              <w:left w:val="single" w:sz="4" w:space="0" w:color="auto"/>
              <w:bottom w:val="single" w:sz="4" w:space="0" w:color="auto"/>
              <w:right w:val="single" w:sz="4" w:space="0" w:color="auto"/>
            </w:tcBorders>
            <w:shd w:val="clear" w:color="000000" w:fill="auto"/>
            <w:vAlign w:val="center"/>
            <w:hideMark/>
          </w:tcPr>
          <w:p w14:paraId="34CAB4F1" w14:textId="77777777" w:rsidR="00701AE4" w:rsidRPr="005D76B9" w:rsidRDefault="00701AE4" w:rsidP="00367BC3">
            <w:pPr>
              <w:spacing w:after="0" w:line="240" w:lineRule="auto"/>
              <w:jc w:val="center"/>
              <w:rPr>
                <w:rFonts w:ascii="Arial" w:eastAsia="Times New Roman" w:hAnsi="Arial" w:cs="Arial"/>
                <w:color w:val="000000"/>
                <w:kern w:val="0"/>
                <w:sz w:val="18"/>
                <w:szCs w:val="18"/>
                <w:lang w:eastAsia="pl-PL"/>
                <w14:ligatures w14:val="none"/>
              </w:rPr>
            </w:pPr>
            <w:r w:rsidRPr="005D76B9">
              <w:rPr>
                <w:rFonts w:ascii="Arial" w:eastAsia="Times New Roman" w:hAnsi="Arial" w:cs="Arial"/>
                <w:color w:val="000000"/>
                <w:kern w:val="0"/>
                <w:sz w:val="18"/>
                <w:szCs w:val="18"/>
                <w:lang w:eastAsia="pl-PL"/>
                <w14:ligatures w14:val="none"/>
              </w:rPr>
              <w:t>4</w:t>
            </w:r>
          </w:p>
        </w:tc>
        <w:tc>
          <w:tcPr>
            <w:tcW w:w="916" w:type="pct"/>
            <w:tcBorders>
              <w:top w:val="nil"/>
              <w:left w:val="nil"/>
              <w:bottom w:val="single" w:sz="4" w:space="0" w:color="auto"/>
              <w:right w:val="single" w:sz="4" w:space="0" w:color="auto"/>
            </w:tcBorders>
            <w:shd w:val="clear" w:color="auto" w:fill="auto"/>
            <w:vAlign w:val="center"/>
            <w:hideMark/>
          </w:tcPr>
          <w:p w14:paraId="5F8C60C8" w14:textId="77777777" w:rsidR="00701AE4" w:rsidRPr="005D76B9" w:rsidRDefault="00701AE4" w:rsidP="00367BC3">
            <w:pPr>
              <w:spacing w:after="0" w:line="240" w:lineRule="auto"/>
              <w:rPr>
                <w:rFonts w:ascii="Arial" w:eastAsia="Times New Roman" w:hAnsi="Arial" w:cs="Arial"/>
                <w:b/>
                <w:bCs/>
                <w:color w:val="C00000"/>
                <w:kern w:val="0"/>
                <w:sz w:val="18"/>
                <w:szCs w:val="18"/>
                <w:lang w:eastAsia="pl-PL"/>
                <w14:ligatures w14:val="none"/>
              </w:rPr>
            </w:pPr>
            <w:r w:rsidRPr="005D76B9">
              <w:rPr>
                <w:rFonts w:ascii="Arial" w:eastAsia="Times New Roman" w:hAnsi="Arial" w:cs="Arial"/>
                <w:b/>
                <w:bCs/>
                <w:color w:val="C00000"/>
                <w:kern w:val="0"/>
                <w:sz w:val="18"/>
                <w:szCs w:val="18"/>
                <w:lang w:eastAsia="pl-PL"/>
                <w14:ligatures w14:val="none"/>
              </w:rPr>
              <w:t>Dziecinne</w:t>
            </w:r>
          </w:p>
        </w:tc>
        <w:tc>
          <w:tcPr>
            <w:tcW w:w="899" w:type="pct"/>
            <w:tcBorders>
              <w:top w:val="nil"/>
              <w:left w:val="nil"/>
              <w:bottom w:val="single" w:sz="4" w:space="0" w:color="auto"/>
              <w:right w:val="single" w:sz="4" w:space="0" w:color="auto"/>
            </w:tcBorders>
            <w:shd w:val="clear" w:color="auto" w:fill="auto"/>
            <w:noWrap/>
            <w:vAlign w:val="center"/>
            <w:hideMark/>
          </w:tcPr>
          <w:p w14:paraId="2769D3B1" w14:textId="77777777" w:rsidR="00701AE4" w:rsidRPr="005D76B9" w:rsidRDefault="00701AE4" w:rsidP="00367BC3">
            <w:pPr>
              <w:spacing w:after="0" w:line="240" w:lineRule="auto"/>
              <w:jc w:val="center"/>
              <w:rPr>
                <w:rFonts w:ascii="Arial" w:eastAsia="Times New Roman" w:hAnsi="Arial" w:cs="Arial"/>
                <w:kern w:val="0"/>
                <w:sz w:val="18"/>
                <w:szCs w:val="18"/>
                <w:lang w:eastAsia="pl-PL"/>
                <w14:ligatures w14:val="none"/>
              </w:rPr>
            </w:pPr>
            <w:r w:rsidRPr="005D76B9">
              <w:rPr>
                <w:rFonts w:ascii="Arial" w:eastAsia="Times New Roman" w:hAnsi="Arial" w:cs="Arial"/>
                <w:kern w:val="0"/>
                <w:sz w:val="18"/>
                <w:szCs w:val="18"/>
                <w:lang w:eastAsia="pl-PL"/>
                <w14:ligatures w14:val="none"/>
              </w:rPr>
              <w:t>24</w:t>
            </w:r>
          </w:p>
        </w:tc>
        <w:tc>
          <w:tcPr>
            <w:tcW w:w="734" w:type="pct"/>
            <w:tcBorders>
              <w:top w:val="nil"/>
              <w:left w:val="nil"/>
              <w:bottom w:val="single" w:sz="4" w:space="0" w:color="auto"/>
              <w:right w:val="single" w:sz="4" w:space="0" w:color="auto"/>
            </w:tcBorders>
            <w:shd w:val="clear" w:color="auto" w:fill="auto"/>
            <w:vAlign w:val="center"/>
            <w:hideMark/>
          </w:tcPr>
          <w:p w14:paraId="21EAEA85" w14:textId="77777777" w:rsidR="00701AE4" w:rsidRPr="005D76B9" w:rsidRDefault="00701AE4" w:rsidP="00367BC3">
            <w:pPr>
              <w:spacing w:after="0" w:line="240" w:lineRule="auto"/>
              <w:jc w:val="center"/>
              <w:rPr>
                <w:rFonts w:ascii="Arial" w:eastAsia="Times New Roman" w:hAnsi="Arial" w:cs="Arial"/>
                <w:kern w:val="0"/>
                <w:sz w:val="18"/>
                <w:szCs w:val="18"/>
                <w:lang w:eastAsia="pl-PL"/>
                <w14:ligatures w14:val="none"/>
              </w:rPr>
            </w:pPr>
            <w:r w:rsidRPr="005D76B9">
              <w:rPr>
                <w:rFonts w:ascii="Arial" w:eastAsia="Times New Roman" w:hAnsi="Arial" w:cs="Arial"/>
                <w:kern w:val="0"/>
                <w:sz w:val="18"/>
                <w:szCs w:val="18"/>
                <w:lang w:eastAsia="pl-PL"/>
                <w14:ligatures w14:val="none"/>
              </w:rPr>
              <w:t>0,60%</w:t>
            </w:r>
          </w:p>
        </w:tc>
        <w:tc>
          <w:tcPr>
            <w:tcW w:w="1105" w:type="pct"/>
            <w:tcBorders>
              <w:top w:val="nil"/>
              <w:left w:val="nil"/>
              <w:bottom w:val="single" w:sz="4" w:space="0" w:color="auto"/>
              <w:right w:val="single" w:sz="4" w:space="0" w:color="auto"/>
            </w:tcBorders>
            <w:shd w:val="clear" w:color="auto" w:fill="auto"/>
            <w:noWrap/>
            <w:vAlign w:val="center"/>
            <w:hideMark/>
          </w:tcPr>
          <w:p w14:paraId="4C33B327" w14:textId="77777777" w:rsidR="00701AE4" w:rsidRPr="005D76B9" w:rsidRDefault="00701AE4" w:rsidP="00367BC3">
            <w:pPr>
              <w:spacing w:after="0" w:line="240" w:lineRule="auto"/>
              <w:jc w:val="center"/>
              <w:rPr>
                <w:rFonts w:ascii="Arial" w:eastAsia="Times New Roman" w:hAnsi="Arial" w:cs="Arial"/>
                <w:kern w:val="0"/>
                <w:sz w:val="18"/>
                <w:szCs w:val="18"/>
                <w:lang w:eastAsia="pl-PL"/>
                <w14:ligatures w14:val="none"/>
              </w:rPr>
            </w:pPr>
            <w:r w:rsidRPr="005D76B9">
              <w:rPr>
                <w:rFonts w:ascii="Arial" w:eastAsia="Times New Roman" w:hAnsi="Arial" w:cs="Arial"/>
                <w:kern w:val="0"/>
                <w:sz w:val="18"/>
                <w:szCs w:val="18"/>
                <w:lang w:eastAsia="pl-PL"/>
                <w14:ligatures w14:val="none"/>
              </w:rPr>
              <w:t>0,98</w:t>
            </w:r>
          </w:p>
        </w:tc>
        <w:tc>
          <w:tcPr>
            <w:tcW w:w="1091" w:type="pct"/>
            <w:tcBorders>
              <w:top w:val="nil"/>
              <w:left w:val="nil"/>
              <w:bottom w:val="single" w:sz="4" w:space="0" w:color="auto"/>
              <w:right w:val="single" w:sz="4" w:space="0" w:color="auto"/>
            </w:tcBorders>
            <w:shd w:val="clear" w:color="auto" w:fill="auto"/>
            <w:vAlign w:val="center"/>
            <w:hideMark/>
          </w:tcPr>
          <w:p w14:paraId="766CB9E7" w14:textId="77777777" w:rsidR="00701AE4" w:rsidRPr="005D76B9" w:rsidRDefault="00701AE4" w:rsidP="00367BC3">
            <w:pPr>
              <w:spacing w:after="0" w:line="240" w:lineRule="auto"/>
              <w:jc w:val="center"/>
              <w:rPr>
                <w:rFonts w:ascii="Arial" w:eastAsia="Times New Roman" w:hAnsi="Arial" w:cs="Arial"/>
                <w:kern w:val="0"/>
                <w:sz w:val="18"/>
                <w:szCs w:val="18"/>
                <w:lang w:eastAsia="pl-PL"/>
                <w14:ligatures w14:val="none"/>
              </w:rPr>
            </w:pPr>
            <w:r w:rsidRPr="005D76B9">
              <w:rPr>
                <w:rFonts w:ascii="Arial" w:eastAsia="Times New Roman" w:hAnsi="Arial" w:cs="Arial"/>
                <w:kern w:val="0"/>
                <w:sz w:val="18"/>
                <w:szCs w:val="18"/>
                <w:lang w:eastAsia="pl-PL"/>
                <w14:ligatures w14:val="none"/>
              </w:rPr>
              <w:t>0,42%</w:t>
            </w:r>
          </w:p>
        </w:tc>
      </w:tr>
      <w:tr w:rsidR="00701AE4" w:rsidRPr="005D76B9" w14:paraId="4EBB1490" w14:textId="77777777" w:rsidTr="00367BC3">
        <w:trPr>
          <w:trHeight w:val="300"/>
        </w:trPr>
        <w:tc>
          <w:tcPr>
            <w:tcW w:w="254" w:type="pct"/>
            <w:tcBorders>
              <w:top w:val="single" w:sz="4" w:space="0" w:color="auto"/>
              <w:left w:val="single" w:sz="4" w:space="0" w:color="auto"/>
              <w:bottom w:val="single" w:sz="4" w:space="0" w:color="auto"/>
              <w:right w:val="single" w:sz="4" w:space="0" w:color="auto"/>
            </w:tcBorders>
            <w:shd w:val="clear" w:color="000000" w:fill="auto"/>
            <w:vAlign w:val="center"/>
            <w:hideMark/>
          </w:tcPr>
          <w:p w14:paraId="53934048" w14:textId="77777777" w:rsidR="00701AE4" w:rsidRPr="005D76B9" w:rsidRDefault="00701AE4" w:rsidP="00367BC3">
            <w:pPr>
              <w:spacing w:after="0" w:line="240" w:lineRule="auto"/>
              <w:jc w:val="center"/>
              <w:rPr>
                <w:rFonts w:ascii="Arial" w:eastAsia="Times New Roman" w:hAnsi="Arial" w:cs="Arial"/>
                <w:color w:val="000000"/>
                <w:kern w:val="0"/>
                <w:sz w:val="18"/>
                <w:szCs w:val="18"/>
                <w:lang w:eastAsia="pl-PL"/>
                <w14:ligatures w14:val="none"/>
              </w:rPr>
            </w:pPr>
            <w:r w:rsidRPr="005D76B9">
              <w:rPr>
                <w:rFonts w:ascii="Arial" w:eastAsia="Times New Roman" w:hAnsi="Arial" w:cs="Arial"/>
                <w:color w:val="000000"/>
                <w:kern w:val="0"/>
                <w:sz w:val="18"/>
                <w:szCs w:val="18"/>
                <w:lang w:eastAsia="pl-PL"/>
                <w14:ligatures w14:val="none"/>
              </w:rPr>
              <w:t>5</w:t>
            </w:r>
          </w:p>
        </w:tc>
        <w:tc>
          <w:tcPr>
            <w:tcW w:w="916" w:type="pct"/>
            <w:tcBorders>
              <w:top w:val="nil"/>
              <w:left w:val="nil"/>
              <w:bottom w:val="single" w:sz="4" w:space="0" w:color="auto"/>
              <w:right w:val="single" w:sz="4" w:space="0" w:color="auto"/>
            </w:tcBorders>
            <w:shd w:val="clear" w:color="auto" w:fill="auto"/>
            <w:vAlign w:val="center"/>
            <w:hideMark/>
          </w:tcPr>
          <w:p w14:paraId="5315EAD0" w14:textId="77777777" w:rsidR="00701AE4" w:rsidRPr="005D76B9" w:rsidRDefault="00701AE4" w:rsidP="00367BC3">
            <w:pPr>
              <w:spacing w:after="0" w:line="240" w:lineRule="auto"/>
              <w:rPr>
                <w:rFonts w:ascii="Arial" w:eastAsia="Times New Roman" w:hAnsi="Arial" w:cs="Arial"/>
                <w:b/>
                <w:bCs/>
                <w:color w:val="C00000"/>
                <w:kern w:val="0"/>
                <w:sz w:val="18"/>
                <w:szCs w:val="18"/>
                <w:lang w:eastAsia="pl-PL"/>
                <w14:ligatures w14:val="none"/>
              </w:rPr>
            </w:pPr>
            <w:r w:rsidRPr="005D76B9">
              <w:rPr>
                <w:rFonts w:ascii="Arial" w:eastAsia="Times New Roman" w:hAnsi="Arial" w:cs="Arial"/>
                <w:b/>
                <w:bCs/>
                <w:color w:val="C00000"/>
                <w:kern w:val="0"/>
                <w:sz w:val="18"/>
                <w:szCs w:val="18"/>
                <w:lang w:eastAsia="pl-PL"/>
                <w14:ligatures w14:val="none"/>
              </w:rPr>
              <w:t>Krasna Wieś</w:t>
            </w:r>
          </w:p>
        </w:tc>
        <w:tc>
          <w:tcPr>
            <w:tcW w:w="899" w:type="pct"/>
            <w:tcBorders>
              <w:top w:val="nil"/>
              <w:left w:val="nil"/>
              <w:bottom w:val="single" w:sz="4" w:space="0" w:color="auto"/>
              <w:right w:val="single" w:sz="4" w:space="0" w:color="auto"/>
            </w:tcBorders>
            <w:shd w:val="clear" w:color="auto" w:fill="auto"/>
            <w:noWrap/>
            <w:vAlign w:val="center"/>
            <w:hideMark/>
          </w:tcPr>
          <w:p w14:paraId="0ADE138B" w14:textId="77777777" w:rsidR="00701AE4" w:rsidRPr="005D76B9" w:rsidRDefault="00701AE4" w:rsidP="00367BC3">
            <w:pPr>
              <w:spacing w:after="0" w:line="240" w:lineRule="auto"/>
              <w:jc w:val="center"/>
              <w:rPr>
                <w:rFonts w:ascii="Arial" w:eastAsia="Times New Roman" w:hAnsi="Arial" w:cs="Arial"/>
                <w:kern w:val="0"/>
                <w:sz w:val="18"/>
                <w:szCs w:val="18"/>
                <w:lang w:eastAsia="pl-PL"/>
                <w14:ligatures w14:val="none"/>
              </w:rPr>
            </w:pPr>
            <w:r w:rsidRPr="005D76B9">
              <w:rPr>
                <w:rFonts w:ascii="Arial" w:eastAsia="Times New Roman" w:hAnsi="Arial" w:cs="Arial"/>
                <w:kern w:val="0"/>
                <w:sz w:val="18"/>
                <w:szCs w:val="18"/>
                <w:lang w:eastAsia="pl-PL"/>
                <w14:ligatures w14:val="none"/>
              </w:rPr>
              <w:t>144</w:t>
            </w:r>
          </w:p>
        </w:tc>
        <w:tc>
          <w:tcPr>
            <w:tcW w:w="734" w:type="pct"/>
            <w:tcBorders>
              <w:top w:val="nil"/>
              <w:left w:val="nil"/>
              <w:bottom w:val="single" w:sz="4" w:space="0" w:color="auto"/>
              <w:right w:val="single" w:sz="4" w:space="0" w:color="auto"/>
            </w:tcBorders>
            <w:shd w:val="clear" w:color="auto" w:fill="auto"/>
            <w:vAlign w:val="center"/>
            <w:hideMark/>
          </w:tcPr>
          <w:p w14:paraId="04A07725" w14:textId="77777777" w:rsidR="00701AE4" w:rsidRPr="005D76B9" w:rsidRDefault="00701AE4" w:rsidP="00367BC3">
            <w:pPr>
              <w:spacing w:after="0" w:line="240" w:lineRule="auto"/>
              <w:jc w:val="center"/>
              <w:rPr>
                <w:rFonts w:ascii="Arial" w:eastAsia="Times New Roman" w:hAnsi="Arial" w:cs="Arial"/>
                <w:kern w:val="0"/>
                <w:sz w:val="18"/>
                <w:szCs w:val="18"/>
                <w:lang w:eastAsia="pl-PL"/>
                <w14:ligatures w14:val="none"/>
              </w:rPr>
            </w:pPr>
            <w:r w:rsidRPr="005D76B9">
              <w:rPr>
                <w:rFonts w:ascii="Arial" w:eastAsia="Times New Roman" w:hAnsi="Arial" w:cs="Arial"/>
                <w:kern w:val="0"/>
                <w:sz w:val="18"/>
                <w:szCs w:val="18"/>
                <w:lang w:eastAsia="pl-PL"/>
                <w14:ligatures w14:val="none"/>
              </w:rPr>
              <w:t>3,58%</w:t>
            </w:r>
          </w:p>
        </w:tc>
        <w:tc>
          <w:tcPr>
            <w:tcW w:w="1105" w:type="pct"/>
            <w:tcBorders>
              <w:top w:val="nil"/>
              <w:left w:val="nil"/>
              <w:bottom w:val="single" w:sz="4" w:space="0" w:color="auto"/>
              <w:right w:val="single" w:sz="4" w:space="0" w:color="auto"/>
            </w:tcBorders>
            <w:shd w:val="clear" w:color="auto" w:fill="auto"/>
            <w:noWrap/>
            <w:vAlign w:val="center"/>
            <w:hideMark/>
          </w:tcPr>
          <w:p w14:paraId="1B076A09" w14:textId="77777777" w:rsidR="00701AE4" w:rsidRPr="005D76B9" w:rsidRDefault="00701AE4" w:rsidP="00367BC3">
            <w:pPr>
              <w:spacing w:after="0" w:line="240" w:lineRule="auto"/>
              <w:jc w:val="center"/>
              <w:rPr>
                <w:rFonts w:ascii="Arial" w:eastAsia="Times New Roman" w:hAnsi="Arial" w:cs="Arial"/>
                <w:kern w:val="0"/>
                <w:sz w:val="18"/>
                <w:szCs w:val="18"/>
                <w:lang w:eastAsia="pl-PL"/>
                <w14:ligatures w14:val="none"/>
              </w:rPr>
            </w:pPr>
            <w:r w:rsidRPr="005D76B9">
              <w:rPr>
                <w:rFonts w:ascii="Arial" w:eastAsia="Times New Roman" w:hAnsi="Arial" w:cs="Arial"/>
                <w:kern w:val="0"/>
                <w:sz w:val="18"/>
                <w:szCs w:val="18"/>
                <w:lang w:eastAsia="pl-PL"/>
                <w14:ligatures w14:val="none"/>
              </w:rPr>
              <w:t>3,22</w:t>
            </w:r>
          </w:p>
        </w:tc>
        <w:tc>
          <w:tcPr>
            <w:tcW w:w="1091" w:type="pct"/>
            <w:tcBorders>
              <w:top w:val="nil"/>
              <w:left w:val="nil"/>
              <w:bottom w:val="single" w:sz="4" w:space="0" w:color="auto"/>
              <w:right w:val="single" w:sz="4" w:space="0" w:color="auto"/>
            </w:tcBorders>
            <w:shd w:val="clear" w:color="auto" w:fill="auto"/>
            <w:vAlign w:val="center"/>
            <w:hideMark/>
          </w:tcPr>
          <w:p w14:paraId="067B9977" w14:textId="77777777" w:rsidR="00701AE4" w:rsidRPr="005D76B9" w:rsidRDefault="00701AE4" w:rsidP="00367BC3">
            <w:pPr>
              <w:spacing w:after="0" w:line="240" w:lineRule="auto"/>
              <w:jc w:val="center"/>
              <w:rPr>
                <w:rFonts w:ascii="Arial" w:eastAsia="Times New Roman" w:hAnsi="Arial" w:cs="Arial"/>
                <w:kern w:val="0"/>
                <w:sz w:val="18"/>
                <w:szCs w:val="18"/>
                <w:lang w:eastAsia="pl-PL"/>
                <w14:ligatures w14:val="none"/>
              </w:rPr>
            </w:pPr>
            <w:r w:rsidRPr="005D76B9">
              <w:rPr>
                <w:rFonts w:ascii="Arial" w:eastAsia="Times New Roman" w:hAnsi="Arial" w:cs="Arial"/>
                <w:kern w:val="0"/>
                <w:sz w:val="18"/>
                <w:szCs w:val="18"/>
                <w:lang w:eastAsia="pl-PL"/>
                <w14:ligatures w14:val="none"/>
              </w:rPr>
              <w:t>1,39%</w:t>
            </w:r>
          </w:p>
        </w:tc>
      </w:tr>
      <w:tr w:rsidR="00701AE4" w:rsidRPr="005D76B9" w14:paraId="17AFA11A" w14:textId="77777777" w:rsidTr="00367BC3">
        <w:trPr>
          <w:trHeight w:val="300"/>
        </w:trPr>
        <w:tc>
          <w:tcPr>
            <w:tcW w:w="254" w:type="pct"/>
            <w:tcBorders>
              <w:top w:val="single" w:sz="4" w:space="0" w:color="auto"/>
              <w:left w:val="single" w:sz="4" w:space="0" w:color="auto"/>
              <w:bottom w:val="single" w:sz="4" w:space="0" w:color="auto"/>
              <w:right w:val="single" w:sz="4" w:space="0" w:color="auto"/>
            </w:tcBorders>
            <w:shd w:val="clear" w:color="000000" w:fill="auto"/>
            <w:vAlign w:val="center"/>
            <w:hideMark/>
          </w:tcPr>
          <w:p w14:paraId="7A10CA33" w14:textId="77777777" w:rsidR="00701AE4" w:rsidRPr="005D76B9" w:rsidRDefault="00701AE4" w:rsidP="00367BC3">
            <w:pPr>
              <w:spacing w:after="0" w:line="240" w:lineRule="auto"/>
              <w:jc w:val="center"/>
              <w:rPr>
                <w:rFonts w:ascii="Arial" w:eastAsia="Times New Roman" w:hAnsi="Arial" w:cs="Arial"/>
                <w:color w:val="000000"/>
                <w:kern w:val="0"/>
                <w:sz w:val="18"/>
                <w:szCs w:val="18"/>
                <w:lang w:eastAsia="pl-PL"/>
                <w14:ligatures w14:val="none"/>
              </w:rPr>
            </w:pPr>
            <w:r w:rsidRPr="005D76B9">
              <w:rPr>
                <w:rFonts w:ascii="Arial" w:eastAsia="Times New Roman" w:hAnsi="Arial" w:cs="Arial"/>
                <w:color w:val="000000"/>
                <w:kern w:val="0"/>
                <w:sz w:val="18"/>
                <w:szCs w:val="18"/>
                <w:lang w:eastAsia="pl-PL"/>
                <w14:ligatures w14:val="none"/>
              </w:rPr>
              <w:t>6</w:t>
            </w:r>
          </w:p>
        </w:tc>
        <w:tc>
          <w:tcPr>
            <w:tcW w:w="916" w:type="pct"/>
            <w:tcBorders>
              <w:top w:val="nil"/>
              <w:left w:val="nil"/>
              <w:bottom w:val="single" w:sz="4" w:space="0" w:color="auto"/>
              <w:right w:val="single" w:sz="4" w:space="0" w:color="auto"/>
            </w:tcBorders>
            <w:shd w:val="clear" w:color="auto" w:fill="auto"/>
            <w:vAlign w:val="center"/>
            <w:hideMark/>
          </w:tcPr>
          <w:p w14:paraId="712A0A53" w14:textId="77777777" w:rsidR="00701AE4" w:rsidRPr="005D76B9" w:rsidRDefault="00701AE4" w:rsidP="00367BC3">
            <w:pPr>
              <w:spacing w:after="0" w:line="240" w:lineRule="auto"/>
              <w:rPr>
                <w:rFonts w:ascii="Arial" w:eastAsia="Times New Roman" w:hAnsi="Arial" w:cs="Arial"/>
                <w:b/>
                <w:bCs/>
                <w:color w:val="C00000"/>
                <w:kern w:val="0"/>
                <w:sz w:val="18"/>
                <w:szCs w:val="18"/>
                <w:lang w:eastAsia="pl-PL"/>
                <w14:ligatures w14:val="none"/>
              </w:rPr>
            </w:pPr>
            <w:r w:rsidRPr="005D76B9">
              <w:rPr>
                <w:rFonts w:ascii="Arial" w:eastAsia="Times New Roman" w:hAnsi="Arial" w:cs="Arial"/>
                <w:b/>
                <w:bCs/>
                <w:color w:val="C00000"/>
                <w:kern w:val="0"/>
                <w:sz w:val="18"/>
                <w:szCs w:val="18"/>
                <w:lang w:eastAsia="pl-PL"/>
                <w14:ligatures w14:val="none"/>
              </w:rPr>
              <w:t>Sasiny</w:t>
            </w:r>
          </w:p>
        </w:tc>
        <w:tc>
          <w:tcPr>
            <w:tcW w:w="899" w:type="pct"/>
            <w:tcBorders>
              <w:top w:val="nil"/>
              <w:left w:val="nil"/>
              <w:bottom w:val="single" w:sz="4" w:space="0" w:color="auto"/>
              <w:right w:val="single" w:sz="4" w:space="0" w:color="auto"/>
            </w:tcBorders>
            <w:shd w:val="clear" w:color="auto" w:fill="auto"/>
            <w:noWrap/>
            <w:vAlign w:val="center"/>
            <w:hideMark/>
          </w:tcPr>
          <w:p w14:paraId="74DAFF78" w14:textId="77777777" w:rsidR="00701AE4" w:rsidRPr="005D76B9" w:rsidRDefault="00701AE4" w:rsidP="00367BC3">
            <w:pPr>
              <w:spacing w:after="0" w:line="240" w:lineRule="auto"/>
              <w:jc w:val="center"/>
              <w:rPr>
                <w:rFonts w:ascii="Arial" w:eastAsia="Times New Roman" w:hAnsi="Arial" w:cs="Arial"/>
                <w:kern w:val="0"/>
                <w:sz w:val="18"/>
                <w:szCs w:val="18"/>
                <w:lang w:eastAsia="pl-PL"/>
                <w14:ligatures w14:val="none"/>
              </w:rPr>
            </w:pPr>
            <w:r w:rsidRPr="005D76B9">
              <w:rPr>
                <w:rFonts w:ascii="Arial" w:eastAsia="Times New Roman" w:hAnsi="Arial" w:cs="Arial"/>
                <w:kern w:val="0"/>
                <w:sz w:val="18"/>
                <w:szCs w:val="18"/>
                <w:lang w:eastAsia="pl-PL"/>
                <w14:ligatures w14:val="none"/>
              </w:rPr>
              <w:t>37</w:t>
            </w:r>
          </w:p>
        </w:tc>
        <w:tc>
          <w:tcPr>
            <w:tcW w:w="734" w:type="pct"/>
            <w:tcBorders>
              <w:top w:val="nil"/>
              <w:left w:val="nil"/>
              <w:bottom w:val="single" w:sz="4" w:space="0" w:color="auto"/>
              <w:right w:val="single" w:sz="4" w:space="0" w:color="auto"/>
            </w:tcBorders>
            <w:shd w:val="clear" w:color="auto" w:fill="auto"/>
            <w:vAlign w:val="center"/>
            <w:hideMark/>
          </w:tcPr>
          <w:p w14:paraId="10879F66" w14:textId="77777777" w:rsidR="00701AE4" w:rsidRPr="005D76B9" w:rsidRDefault="00701AE4" w:rsidP="00367BC3">
            <w:pPr>
              <w:spacing w:after="0" w:line="240" w:lineRule="auto"/>
              <w:jc w:val="center"/>
              <w:rPr>
                <w:rFonts w:ascii="Arial" w:eastAsia="Times New Roman" w:hAnsi="Arial" w:cs="Arial"/>
                <w:kern w:val="0"/>
                <w:sz w:val="18"/>
                <w:szCs w:val="18"/>
                <w:lang w:eastAsia="pl-PL"/>
                <w14:ligatures w14:val="none"/>
              </w:rPr>
            </w:pPr>
            <w:r w:rsidRPr="005D76B9">
              <w:rPr>
                <w:rFonts w:ascii="Arial" w:eastAsia="Times New Roman" w:hAnsi="Arial" w:cs="Arial"/>
                <w:kern w:val="0"/>
                <w:sz w:val="18"/>
                <w:szCs w:val="18"/>
                <w:lang w:eastAsia="pl-PL"/>
                <w14:ligatures w14:val="none"/>
              </w:rPr>
              <w:t>0,92%</w:t>
            </w:r>
          </w:p>
        </w:tc>
        <w:tc>
          <w:tcPr>
            <w:tcW w:w="1105" w:type="pct"/>
            <w:tcBorders>
              <w:top w:val="nil"/>
              <w:left w:val="nil"/>
              <w:bottom w:val="single" w:sz="4" w:space="0" w:color="auto"/>
              <w:right w:val="single" w:sz="4" w:space="0" w:color="auto"/>
            </w:tcBorders>
            <w:shd w:val="clear" w:color="auto" w:fill="auto"/>
            <w:noWrap/>
            <w:vAlign w:val="center"/>
            <w:hideMark/>
          </w:tcPr>
          <w:p w14:paraId="3DFAC8D2" w14:textId="77777777" w:rsidR="00701AE4" w:rsidRPr="005D76B9" w:rsidRDefault="00701AE4" w:rsidP="00367BC3">
            <w:pPr>
              <w:spacing w:after="0" w:line="240" w:lineRule="auto"/>
              <w:jc w:val="center"/>
              <w:rPr>
                <w:rFonts w:ascii="Arial" w:eastAsia="Times New Roman" w:hAnsi="Arial" w:cs="Arial"/>
                <w:kern w:val="0"/>
                <w:sz w:val="18"/>
                <w:szCs w:val="18"/>
                <w:lang w:eastAsia="pl-PL"/>
                <w14:ligatures w14:val="none"/>
              </w:rPr>
            </w:pPr>
            <w:r w:rsidRPr="005D76B9">
              <w:rPr>
                <w:rFonts w:ascii="Arial" w:eastAsia="Times New Roman" w:hAnsi="Arial" w:cs="Arial"/>
                <w:kern w:val="0"/>
                <w:sz w:val="18"/>
                <w:szCs w:val="18"/>
                <w:lang w:eastAsia="pl-PL"/>
                <w14:ligatures w14:val="none"/>
              </w:rPr>
              <w:t>0,58</w:t>
            </w:r>
          </w:p>
        </w:tc>
        <w:tc>
          <w:tcPr>
            <w:tcW w:w="1091" w:type="pct"/>
            <w:tcBorders>
              <w:top w:val="nil"/>
              <w:left w:val="nil"/>
              <w:bottom w:val="single" w:sz="4" w:space="0" w:color="auto"/>
              <w:right w:val="single" w:sz="4" w:space="0" w:color="auto"/>
            </w:tcBorders>
            <w:shd w:val="clear" w:color="auto" w:fill="auto"/>
            <w:vAlign w:val="center"/>
            <w:hideMark/>
          </w:tcPr>
          <w:p w14:paraId="58F7060A" w14:textId="77777777" w:rsidR="00701AE4" w:rsidRPr="005D76B9" w:rsidRDefault="00701AE4" w:rsidP="00367BC3">
            <w:pPr>
              <w:spacing w:after="0" w:line="240" w:lineRule="auto"/>
              <w:jc w:val="center"/>
              <w:rPr>
                <w:rFonts w:ascii="Arial" w:eastAsia="Times New Roman" w:hAnsi="Arial" w:cs="Arial"/>
                <w:kern w:val="0"/>
                <w:sz w:val="18"/>
                <w:szCs w:val="18"/>
                <w:lang w:eastAsia="pl-PL"/>
                <w14:ligatures w14:val="none"/>
              </w:rPr>
            </w:pPr>
            <w:r w:rsidRPr="005D76B9">
              <w:rPr>
                <w:rFonts w:ascii="Arial" w:eastAsia="Times New Roman" w:hAnsi="Arial" w:cs="Arial"/>
                <w:kern w:val="0"/>
                <w:sz w:val="18"/>
                <w:szCs w:val="18"/>
                <w:lang w:eastAsia="pl-PL"/>
                <w14:ligatures w14:val="none"/>
              </w:rPr>
              <w:t>0,25%</w:t>
            </w:r>
          </w:p>
        </w:tc>
      </w:tr>
      <w:tr w:rsidR="00701AE4" w:rsidRPr="005D76B9" w14:paraId="5A95A508" w14:textId="77777777" w:rsidTr="00367BC3">
        <w:trPr>
          <w:trHeight w:val="300"/>
        </w:trPr>
        <w:tc>
          <w:tcPr>
            <w:tcW w:w="254" w:type="pct"/>
            <w:tcBorders>
              <w:top w:val="single" w:sz="4" w:space="0" w:color="auto"/>
              <w:left w:val="single" w:sz="4" w:space="0" w:color="auto"/>
              <w:bottom w:val="single" w:sz="4" w:space="0" w:color="auto"/>
              <w:right w:val="single" w:sz="4" w:space="0" w:color="auto"/>
            </w:tcBorders>
            <w:shd w:val="clear" w:color="000000" w:fill="auto"/>
            <w:vAlign w:val="center"/>
            <w:hideMark/>
          </w:tcPr>
          <w:p w14:paraId="47C41266" w14:textId="77777777" w:rsidR="00701AE4" w:rsidRPr="005D76B9" w:rsidRDefault="00701AE4" w:rsidP="00367BC3">
            <w:pPr>
              <w:spacing w:after="0" w:line="240" w:lineRule="auto"/>
              <w:jc w:val="center"/>
              <w:rPr>
                <w:rFonts w:ascii="Arial" w:eastAsia="Times New Roman" w:hAnsi="Arial" w:cs="Arial"/>
                <w:color w:val="000000"/>
                <w:kern w:val="0"/>
                <w:sz w:val="18"/>
                <w:szCs w:val="18"/>
                <w:lang w:eastAsia="pl-PL"/>
                <w14:ligatures w14:val="none"/>
              </w:rPr>
            </w:pPr>
            <w:r w:rsidRPr="005D76B9">
              <w:rPr>
                <w:rFonts w:ascii="Arial" w:eastAsia="Times New Roman" w:hAnsi="Arial" w:cs="Arial"/>
                <w:color w:val="000000"/>
                <w:kern w:val="0"/>
                <w:sz w:val="18"/>
                <w:szCs w:val="18"/>
                <w:lang w:eastAsia="pl-PL"/>
                <w14:ligatures w14:val="none"/>
              </w:rPr>
              <w:t>7</w:t>
            </w:r>
          </w:p>
        </w:tc>
        <w:tc>
          <w:tcPr>
            <w:tcW w:w="916" w:type="pct"/>
            <w:tcBorders>
              <w:top w:val="nil"/>
              <w:left w:val="nil"/>
              <w:bottom w:val="single" w:sz="4" w:space="0" w:color="auto"/>
              <w:right w:val="single" w:sz="4" w:space="0" w:color="auto"/>
            </w:tcBorders>
            <w:shd w:val="clear" w:color="auto" w:fill="auto"/>
            <w:vAlign w:val="center"/>
            <w:hideMark/>
          </w:tcPr>
          <w:p w14:paraId="4802B67C" w14:textId="77777777" w:rsidR="00701AE4" w:rsidRPr="005D76B9" w:rsidRDefault="00701AE4" w:rsidP="00367BC3">
            <w:pPr>
              <w:spacing w:after="0" w:line="240" w:lineRule="auto"/>
              <w:rPr>
                <w:rFonts w:ascii="Arial" w:eastAsia="Times New Roman" w:hAnsi="Arial" w:cs="Arial"/>
                <w:b/>
                <w:bCs/>
                <w:color w:val="C00000"/>
                <w:kern w:val="0"/>
                <w:sz w:val="18"/>
                <w:szCs w:val="18"/>
                <w:lang w:eastAsia="pl-PL"/>
                <w14:ligatures w14:val="none"/>
              </w:rPr>
            </w:pPr>
            <w:r w:rsidRPr="005D76B9">
              <w:rPr>
                <w:rFonts w:ascii="Arial" w:eastAsia="Times New Roman" w:hAnsi="Arial" w:cs="Arial"/>
                <w:b/>
                <w:bCs/>
                <w:color w:val="C00000"/>
                <w:kern w:val="0"/>
                <w:sz w:val="18"/>
                <w:szCs w:val="18"/>
                <w:lang w:eastAsia="pl-PL"/>
                <w14:ligatures w14:val="none"/>
              </w:rPr>
              <w:t>Solniki</w:t>
            </w:r>
          </w:p>
        </w:tc>
        <w:tc>
          <w:tcPr>
            <w:tcW w:w="899" w:type="pct"/>
            <w:tcBorders>
              <w:top w:val="nil"/>
              <w:left w:val="nil"/>
              <w:bottom w:val="single" w:sz="4" w:space="0" w:color="auto"/>
              <w:right w:val="single" w:sz="4" w:space="0" w:color="auto"/>
            </w:tcBorders>
            <w:shd w:val="clear" w:color="auto" w:fill="auto"/>
            <w:noWrap/>
            <w:vAlign w:val="center"/>
            <w:hideMark/>
          </w:tcPr>
          <w:p w14:paraId="2B1F8E50" w14:textId="77777777" w:rsidR="00701AE4" w:rsidRPr="005D76B9" w:rsidRDefault="00701AE4" w:rsidP="00367BC3">
            <w:pPr>
              <w:spacing w:after="0" w:line="240" w:lineRule="auto"/>
              <w:jc w:val="center"/>
              <w:rPr>
                <w:rFonts w:ascii="Arial" w:eastAsia="Times New Roman" w:hAnsi="Arial" w:cs="Arial"/>
                <w:kern w:val="0"/>
                <w:sz w:val="18"/>
                <w:szCs w:val="18"/>
                <w:lang w:eastAsia="pl-PL"/>
                <w14:ligatures w14:val="none"/>
              </w:rPr>
            </w:pPr>
            <w:r w:rsidRPr="005D76B9">
              <w:rPr>
                <w:rFonts w:ascii="Arial" w:eastAsia="Times New Roman" w:hAnsi="Arial" w:cs="Arial"/>
                <w:kern w:val="0"/>
                <w:sz w:val="18"/>
                <w:szCs w:val="18"/>
                <w:lang w:eastAsia="pl-PL"/>
                <w14:ligatures w14:val="none"/>
              </w:rPr>
              <w:t>63</w:t>
            </w:r>
          </w:p>
        </w:tc>
        <w:tc>
          <w:tcPr>
            <w:tcW w:w="734" w:type="pct"/>
            <w:tcBorders>
              <w:top w:val="nil"/>
              <w:left w:val="nil"/>
              <w:bottom w:val="single" w:sz="4" w:space="0" w:color="auto"/>
              <w:right w:val="single" w:sz="4" w:space="0" w:color="auto"/>
            </w:tcBorders>
            <w:shd w:val="clear" w:color="auto" w:fill="auto"/>
            <w:vAlign w:val="center"/>
            <w:hideMark/>
          </w:tcPr>
          <w:p w14:paraId="74A34FAD" w14:textId="77777777" w:rsidR="00701AE4" w:rsidRPr="005D76B9" w:rsidRDefault="00701AE4" w:rsidP="00367BC3">
            <w:pPr>
              <w:spacing w:after="0" w:line="240" w:lineRule="auto"/>
              <w:jc w:val="center"/>
              <w:rPr>
                <w:rFonts w:ascii="Arial" w:eastAsia="Times New Roman" w:hAnsi="Arial" w:cs="Arial"/>
                <w:kern w:val="0"/>
                <w:sz w:val="18"/>
                <w:szCs w:val="18"/>
                <w:lang w:eastAsia="pl-PL"/>
                <w14:ligatures w14:val="none"/>
              </w:rPr>
            </w:pPr>
            <w:r w:rsidRPr="005D76B9">
              <w:rPr>
                <w:rFonts w:ascii="Arial" w:eastAsia="Times New Roman" w:hAnsi="Arial" w:cs="Arial"/>
                <w:kern w:val="0"/>
                <w:sz w:val="18"/>
                <w:szCs w:val="18"/>
                <w:lang w:eastAsia="pl-PL"/>
                <w14:ligatures w14:val="none"/>
              </w:rPr>
              <w:t>1,57%</w:t>
            </w:r>
          </w:p>
        </w:tc>
        <w:tc>
          <w:tcPr>
            <w:tcW w:w="1105" w:type="pct"/>
            <w:tcBorders>
              <w:top w:val="nil"/>
              <w:left w:val="nil"/>
              <w:bottom w:val="single" w:sz="4" w:space="0" w:color="auto"/>
              <w:right w:val="single" w:sz="4" w:space="0" w:color="auto"/>
            </w:tcBorders>
            <w:shd w:val="clear" w:color="auto" w:fill="auto"/>
            <w:noWrap/>
            <w:vAlign w:val="center"/>
            <w:hideMark/>
          </w:tcPr>
          <w:p w14:paraId="38349E07" w14:textId="77777777" w:rsidR="00701AE4" w:rsidRPr="005D76B9" w:rsidRDefault="00701AE4" w:rsidP="00367BC3">
            <w:pPr>
              <w:spacing w:after="0" w:line="240" w:lineRule="auto"/>
              <w:jc w:val="center"/>
              <w:rPr>
                <w:rFonts w:ascii="Arial" w:eastAsia="Times New Roman" w:hAnsi="Arial" w:cs="Arial"/>
                <w:kern w:val="0"/>
                <w:sz w:val="18"/>
                <w:szCs w:val="18"/>
                <w:lang w:eastAsia="pl-PL"/>
                <w14:ligatures w14:val="none"/>
              </w:rPr>
            </w:pPr>
            <w:r w:rsidRPr="005D76B9">
              <w:rPr>
                <w:rFonts w:ascii="Arial" w:eastAsia="Times New Roman" w:hAnsi="Arial" w:cs="Arial"/>
                <w:kern w:val="0"/>
                <w:sz w:val="18"/>
                <w:szCs w:val="18"/>
                <w:lang w:eastAsia="pl-PL"/>
                <w14:ligatures w14:val="none"/>
              </w:rPr>
              <w:t>0,48</w:t>
            </w:r>
          </w:p>
        </w:tc>
        <w:tc>
          <w:tcPr>
            <w:tcW w:w="1091" w:type="pct"/>
            <w:tcBorders>
              <w:top w:val="nil"/>
              <w:left w:val="nil"/>
              <w:bottom w:val="single" w:sz="4" w:space="0" w:color="auto"/>
              <w:right w:val="single" w:sz="4" w:space="0" w:color="auto"/>
            </w:tcBorders>
            <w:shd w:val="clear" w:color="auto" w:fill="auto"/>
            <w:vAlign w:val="center"/>
            <w:hideMark/>
          </w:tcPr>
          <w:p w14:paraId="559F47E3" w14:textId="77777777" w:rsidR="00701AE4" w:rsidRPr="005D76B9" w:rsidRDefault="00701AE4" w:rsidP="00367BC3">
            <w:pPr>
              <w:spacing w:after="0" w:line="240" w:lineRule="auto"/>
              <w:jc w:val="center"/>
              <w:rPr>
                <w:rFonts w:ascii="Arial" w:eastAsia="Times New Roman" w:hAnsi="Arial" w:cs="Arial"/>
                <w:kern w:val="0"/>
                <w:sz w:val="18"/>
                <w:szCs w:val="18"/>
                <w:lang w:eastAsia="pl-PL"/>
                <w14:ligatures w14:val="none"/>
              </w:rPr>
            </w:pPr>
            <w:r w:rsidRPr="005D76B9">
              <w:rPr>
                <w:rFonts w:ascii="Arial" w:eastAsia="Times New Roman" w:hAnsi="Arial" w:cs="Arial"/>
                <w:kern w:val="0"/>
                <w:sz w:val="18"/>
                <w:szCs w:val="18"/>
                <w:lang w:eastAsia="pl-PL"/>
                <w14:ligatures w14:val="none"/>
              </w:rPr>
              <w:t>0,21%</w:t>
            </w:r>
          </w:p>
        </w:tc>
      </w:tr>
      <w:tr w:rsidR="00701AE4" w:rsidRPr="005D76B9" w14:paraId="428855D7" w14:textId="77777777" w:rsidTr="00367BC3">
        <w:trPr>
          <w:trHeight w:val="300"/>
        </w:trPr>
        <w:tc>
          <w:tcPr>
            <w:tcW w:w="254" w:type="pct"/>
            <w:tcBorders>
              <w:top w:val="single" w:sz="4" w:space="0" w:color="auto"/>
              <w:left w:val="single" w:sz="4" w:space="0" w:color="auto"/>
              <w:bottom w:val="single" w:sz="4" w:space="0" w:color="auto"/>
              <w:right w:val="single" w:sz="4" w:space="0" w:color="auto"/>
            </w:tcBorders>
            <w:shd w:val="clear" w:color="000000" w:fill="auto"/>
            <w:vAlign w:val="center"/>
            <w:hideMark/>
          </w:tcPr>
          <w:p w14:paraId="39E90E61" w14:textId="77777777" w:rsidR="00701AE4" w:rsidRPr="005D76B9" w:rsidRDefault="00701AE4" w:rsidP="00367BC3">
            <w:pPr>
              <w:spacing w:after="0" w:line="240" w:lineRule="auto"/>
              <w:jc w:val="center"/>
              <w:rPr>
                <w:rFonts w:ascii="Arial" w:eastAsia="Times New Roman" w:hAnsi="Arial" w:cs="Arial"/>
                <w:color w:val="000000"/>
                <w:kern w:val="0"/>
                <w:sz w:val="18"/>
                <w:szCs w:val="18"/>
                <w:lang w:eastAsia="pl-PL"/>
                <w14:ligatures w14:val="none"/>
              </w:rPr>
            </w:pPr>
            <w:r w:rsidRPr="005D76B9">
              <w:rPr>
                <w:rFonts w:ascii="Arial" w:eastAsia="Times New Roman" w:hAnsi="Arial" w:cs="Arial"/>
                <w:color w:val="000000"/>
                <w:kern w:val="0"/>
                <w:sz w:val="18"/>
                <w:szCs w:val="18"/>
                <w:lang w:eastAsia="pl-PL"/>
                <w14:ligatures w14:val="none"/>
              </w:rPr>
              <w:t>8</w:t>
            </w:r>
          </w:p>
        </w:tc>
        <w:tc>
          <w:tcPr>
            <w:tcW w:w="916" w:type="pct"/>
            <w:tcBorders>
              <w:top w:val="nil"/>
              <w:left w:val="nil"/>
              <w:bottom w:val="single" w:sz="4" w:space="0" w:color="auto"/>
              <w:right w:val="single" w:sz="4" w:space="0" w:color="auto"/>
            </w:tcBorders>
            <w:shd w:val="clear" w:color="auto" w:fill="auto"/>
            <w:vAlign w:val="center"/>
            <w:hideMark/>
          </w:tcPr>
          <w:p w14:paraId="3CD97D59" w14:textId="77777777" w:rsidR="00701AE4" w:rsidRPr="005D76B9" w:rsidRDefault="00701AE4" w:rsidP="00367BC3">
            <w:pPr>
              <w:spacing w:after="0" w:line="240" w:lineRule="auto"/>
              <w:rPr>
                <w:rFonts w:ascii="Arial" w:eastAsia="Times New Roman" w:hAnsi="Arial" w:cs="Arial"/>
                <w:b/>
                <w:bCs/>
                <w:color w:val="C00000"/>
                <w:kern w:val="0"/>
                <w:sz w:val="18"/>
                <w:szCs w:val="18"/>
                <w:lang w:eastAsia="pl-PL"/>
                <w14:ligatures w14:val="none"/>
              </w:rPr>
            </w:pPr>
            <w:r w:rsidRPr="005D76B9">
              <w:rPr>
                <w:rFonts w:ascii="Arial" w:eastAsia="Times New Roman" w:hAnsi="Arial" w:cs="Arial"/>
                <w:b/>
                <w:bCs/>
                <w:color w:val="C00000"/>
                <w:kern w:val="0"/>
                <w:sz w:val="18"/>
                <w:szCs w:val="18"/>
                <w:lang w:eastAsia="pl-PL"/>
                <w14:ligatures w14:val="none"/>
              </w:rPr>
              <w:t>Starowieś</w:t>
            </w:r>
          </w:p>
        </w:tc>
        <w:tc>
          <w:tcPr>
            <w:tcW w:w="899" w:type="pct"/>
            <w:tcBorders>
              <w:top w:val="nil"/>
              <w:left w:val="nil"/>
              <w:bottom w:val="single" w:sz="4" w:space="0" w:color="auto"/>
              <w:right w:val="single" w:sz="4" w:space="0" w:color="auto"/>
            </w:tcBorders>
            <w:shd w:val="clear" w:color="auto" w:fill="auto"/>
            <w:noWrap/>
            <w:vAlign w:val="center"/>
            <w:hideMark/>
          </w:tcPr>
          <w:p w14:paraId="7EAA9E90" w14:textId="77777777" w:rsidR="00701AE4" w:rsidRPr="005D76B9" w:rsidRDefault="00701AE4" w:rsidP="00367BC3">
            <w:pPr>
              <w:spacing w:after="0" w:line="240" w:lineRule="auto"/>
              <w:jc w:val="center"/>
              <w:rPr>
                <w:rFonts w:ascii="Arial" w:eastAsia="Times New Roman" w:hAnsi="Arial" w:cs="Arial"/>
                <w:kern w:val="0"/>
                <w:sz w:val="18"/>
                <w:szCs w:val="18"/>
                <w:lang w:eastAsia="pl-PL"/>
                <w14:ligatures w14:val="none"/>
              </w:rPr>
            </w:pPr>
            <w:r w:rsidRPr="005D76B9">
              <w:rPr>
                <w:rFonts w:ascii="Arial" w:eastAsia="Times New Roman" w:hAnsi="Arial" w:cs="Arial"/>
                <w:kern w:val="0"/>
                <w:sz w:val="18"/>
                <w:szCs w:val="18"/>
                <w:lang w:eastAsia="pl-PL"/>
                <w14:ligatures w14:val="none"/>
              </w:rPr>
              <w:t>119</w:t>
            </w:r>
          </w:p>
        </w:tc>
        <w:tc>
          <w:tcPr>
            <w:tcW w:w="734" w:type="pct"/>
            <w:tcBorders>
              <w:top w:val="nil"/>
              <w:left w:val="nil"/>
              <w:bottom w:val="single" w:sz="4" w:space="0" w:color="auto"/>
              <w:right w:val="single" w:sz="4" w:space="0" w:color="auto"/>
            </w:tcBorders>
            <w:shd w:val="clear" w:color="auto" w:fill="auto"/>
            <w:vAlign w:val="center"/>
            <w:hideMark/>
          </w:tcPr>
          <w:p w14:paraId="7291F558" w14:textId="77777777" w:rsidR="00701AE4" w:rsidRPr="005D76B9" w:rsidRDefault="00701AE4" w:rsidP="00367BC3">
            <w:pPr>
              <w:spacing w:after="0" w:line="240" w:lineRule="auto"/>
              <w:jc w:val="center"/>
              <w:rPr>
                <w:rFonts w:ascii="Arial" w:eastAsia="Times New Roman" w:hAnsi="Arial" w:cs="Arial"/>
                <w:kern w:val="0"/>
                <w:sz w:val="18"/>
                <w:szCs w:val="18"/>
                <w:lang w:eastAsia="pl-PL"/>
                <w14:ligatures w14:val="none"/>
              </w:rPr>
            </w:pPr>
            <w:r w:rsidRPr="005D76B9">
              <w:rPr>
                <w:rFonts w:ascii="Arial" w:eastAsia="Times New Roman" w:hAnsi="Arial" w:cs="Arial"/>
                <w:kern w:val="0"/>
                <w:sz w:val="18"/>
                <w:szCs w:val="18"/>
                <w:lang w:eastAsia="pl-PL"/>
                <w14:ligatures w14:val="none"/>
              </w:rPr>
              <w:t>2,96%</w:t>
            </w:r>
          </w:p>
        </w:tc>
        <w:tc>
          <w:tcPr>
            <w:tcW w:w="1105" w:type="pct"/>
            <w:tcBorders>
              <w:top w:val="nil"/>
              <w:left w:val="nil"/>
              <w:bottom w:val="single" w:sz="4" w:space="0" w:color="auto"/>
              <w:right w:val="single" w:sz="4" w:space="0" w:color="auto"/>
            </w:tcBorders>
            <w:shd w:val="clear" w:color="auto" w:fill="auto"/>
            <w:noWrap/>
            <w:vAlign w:val="center"/>
            <w:hideMark/>
          </w:tcPr>
          <w:p w14:paraId="647E14B2" w14:textId="77777777" w:rsidR="00701AE4" w:rsidRPr="005D76B9" w:rsidRDefault="00701AE4" w:rsidP="00367BC3">
            <w:pPr>
              <w:spacing w:after="0" w:line="240" w:lineRule="auto"/>
              <w:jc w:val="center"/>
              <w:rPr>
                <w:rFonts w:ascii="Arial" w:eastAsia="Times New Roman" w:hAnsi="Arial" w:cs="Arial"/>
                <w:kern w:val="0"/>
                <w:sz w:val="18"/>
                <w:szCs w:val="18"/>
                <w:lang w:eastAsia="pl-PL"/>
                <w14:ligatures w14:val="none"/>
              </w:rPr>
            </w:pPr>
            <w:r w:rsidRPr="005D76B9">
              <w:rPr>
                <w:rFonts w:ascii="Arial" w:eastAsia="Times New Roman" w:hAnsi="Arial" w:cs="Arial"/>
                <w:kern w:val="0"/>
                <w:sz w:val="18"/>
                <w:szCs w:val="18"/>
                <w:lang w:eastAsia="pl-PL"/>
                <w14:ligatures w14:val="none"/>
              </w:rPr>
              <w:t>0,66</w:t>
            </w:r>
          </w:p>
        </w:tc>
        <w:tc>
          <w:tcPr>
            <w:tcW w:w="1091" w:type="pct"/>
            <w:tcBorders>
              <w:top w:val="nil"/>
              <w:left w:val="nil"/>
              <w:bottom w:val="single" w:sz="4" w:space="0" w:color="auto"/>
              <w:right w:val="single" w:sz="4" w:space="0" w:color="auto"/>
            </w:tcBorders>
            <w:shd w:val="clear" w:color="auto" w:fill="auto"/>
            <w:vAlign w:val="center"/>
            <w:hideMark/>
          </w:tcPr>
          <w:p w14:paraId="53ECE7E0" w14:textId="77777777" w:rsidR="00701AE4" w:rsidRPr="005D76B9" w:rsidRDefault="00701AE4" w:rsidP="00367BC3">
            <w:pPr>
              <w:spacing w:after="0" w:line="240" w:lineRule="auto"/>
              <w:jc w:val="center"/>
              <w:rPr>
                <w:rFonts w:ascii="Arial" w:eastAsia="Times New Roman" w:hAnsi="Arial" w:cs="Arial"/>
                <w:kern w:val="0"/>
                <w:sz w:val="18"/>
                <w:szCs w:val="18"/>
                <w:lang w:eastAsia="pl-PL"/>
                <w14:ligatures w14:val="none"/>
              </w:rPr>
            </w:pPr>
            <w:r w:rsidRPr="005D76B9">
              <w:rPr>
                <w:rFonts w:ascii="Arial" w:eastAsia="Times New Roman" w:hAnsi="Arial" w:cs="Arial"/>
                <w:kern w:val="0"/>
                <w:sz w:val="18"/>
                <w:szCs w:val="18"/>
                <w:lang w:eastAsia="pl-PL"/>
                <w14:ligatures w14:val="none"/>
              </w:rPr>
              <w:t>0,28%</w:t>
            </w:r>
          </w:p>
        </w:tc>
      </w:tr>
      <w:tr w:rsidR="00701AE4" w:rsidRPr="005D76B9" w14:paraId="4970068D" w14:textId="77777777" w:rsidTr="00367BC3">
        <w:trPr>
          <w:trHeight w:val="300"/>
        </w:trPr>
        <w:tc>
          <w:tcPr>
            <w:tcW w:w="254" w:type="pct"/>
            <w:tcBorders>
              <w:top w:val="single" w:sz="4" w:space="0" w:color="auto"/>
              <w:left w:val="single" w:sz="4" w:space="0" w:color="auto"/>
              <w:bottom w:val="single" w:sz="4" w:space="0" w:color="auto"/>
              <w:right w:val="single" w:sz="4" w:space="0" w:color="auto"/>
            </w:tcBorders>
            <w:shd w:val="clear" w:color="000000" w:fill="auto"/>
            <w:vAlign w:val="center"/>
            <w:hideMark/>
          </w:tcPr>
          <w:p w14:paraId="0351EE4E" w14:textId="77777777" w:rsidR="00701AE4" w:rsidRPr="005D76B9" w:rsidRDefault="00701AE4" w:rsidP="00367BC3">
            <w:pPr>
              <w:spacing w:after="0" w:line="240" w:lineRule="auto"/>
              <w:jc w:val="center"/>
              <w:rPr>
                <w:rFonts w:ascii="Arial" w:eastAsia="Times New Roman" w:hAnsi="Arial" w:cs="Arial"/>
                <w:color w:val="000000"/>
                <w:kern w:val="0"/>
                <w:sz w:val="18"/>
                <w:szCs w:val="18"/>
                <w:lang w:eastAsia="pl-PL"/>
                <w14:ligatures w14:val="none"/>
              </w:rPr>
            </w:pPr>
            <w:r w:rsidRPr="005D76B9">
              <w:rPr>
                <w:rFonts w:ascii="Arial" w:eastAsia="Times New Roman" w:hAnsi="Arial" w:cs="Arial"/>
                <w:color w:val="000000"/>
                <w:kern w:val="0"/>
                <w:sz w:val="18"/>
                <w:szCs w:val="18"/>
                <w:lang w:eastAsia="pl-PL"/>
                <w14:ligatures w14:val="none"/>
              </w:rPr>
              <w:t>9</w:t>
            </w:r>
          </w:p>
        </w:tc>
        <w:tc>
          <w:tcPr>
            <w:tcW w:w="916" w:type="pct"/>
            <w:tcBorders>
              <w:top w:val="nil"/>
              <w:left w:val="nil"/>
              <w:bottom w:val="single" w:sz="4" w:space="0" w:color="auto"/>
              <w:right w:val="single" w:sz="4" w:space="0" w:color="auto"/>
            </w:tcBorders>
            <w:shd w:val="clear" w:color="auto" w:fill="auto"/>
            <w:vAlign w:val="center"/>
            <w:hideMark/>
          </w:tcPr>
          <w:p w14:paraId="792FC79A" w14:textId="77777777" w:rsidR="00701AE4" w:rsidRPr="005D76B9" w:rsidRDefault="00701AE4" w:rsidP="00367BC3">
            <w:pPr>
              <w:spacing w:after="0" w:line="240" w:lineRule="auto"/>
              <w:rPr>
                <w:rFonts w:ascii="Arial" w:eastAsia="Times New Roman" w:hAnsi="Arial" w:cs="Arial"/>
                <w:b/>
                <w:bCs/>
                <w:color w:val="C00000"/>
                <w:kern w:val="0"/>
                <w:sz w:val="18"/>
                <w:szCs w:val="18"/>
                <w:lang w:eastAsia="pl-PL"/>
                <w14:ligatures w14:val="none"/>
              </w:rPr>
            </w:pPr>
            <w:r w:rsidRPr="005D76B9">
              <w:rPr>
                <w:rFonts w:ascii="Arial" w:eastAsia="Times New Roman" w:hAnsi="Arial" w:cs="Arial"/>
                <w:b/>
                <w:bCs/>
                <w:color w:val="C00000"/>
                <w:kern w:val="0"/>
                <w:sz w:val="18"/>
                <w:szCs w:val="18"/>
                <w:lang w:eastAsia="pl-PL"/>
                <w14:ligatures w14:val="none"/>
              </w:rPr>
              <w:t>Wygonowo</w:t>
            </w:r>
          </w:p>
        </w:tc>
        <w:tc>
          <w:tcPr>
            <w:tcW w:w="899" w:type="pct"/>
            <w:tcBorders>
              <w:top w:val="nil"/>
              <w:left w:val="nil"/>
              <w:bottom w:val="single" w:sz="4" w:space="0" w:color="auto"/>
              <w:right w:val="single" w:sz="4" w:space="0" w:color="auto"/>
            </w:tcBorders>
            <w:shd w:val="clear" w:color="auto" w:fill="auto"/>
            <w:noWrap/>
            <w:vAlign w:val="center"/>
            <w:hideMark/>
          </w:tcPr>
          <w:p w14:paraId="390951AA" w14:textId="77777777" w:rsidR="00701AE4" w:rsidRPr="005D76B9" w:rsidRDefault="00701AE4" w:rsidP="00367BC3">
            <w:pPr>
              <w:spacing w:after="0" w:line="240" w:lineRule="auto"/>
              <w:jc w:val="center"/>
              <w:rPr>
                <w:rFonts w:ascii="Arial" w:eastAsia="Times New Roman" w:hAnsi="Arial" w:cs="Arial"/>
                <w:kern w:val="0"/>
                <w:sz w:val="18"/>
                <w:szCs w:val="18"/>
                <w:lang w:eastAsia="pl-PL"/>
                <w14:ligatures w14:val="none"/>
              </w:rPr>
            </w:pPr>
            <w:r w:rsidRPr="005D76B9">
              <w:rPr>
                <w:rFonts w:ascii="Arial" w:eastAsia="Times New Roman" w:hAnsi="Arial" w:cs="Arial"/>
                <w:kern w:val="0"/>
                <w:sz w:val="18"/>
                <w:szCs w:val="18"/>
                <w:lang w:eastAsia="pl-PL"/>
                <w14:ligatures w14:val="none"/>
              </w:rPr>
              <w:t>140</w:t>
            </w:r>
          </w:p>
        </w:tc>
        <w:tc>
          <w:tcPr>
            <w:tcW w:w="734" w:type="pct"/>
            <w:tcBorders>
              <w:top w:val="nil"/>
              <w:left w:val="nil"/>
              <w:bottom w:val="single" w:sz="4" w:space="0" w:color="auto"/>
              <w:right w:val="single" w:sz="4" w:space="0" w:color="auto"/>
            </w:tcBorders>
            <w:shd w:val="clear" w:color="auto" w:fill="auto"/>
            <w:vAlign w:val="center"/>
            <w:hideMark/>
          </w:tcPr>
          <w:p w14:paraId="358EB4C2" w14:textId="77777777" w:rsidR="00701AE4" w:rsidRPr="005D76B9" w:rsidRDefault="00701AE4" w:rsidP="00367BC3">
            <w:pPr>
              <w:spacing w:after="0" w:line="240" w:lineRule="auto"/>
              <w:jc w:val="center"/>
              <w:rPr>
                <w:rFonts w:ascii="Arial" w:eastAsia="Times New Roman" w:hAnsi="Arial" w:cs="Arial"/>
                <w:kern w:val="0"/>
                <w:sz w:val="18"/>
                <w:szCs w:val="18"/>
                <w:lang w:eastAsia="pl-PL"/>
                <w14:ligatures w14:val="none"/>
              </w:rPr>
            </w:pPr>
            <w:r w:rsidRPr="005D76B9">
              <w:rPr>
                <w:rFonts w:ascii="Arial" w:eastAsia="Times New Roman" w:hAnsi="Arial" w:cs="Arial"/>
                <w:kern w:val="0"/>
                <w:sz w:val="18"/>
                <w:szCs w:val="18"/>
                <w:lang w:eastAsia="pl-PL"/>
                <w14:ligatures w14:val="none"/>
              </w:rPr>
              <w:t>3,48%</w:t>
            </w:r>
          </w:p>
        </w:tc>
        <w:tc>
          <w:tcPr>
            <w:tcW w:w="1105" w:type="pct"/>
            <w:tcBorders>
              <w:top w:val="nil"/>
              <w:left w:val="nil"/>
              <w:bottom w:val="single" w:sz="4" w:space="0" w:color="auto"/>
              <w:right w:val="single" w:sz="4" w:space="0" w:color="auto"/>
            </w:tcBorders>
            <w:shd w:val="clear" w:color="auto" w:fill="auto"/>
            <w:noWrap/>
            <w:vAlign w:val="center"/>
            <w:hideMark/>
          </w:tcPr>
          <w:p w14:paraId="3EB953B0" w14:textId="77777777" w:rsidR="00701AE4" w:rsidRPr="005D76B9" w:rsidRDefault="00701AE4" w:rsidP="00367BC3">
            <w:pPr>
              <w:spacing w:after="0" w:line="240" w:lineRule="auto"/>
              <w:jc w:val="center"/>
              <w:rPr>
                <w:rFonts w:ascii="Arial" w:eastAsia="Times New Roman" w:hAnsi="Arial" w:cs="Arial"/>
                <w:kern w:val="0"/>
                <w:sz w:val="18"/>
                <w:szCs w:val="18"/>
                <w:lang w:eastAsia="pl-PL"/>
                <w14:ligatures w14:val="none"/>
              </w:rPr>
            </w:pPr>
            <w:r w:rsidRPr="005D76B9">
              <w:rPr>
                <w:rFonts w:ascii="Arial" w:eastAsia="Times New Roman" w:hAnsi="Arial" w:cs="Arial"/>
                <w:kern w:val="0"/>
                <w:sz w:val="18"/>
                <w:szCs w:val="18"/>
                <w:lang w:eastAsia="pl-PL"/>
                <w14:ligatures w14:val="none"/>
              </w:rPr>
              <w:t>2,82</w:t>
            </w:r>
          </w:p>
        </w:tc>
        <w:tc>
          <w:tcPr>
            <w:tcW w:w="1091" w:type="pct"/>
            <w:tcBorders>
              <w:top w:val="nil"/>
              <w:left w:val="nil"/>
              <w:bottom w:val="single" w:sz="4" w:space="0" w:color="auto"/>
              <w:right w:val="single" w:sz="4" w:space="0" w:color="auto"/>
            </w:tcBorders>
            <w:shd w:val="clear" w:color="auto" w:fill="auto"/>
            <w:vAlign w:val="center"/>
            <w:hideMark/>
          </w:tcPr>
          <w:p w14:paraId="66CC5F47" w14:textId="77777777" w:rsidR="00701AE4" w:rsidRPr="005D76B9" w:rsidRDefault="00701AE4" w:rsidP="00367BC3">
            <w:pPr>
              <w:spacing w:after="0" w:line="240" w:lineRule="auto"/>
              <w:jc w:val="center"/>
              <w:rPr>
                <w:rFonts w:ascii="Arial" w:eastAsia="Times New Roman" w:hAnsi="Arial" w:cs="Arial"/>
                <w:kern w:val="0"/>
                <w:sz w:val="18"/>
                <w:szCs w:val="18"/>
                <w:lang w:eastAsia="pl-PL"/>
                <w14:ligatures w14:val="none"/>
              </w:rPr>
            </w:pPr>
            <w:r w:rsidRPr="005D76B9">
              <w:rPr>
                <w:rFonts w:ascii="Arial" w:eastAsia="Times New Roman" w:hAnsi="Arial" w:cs="Arial"/>
                <w:kern w:val="0"/>
                <w:sz w:val="18"/>
                <w:szCs w:val="18"/>
                <w:lang w:eastAsia="pl-PL"/>
                <w14:ligatures w14:val="none"/>
              </w:rPr>
              <w:t>1,22%</w:t>
            </w:r>
          </w:p>
        </w:tc>
      </w:tr>
      <w:tr w:rsidR="00701AE4" w:rsidRPr="005D76B9" w14:paraId="5D28959F" w14:textId="77777777" w:rsidTr="00367BC3">
        <w:trPr>
          <w:trHeight w:val="300"/>
        </w:trPr>
        <w:tc>
          <w:tcPr>
            <w:tcW w:w="254" w:type="pct"/>
            <w:tcBorders>
              <w:top w:val="nil"/>
              <w:left w:val="nil"/>
              <w:bottom w:val="nil"/>
              <w:right w:val="nil"/>
            </w:tcBorders>
            <w:shd w:val="clear" w:color="auto" w:fill="auto"/>
            <w:noWrap/>
            <w:vAlign w:val="center"/>
            <w:hideMark/>
          </w:tcPr>
          <w:p w14:paraId="69B82E4E" w14:textId="77777777" w:rsidR="00701AE4" w:rsidRPr="005D76B9" w:rsidRDefault="00701AE4" w:rsidP="00367BC3">
            <w:pPr>
              <w:spacing w:after="0" w:line="240" w:lineRule="auto"/>
              <w:jc w:val="center"/>
              <w:rPr>
                <w:rFonts w:ascii="Arial" w:eastAsia="Times New Roman" w:hAnsi="Arial" w:cs="Arial"/>
                <w:color w:val="000000"/>
                <w:kern w:val="0"/>
                <w:sz w:val="18"/>
                <w:szCs w:val="18"/>
                <w:lang w:eastAsia="pl-PL"/>
                <w14:ligatures w14:val="none"/>
              </w:rPr>
            </w:pPr>
          </w:p>
        </w:tc>
        <w:tc>
          <w:tcPr>
            <w:tcW w:w="916" w:type="pct"/>
            <w:tcBorders>
              <w:top w:val="nil"/>
              <w:left w:val="single" w:sz="4" w:space="0" w:color="auto"/>
              <w:bottom w:val="single" w:sz="4" w:space="0" w:color="auto"/>
              <w:right w:val="single" w:sz="4" w:space="0" w:color="auto"/>
            </w:tcBorders>
            <w:shd w:val="clear" w:color="auto" w:fill="auto"/>
            <w:vAlign w:val="center"/>
            <w:hideMark/>
          </w:tcPr>
          <w:p w14:paraId="59D5536E" w14:textId="77777777" w:rsidR="00701AE4" w:rsidRPr="005D76B9" w:rsidRDefault="00701AE4" w:rsidP="00367BC3">
            <w:pPr>
              <w:spacing w:after="0" w:line="240" w:lineRule="auto"/>
              <w:rPr>
                <w:rFonts w:ascii="Arial" w:eastAsia="Times New Roman" w:hAnsi="Arial" w:cs="Arial"/>
                <w:b/>
                <w:bCs/>
                <w:color w:val="C00000"/>
                <w:kern w:val="0"/>
                <w:sz w:val="18"/>
                <w:szCs w:val="18"/>
                <w:lang w:eastAsia="pl-PL"/>
                <w14:ligatures w14:val="none"/>
              </w:rPr>
            </w:pPr>
            <w:r w:rsidRPr="005D76B9">
              <w:rPr>
                <w:rFonts w:ascii="Arial" w:eastAsia="Times New Roman" w:hAnsi="Arial" w:cs="Arial"/>
                <w:b/>
                <w:bCs/>
                <w:color w:val="C00000"/>
                <w:kern w:val="0"/>
                <w:sz w:val="18"/>
                <w:szCs w:val="18"/>
                <w:lang w:eastAsia="pl-PL"/>
                <w14:ligatures w14:val="none"/>
              </w:rPr>
              <w:t>RAZEM</w:t>
            </w:r>
          </w:p>
        </w:tc>
        <w:tc>
          <w:tcPr>
            <w:tcW w:w="899" w:type="pct"/>
            <w:tcBorders>
              <w:top w:val="nil"/>
              <w:left w:val="nil"/>
              <w:bottom w:val="single" w:sz="4" w:space="0" w:color="auto"/>
              <w:right w:val="single" w:sz="4" w:space="0" w:color="auto"/>
            </w:tcBorders>
            <w:shd w:val="clear" w:color="auto" w:fill="auto"/>
            <w:noWrap/>
            <w:vAlign w:val="center"/>
            <w:hideMark/>
          </w:tcPr>
          <w:p w14:paraId="67EE8EC8" w14:textId="77777777" w:rsidR="00701AE4" w:rsidRPr="005D76B9" w:rsidRDefault="00701AE4" w:rsidP="00367BC3">
            <w:pPr>
              <w:spacing w:after="0" w:line="240" w:lineRule="auto"/>
              <w:jc w:val="center"/>
              <w:rPr>
                <w:rFonts w:ascii="Arial" w:eastAsia="Times New Roman" w:hAnsi="Arial" w:cs="Arial"/>
                <w:b/>
                <w:bCs/>
                <w:color w:val="C00000"/>
                <w:kern w:val="0"/>
                <w:sz w:val="18"/>
                <w:szCs w:val="18"/>
                <w:lang w:eastAsia="pl-PL"/>
                <w14:ligatures w14:val="none"/>
              </w:rPr>
            </w:pPr>
            <w:r w:rsidRPr="005D76B9">
              <w:rPr>
                <w:rFonts w:ascii="Arial" w:eastAsia="Times New Roman" w:hAnsi="Arial" w:cs="Arial"/>
                <w:b/>
                <w:bCs/>
                <w:color w:val="C00000"/>
                <w:kern w:val="0"/>
                <w:sz w:val="18"/>
                <w:szCs w:val="18"/>
                <w:lang w:eastAsia="pl-PL"/>
                <w14:ligatures w14:val="none"/>
              </w:rPr>
              <w:t>1207</w:t>
            </w:r>
          </w:p>
        </w:tc>
        <w:tc>
          <w:tcPr>
            <w:tcW w:w="734" w:type="pct"/>
            <w:tcBorders>
              <w:top w:val="nil"/>
              <w:left w:val="nil"/>
              <w:bottom w:val="single" w:sz="4" w:space="0" w:color="auto"/>
              <w:right w:val="nil"/>
            </w:tcBorders>
            <w:shd w:val="clear" w:color="auto" w:fill="auto"/>
            <w:vAlign w:val="center"/>
            <w:hideMark/>
          </w:tcPr>
          <w:p w14:paraId="45E8771B" w14:textId="77777777" w:rsidR="00701AE4" w:rsidRPr="005D76B9" w:rsidRDefault="00701AE4" w:rsidP="00367BC3">
            <w:pPr>
              <w:spacing w:after="0" w:line="240" w:lineRule="auto"/>
              <w:jc w:val="center"/>
              <w:rPr>
                <w:rFonts w:ascii="Arial" w:eastAsia="Times New Roman" w:hAnsi="Arial" w:cs="Arial"/>
                <w:b/>
                <w:bCs/>
                <w:color w:val="C00000"/>
                <w:kern w:val="0"/>
                <w:sz w:val="18"/>
                <w:szCs w:val="18"/>
                <w:lang w:eastAsia="pl-PL"/>
                <w14:ligatures w14:val="none"/>
              </w:rPr>
            </w:pPr>
            <w:r>
              <w:rPr>
                <w:rFonts w:ascii="Arial" w:eastAsia="Times New Roman" w:hAnsi="Arial" w:cs="Arial"/>
                <w:b/>
                <w:bCs/>
                <w:color w:val="C00000"/>
                <w:kern w:val="0"/>
                <w:sz w:val="18"/>
                <w:szCs w:val="18"/>
                <w:lang w:eastAsia="pl-PL"/>
                <w14:ligatures w14:val="none"/>
              </w:rPr>
              <w:t>29,99</w:t>
            </w:r>
            <w:r w:rsidRPr="005D76B9">
              <w:rPr>
                <w:rFonts w:ascii="Arial" w:eastAsia="Times New Roman" w:hAnsi="Arial" w:cs="Arial"/>
                <w:b/>
                <w:bCs/>
                <w:color w:val="C00000"/>
                <w:kern w:val="0"/>
                <w:sz w:val="18"/>
                <w:szCs w:val="18"/>
                <w:lang w:eastAsia="pl-PL"/>
                <w14:ligatures w14:val="none"/>
              </w:rPr>
              <w:t>%</w:t>
            </w:r>
          </w:p>
        </w:tc>
        <w:tc>
          <w:tcPr>
            <w:tcW w:w="1105" w:type="pct"/>
            <w:tcBorders>
              <w:top w:val="nil"/>
              <w:left w:val="single" w:sz="4" w:space="0" w:color="auto"/>
              <w:bottom w:val="single" w:sz="4" w:space="0" w:color="auto"/>
              <w:right w:val="single" w:sz="4" w:space="0" w:color="auto"/>
            </w:tcBorders>
            <w:shd w:val="clear" w:color="auto" w:fill="auto"/>
            <w:noWrap/>
            <w:vAlign w:val="center"/>
            <w:hideMark/>
          </w:tcPr>
          <w:p w14:paraId="022E2898" w14:textId="7E714F6B" w:rsidR="00701AE4" w:rsidRPr="005D76B9" w:rsidRDefault="00701AE4" w:rsidP="00367BC3">
            <w:pPr>
              <w:spacing w:after="0" w:line="240" w:lineRule="auto"/>
              <w:jc w:val="center"/>
              <w:rPr>
                <w:rFonts w:ascii="Arial" w:eastAsia="Times New Roman" w:hAnsi="Arial" w:cs="Arial"/>
                <w:b/>
                <w:bCs/>
                <w:color w:val="C00000"/>
                <w:kern w:val="0"/>
                <w:sz w:val="18"/>
                <w:szCs w:val="18"/>
                <w:lang w:eastAsia="pl-PL"/>
                <w14:ligatures w14:val="none"/>
              </w:rPr>
            </w:pPr>
            <w:r w:rsidRPr="005D76B9">
              <w:rPr>
                <w:rFonts w:ascii="Arial" w:eastAsia="Times New Roman" w:hAnsi="Arial" w:cs="Arial"/>
                <w:b/>
                <w:bCs/>
                <w:color w:val="C00000"/>
                <w:kern w:val="0"/>
                <w:sz w:val="18"/>
                <w:szCs w:val="18"/>
                <w:lang w:eastAsia="pl-PL"/>
                <w14:ligatures w14:val="none"/>
              </w:rPr>
              <w:t>10,9</w:t>
            </w:r>
            <w:r w:rsidR="00EE5FCB">
              <w:rPr>
                <w:rFonts w:ascii="Arial" w:eastAsia="Times New Roman" w:hAnsi="Arial" w:cs="Arial"/>
                <w:b/>
                <w:bCs/>
                <w:color w:val="C00000"/>
                <w:kern w:val="0"/>
                <w:sz w:val="18"/>
                <w:szCs w:val="18"/>
                <w:lang w:eastAsia="pl-PL"/>
                <w14:ligatures w14:val="none"/>
              </w:rPr>
              <w:t>6</w:t>
            </w:r>
          </w:p>
        </w:tc>
        <w:tc>
          <w:tcPr>
            <w:tcW w:w="1091" w:type="pct"/>
            <w:tcBorders>
              <w:top w:val="nil"/>
              <w:left w:val="nil"/>
              <w:bottom w:val="single" w:sz="4" w:space="0" w:color="auto"/>
              <w:right w:val="single" w:sz="4" w:space="0" w:color="auto"/>
            </w:tcBorders>
            <w:shd w:val="clear" w:color="auto" w:fill="auto"/>
            <w:noWrap/>
            <w:vAlign w:val="center"/>
            <w:hideMark/>
          </w:tcPr>
          <w:p w14:paraId="3FD80445" w14:textId="2036B984" w:rsidR="00701AE4" w:rsidRPr="005D76B9" w:rsidRDefault="00701AE4" w:rsidP="00367BC3">
            <w:pPr>
              <w:spacing w:after="0" w:line="240" w:lineRule="auto"/>
              <w:jc w:val="center"/>
              <w:rPr>
                <w:rFonts w:ascii="Arial" w:eastAsia="Times New Roman" w:hAnsi="Arial" w:cs="Arial"/>
                <w:b/>
                <w:bCs/>
                <w:color w:val="C00000"/>
                <w:kern w:val="0"/>
                <w:sz w:val="18"/>
                <w:szCs w:val="18"/>
                <w:lang w:eastAsia="pl-PL"/>
                <w14:ligatures w14:val="none"/>
              </w:rPr>
            </w:pPr>
            <w:r w:rsidRPr="005D76B9">
              <w:rPr>
                <w:rFonts w:ascii="Arial" w:eastAsia="Times New Roman" w:hAnsi="Arial" w:cs="Arial"/>
                <w:b/>
                <w:bCs/>
                <w:color w:val="C00000"/>
                <w:kern w:val="0"/>
                <w:sz w:val="18"/>
                <w:szCs w:val="18"/>
                <w:lang w:eastAsia="pl-PL"/>
                <w14:ligatures w14:val="none"/>
              </w:rPr>
              <w:t>4,7</w:t>
            </w:r>
            <w:r w:rsidR="00EE5FCB">
              <w:rPr>
                <w:rFonts w:ascii="Arial" w:eastAsia="Times New Roman" w:hAnsi="Arial" w:cs="Arial"/>
                <w:b/>
                <w:bCs/>
                <w:color w:val="C00000"/>
                <w:kern w:val="0"/>
                <w:sz w:val="18"/>
                <w:szCs w:val="18"/>
                <w:lang w:eastAsia="pl-PL"/>
                <w14:ligatures w14:val="none"/>
              </w:rPr>
              <w:t>3</w:t>
            </w:r>
            <w:r w:rsidRPr="005D76B9">
              <w:rPr>
                <w:rFonts w:ascii="Arial" w:eastAsia="Times New Roman" w:hAnsi="Arial" w:cs="Arial"/>
                <w:b/>
                <w:bCs/>
                <w:color w:val="C00000"/>
                <w:kern w:val="0"/>
                <w:sz w:val="18"/>
                <w:szCs w:val="18"/>
                <w:lang w:eastAsia="pl-PL"/>
                <w14:ligatures w14:val="none"/>
              </w:rPr>
              <w:t>%</w:t>
            </w:r>
          </w:p>
        </w:tc>
      </w:tr>
    </w:tbl>
    <w:p w14:paraId="7AEA55C6" w14:textId="77777777" w:rsidR="005F0D9A" w:rsidRPr="005F0D9A" w:rsidRDefault="005F0D9A" w:rsidP="005F0D9A">
      <w:pPr>
        <w:rPr>
          <w:rFonts w:ascii="Arial" w:hAnsi="Arial" w:cs="Arial"/>
          <w:i/>
          <w:iCs/>
        </w:rPr>
      </w:pPr>
      <w:r w:rsidRPr="005F0D9A">
        <w:rPr>
          <w:rFonts w:ascii="Arial" w:hAnsi="Arial" w:cs="Arial"/>
          <w:i/>
          <w:iCs/>
        </w:rPr>
        <w:t>Źródło: opracowanie własne</w:t>
      </w:r>
    </w:p>
    <w:p w14:paraId="00222EFE" w14:textId="77777777" w:rsidR="007D5AD0" w:rsidRDefault="007D5AD0" w:rsidP="005F0D9A">
      <w:pPr>
        <w:spacing w:line="276" w:lineRule="auto"/>
        <w:jc w:val="both"/>
        <w:rPr>
          <w:rFonts w:ascii="Arial" w:hAnsi="Arial" w:cs="Arial"/>
          <w:color w:val="000000" w:themeColor="text1"/>
        </w:rPr>
      </w:pPr>
    </w:p>
    <w:p w14:paraId="3DB35986" w14:textId="47BB8676" w:rsidR="005F0D9A" w:rsidRDefault="00182FAF" w:rsidP="005F0D9A">
      <w:pPr>
        <w:spacing w:line="276" w:lineRule="auto"/>
        <w:jc w:val="both"/>
        <w:rPr>
          <w:rFonts w:ascii="Arial" w:hAnsi="Arial" w:cs="Arial"/>
          <w:color w:val="000000" w:themeColor="text1"/>
        </w:rPr>
      </w:pPr>
      <w:r w:rsidRPr="00182FAF">
        <w:rPr>
          <w:rFonts w:ascii="Arial" w:hAnsi="Arial" w:cs="Arial"/>
          <w:color w:val="000000" w:themeColor="text1"/>
        </w:rPr>
        <w:t xml:space="preserve">Obszary, które wybrane zostały do rewitalizacji, to obszary posiadające największe możliwości prowadzenia działań </w:t>
      </w:r>
      <w:r w:rsidR="00701AE4">
        <w:rPr>
          <w:rFonts w:ascii="Arial" w:hAnsi="Arial" w:cs="Arial"/>
          <w:color w:val="000000" w:themeColor="text1"/>
        </w:rPr>
        <w:t>rewitalizacyjnych.</w:t>
      </w:r>
      <w:r w:rsidR="005F0D9A">
        <w:rPr>
          <w:rFonts w:ascii="Arial" w:hAnsi="Arial" w:cs="Arial"/>
          <w:color w:val="000000" w:themeColor="text1"/>
        </w:rPr>
        <w:t xml:space="preserve"> Obszary te </w:t>
      </w:r>
      <w:r w:rsidR="005F0D9A" w:rsidRPr="00182FAF">
        <w:rPr>
          <w:rFonts w:ascii="Arial" w:hAnsi="Arial" w:cs="Arial"/>
          <w:color w:val="000000" w:themeColor="text1"/>
        </w:rPr>
        <w:t xml:space="preserve">obecnie </w:t>
      </w:r>
      <w:r w:rsidR="005F0D9A">
        <w:rPr>
          <w:rFonts w:ascii="Arial" w:hAnsi="Arial" w:cs="Arial"/>
          <w:color w:val="000000" w:themeColor="text1"/>
        </w:rPr>
        <w:t xml:space="preserve">albo już </w:t>
      </w:r>
      <w:r w:rsidR="005F0D9A" w:rsidRPr="00182FAF">
        <w:rPr>
          <w:rFonts w:ascii="Arial" w:hAnsi="Arial" w:cs="Arial"/>
          <w:color w:val="000000" w:themeColor="text1"/>
        </w:rPr>
        <w:t>posiadają możliwości infrastrukturalne w zakresie funkcjonowania obiektów wykorzystywanych na cele społeczne (np. świetlice wiejskie, budynki OSP)</w:t>
      </w:r>
      <w:r w:rsidR="005F0D9A">
        <w:rPr>
          <w:rFonts w:ascii="Arial" w:hAnsi="Arial" w:cs="Arial"/>
          <w:color w:val="000000" w:themeColor="text1"/>
        </w:rPr>
        <w:t>, albo znajdująca się w nich i</w:t>
      </w:r>
      <w:r w:rsidR="005F0D9A" w:rsidRPr="00701AE4">
        <w:rPr>
          <w:rFonts w:ascii="Arial" w:hAnsi="Arial" w:cs="Arial"/>
          <w:color w:val="000000" w:themeColor="text1"/>
        </w:rPr>
        <w:t xml:space="preserve">nfrastruktura ta wymaga </w:t>
      </w:r>
      <w:r w:rsidR="005F0D9A" w:rsidRPr="00701AE4">
        <w:rPr>
          <w:rFonts w:ascii="Arial" w:hAnsi="Arial" w:cs="Arial"/>
          <w:color w:val="000000" w:themeColor="text1"/>
        </w:rPr>
        <w:lastRenderedPageBreak/>
        <w:t>nakładów na jej remont i rozbudowę.</w:t>
      </w:r>
      <w:r w:rsidR="005F0D9A">
        <w:rPr>
          <w:rFonts w:ascii="Arial" w:hAnsi="Arial" w:cs="Arial"/>
          <w:color w:val="000000" w:themeColor="text1"/>
        </w:rPr>
        <w:t xml:space="preserve"> Stąd też z jednej strony posiadany potencjał przestrzenno-funkcjonalny umożliwia </w:t>
      </w:r>
      <w:r w:rsidR="005F0D9A" w:rsidRPr="00182FAF">
        <w:rPr>
          <w:rFonts w:ascii="Arial" w:hAnsi="Arial" w:cs="Arial"/>
          <w:color w:val="000000" w:themeColor="text1"/>
        </w:rPr>
        <w:t xml:space="preserve">prowadzenie działań rewitalizacyjnych w zakresie pobudzenia aktywności społecznej mieszkańców, wzmocnienia integracji, prowadzenia projektów podnoszących poziom kapitału społecznego w postaci szkoleń, spotkań </w:t>
      </w:r>
      <w:r w:rsidR="005F0D9A">
        <w:rPr>
          <w:rFonts w:ascii="Arial" w:hAnsi="Arial" w:cs="Arial"/>
          <w:color w:val="000000" w:themeColor="text1"/>
        </w:rPr>
        <w:t>integracyjnych czy</w:t>
      </w:r>
      <w:r w:rsidR="005F0D9A" w:rsidRPr="00182FAF">
        <w:rPr>
          <w:rFonts w:ascii="Arial" w:hAnsi="Arial" w:cs="Arial"/>
          <w:color w:val="000000" w:themeColor="text1"/>
        </w:rPr>
        <w:t xml:space="preserve"> działań kulturalno-edukacyjnych.</w:t>
      </w:r>
      <w:r w:rsidR="005F0D9A">
        <w:rPr>
          <w:rFonts w:ascii="Arial" w:hAnsi="Arial" w:cs="Arial"/>
          <w:color w:val="000000" w:themeColor="text1"/>
        </w:rPr>
        <w:t xml:space="preserve"> Z drugiej zaś infrastruktura, stanowiąca </w:t>
      </w:r>
      <w:r w:rsidR="005F0D9A" w:rsidRPr="00701AE4">
        <w:rPr>
          <w:rFonts w:ascii="Arial" w:hAnsi="Arial" w:cs="Arial"/>
          <w:color w:val="000000" w:themeColor="text1"/>
        </w:rPr>
        <w:t>niewykorzystany potencjał</w:t>
      </w:r>
      <w:r w:rsidR="005F0D9A">
        <w:rPr>
          <w:rFonts w:ascii="Arial" w:hAnsi="Arial" w:cs="Arial"/>
          <w:color w:val="000000" w:themeColor="text1"/>
        </w:rPr>
        <w:t>, wymaga doinwestowania w celu s</w:t>
      </w:r>
      <w:r w:rsidR="005F0D9A" w:rsidRPr="00701AE4">
        <w:rPr>
          <w:rFonts w:ascii="Arial" w:hAnsi="Arial" w:cs="Arial"/>
          <w:color w:val="000000" w:themeColor="text1"/>
        </w:rPr>
        <w:t>tworzenia lepszych warunków do nauki dla dzieci, organizacji imprez kulturalnych</w:t>
      </w:r>
      <w:r w:rsidR="005F0D9A">
        <w:rPr>
          <w:rFonts w:ascii="Arial" w:hAnsi="Arial" w:cs="Arial"/>
          <w:color w:val="000000" w:themeColor="text1"/>
        </w:rPr>
        <w:t xml:space="preserve">, czy </w:t>
      </w:r>
      <w:r w:rsidR="005F0D9A" w:rsidRPr="00701AE4">
        <w:rPr>
          <w:rFonts w:ascii="Arial" w:hAnsi="Arial" w:cs="Arial"/>
          <w:color w:val="000000" w:themeColor="text1"/>
        </w:rPr>
        <w:t>wykreowania miejsc dla rozwoju mikroprzedsiębiorstw.</w:t>
      </w:r>
      <w:r w:rsidR="005F0D9A">
        <w:rPr>
          <w:rFonts w:ascii="Arial" w:hAnsi="Arial" w:cs="Arial"/>
          <w:color w:val="000000" w:themeColor="text1"/>
        </w:rPr>
        <w:t xml:space="preserve"> </w:t>
      </w:r>
    </w:p>
    <w:p w14:paraId="201DCDDB" w14:textId="04CBF538" w:rsidR="00182FAF" w:rsidRPr="00182FAF" w:rsidRDefault="00680FE1" w:rsidP="00182FAF">
      <w:pPr>
        <w:spacing w:line="276" w:lineRule="auto"/>
        <w:jc w:val="both"/>
        <w:rPr>
          <w:rFonts w:ascii="Arial" w:hAnsi="Arial" w:cs="Arial"/>
          <w:color w:val="000000" w:themeColor="text1"/>
        </w:rPr>
      </w:pPr>
      <w:r>
        <w:rPr>
          <w:rFonts w:ascii="Arial" w:hAnsi="Arial" w:cs="Arial"/>
          <w:color w:val="000000" w:themeColor="text1"/>
        </w:rPr>
        <w:t>Skierowanie w pierwszej kolejności skupienia na wyznaczonych do rewitalizacji obszarach pozwoli na realizację przedsięwzięć</w:t>
      </w:r>
      <w:r w:rsidR="00182FAF" w:rsidRPr="00182FAF">
        <w:rPr>
          <w:rFonts w:ascii="Arial" w:hAnsi="Arial" w:cs="Arial"/>
          <w:color w:val="000000" w:themeColor="text1"/>
        </w:rPr>
        <w:t xml:space="preserve">, umożliwiających realne wyprowadzenie tych obszarów z kryzysu z uwagi na potencjał infrastrukturalny (funkcjonowanie obiektów przeznaczonych na cele publiczne), </w:t>
      </w:r>
      <w:r>
        <w:rPr>
          <w:rFonts w:ascii="Arial" w:hAnsi="Arial" w:cs="Arial"/>
          <w:color w:val="000000" w:themeColor="text1"/>
        </w:rPr>
        <w:t>oraz rozwój</w:t>
      </w:r>
      <w:r w:rsidR="00182FAF" w:rsidRPr="00182FAF">
        <w:rPr>
          <w:rFonts w:ascii="Arial" w:hAnsi="Arial" w:cs="Arial"/>
          <w:color w:val="000000" w:themeColor="text1"/>
        </w:rPr>
        <w:t xml:space="preserve"> potencjału społeczn</w:t>
      </w:r>
      <w:r>
        <w:rPr>
          <w:rFonts w:ascii="Arial" w:hAnsi="Arial" w:cs="Arial"/>
          <w:color w:val="000000" w:themeColor="text1"/>
        </w:rPr>
        <w:t>ego</w:t>
      </w:r>
      <w:r w:rsidR="00182FAF" w:rsidRPr="00182FAF">
        <w:rPr>
          <w:rFonts w:ascii="Arial" w:hAnsi="Arial" w:cs="Arial"/>
          <w:color w:val="000000" w:themeColor="text1"/>
        </w:rPr>
        <w:t>, umożliwiającego animację działań społecznych i pobudzenie aktywności mieszkańców.</w:t>
      </w:r>
    </w:p>
    <w:p w14:paraId="5BB2D9B5" w14:textId="77777777" w:rsidR="006A0F84" w:rsidRDefault="006A0F84" w:rsidP="00E330C5">
      <w:pPr>
        <w:rPr>
          <w:rFonts w:ascii="Arial" w:hAnsi="Arial" w:cs="Arial"/>
          <w:color w:val="000000" w:themeColor="text1"/>
        </w:rPr>
      </w:pPr>
    </w:p>
    <w:p w14:paraId="4FB16D91" w14:textId="017E4A8F" w:rsidR="00572772" w:rsidRPr="00CB391F" w:rsidRDefault="00CB391F" w:rsidP="00CB391F">
      <w:pPr>
        <w:pStyle w:val="Legenda"/>
        <w:rPr>
          <w:rFonts w:ascii="Arial" w:hAnsi="Arial" w:cs="Arial"/>
          <w:color w:val="auto"/>
          <w:sz w:val="22"/>
          <w:szCs w:val="22"/>
        </w:rPr>
      </w:pPr>
      <w:bookmarkStart w:id="154" w:name="_Toc178109964"/>
      <w:bookmarkEnd w:id="0"/>
      <w:r w:rsidRPr="00CB391F">
        <w:rPr>
          <w:rFonts w:ascii="Arial" w:hAnsi="Arial" w:cs="Arial"/>
          <w:color w:val="auto"/>
          <w:sz w:val="22"/>
          <w:szCs w:val="22"/>
        </w:rPr>
        <w:t xml:space="preserve">Rysunek </w:t>
      </w:r>
      <w:r w:rsidRPr="00CB391F">
        <w:rPr>
          <w:rFonts w:ascii="Arial" w:hAnsi="Arial" w:cs="Arial"/>
          <w:color w:val="auto"/>
          <w:sz w:val="22"/>
          <w:szCs w:val="22"/>
        </w:rPr>
        <w:fldChar w:fldCharType="begin"/>
      </w:r>
      <w:r w:rsidRPr="00CB391F">
        <w:rPr>
          <w:rFonts w:ascii="Arial" w:hAnsi="Arial" w:cs="Arial"/>
          <w:color w:val="auto"/>
          <w:sz w:val="22"/>
          <w:szCs w:val="22"/>
        </w:rPr>
        <w:instrText xml:space="preserve"> SEQ Rysunek \* ARABIC </w:instrText>
      </w:r>
      <w:r w:rsidRPr="00CB391F">
        <w:rPr>
          <w:rFonts w:ascii="Arial" w:hAnsi="Arial" w:cs="Arial"/>
          <w:color w:val="auto"/>
          <w:sz w:val="22"/>
          <w:szCs w:val="22"/>
        </w:rPr>
        <w:fldChar w:fldCharType="separate"/>
      </w:r>
      <w:r>
        <w:rPr>
          <w:rFonts w:ascii="Arial" w:hAnsi="Arial" w:cs="Arial"/>
          <w:noProof/>
          <w:color w:val="auto"/>
          <w:sz w:val="22"/>
          <w:szCs w:val="22"/>
        </w:rPr>
        <w:t>56</w:t>
      </w:r>
      <w:r w:rsidRPr="00CB391F">
        <w:rPr>
          <w:rFonts w:ascii="Arial" w:hAnsi="Arial" w:cs="Arial"/>
          <w:color w:val="auto"/>
          <w:sz w:val="22"/>
          <w:szCs w:val="22"/>
        </w:rPr>
        <w:fldChar w:fldCharType="end"/>
      </w:r>
      <w:r w:rsidRPr="00CB391F">
        <w:rPr>
          <w:rFonts w:ascii="Arial" w:hAnsi="Arial" w:cs="Arial"/>
          <w:color w:val="auto"/>
          <w:sz w:val="22"/>
          <w:szCs w:val="22"/>
        </w:rPr>
        <w:t xml:space="preserve"> Podobszar rewitalizacji - Andryjanki</w:t>
      </w:r>
      <w:bookmarkEnd w:id="154"/>
    </w:p>
    <w:p w14:paraId="6BB97683" w14:textId="77777777" w:rsidR="00215827" w:rsidRDefault="00215827" w:rsidP="00572772">
      <w:pPr>
        <w:shd w:val="clear" w:color="auto" w:fill="FFFFFF"/>
        <w:spacing w:line="276" w:lineRule="auto"/>
        <w:rPr>
          <w:rFonts w:ascii="Arial" w:hAnsi="Arial" w:cs="Arial"/>
          <w:noProof/>
          <w:color w:val="000000" w:themeColor="text1"/>
          <w:shd w:val="clear" w:color="auto" w:fill="FFFFFF"/>
        </w:rPr>
      </w:pPr>
      <w:r>
        <w:rPr>
          <w:rFonts w:ascii="Arial" w:hAnsi="Arial" w:cs="Arial"/>
          <w:noProof/>
          <w:color w:val="000000" w:themeColor="text1"/>
          <w:shd w:val="clear" w:color="auto" w:fill="FFFFFF"/>
        </w:rPr>
        <w:drawing>
          <wp:inline distT="0" distB="0" distL="0" distR="0" wp14:anchorId="1F02B961" wp14:editId="6085A43F">
            <wp:extent cx="5046473" cy="3959750"/>
            <wp:effectExtent l="0" t="0" r="1905" b="3175"/>
            <wp:docPr id="97607821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078210" name="Obraz 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065559" cy="3974726"/>
                    </a:xfrm>
                    <a:prstGeom prst="rect">
                      <a:avLst/>
                    </a:prstGeom>
                  </pic:spPr>
                </pic:pic>
              </a:graphicData>
            </a:graphic>
          </wp:inline>
        </w:drawing>
      </w:r>
    </w:p>
    <w:p w14:paraId="60EDF20C" w14:textId="77777777" w:rsidR="00572772" w:rsidRDefault="00572772" w:rsidP="00572772">
      <w:pPr>
        <w:spacing w:after="0"/>
        <w:rPr>
          <w:rFonts w:ascii="Arial" w:hAnsi="Arial" w:cs="Arial"/>
          <w:i/>
          <w:iCs/>
        </w:rPr>
      </w:pPr>
      <w:r w:rsidRPr="00814B48">
        <w:rPr>
          <w:rFonts w:ascii="Arial" w:hAnsi="Arial" w:cs="Arial"/>
          <w:i/>
          <w:iCs/>
        </w:rPr>
        <w:t>Źródło: opracowanie własne</w:t>
      </w:r>
    </w:p>
    <w:p w14:paraId="2472EAF1" w14:textId="77777777" w:rsidR="00CB391F" w:rsidRPr="00814B48" w:rsidRDefault="00CB391F" w:rsidP="00572772">
      <w:pPr>
        <w:spacing w:after="0"/>
        <w:rPr>
          <w:rFonts w:ascii="Arial" w:hAnsi="Arial" w:cs="Arial"/>
          <w:i/>
          <w:iCs/>
        </w:rPr>
      </w:pPr>
    </w:p>
    <w:p w14:paraId="6752C1B2" w14:textId="77777777" w:rsidR="00680FE1" w:rsidRDefault="00680FE1">
      <w:pPr>
        <w:rPr>
          <w:rFonts w:ascii="Arial" w:hAnsi="Arial" w:cs="Arial"/>
          <w:i/>
          <w:iCs/>
        </w:rPr>
      </w:pPr>
      <w:bookmarkStart w:id="155" w:name="_Toc178109965"/>
      <w:r>
        <w:rPr>
          <w:rFonts w:ascii="Arial" w:hAnsi="Arial" w:cs="Arial"/>
        </w:rPr>
        <w:br w:type="page"/>
      </w:r>
    </w:p>
    <w:p w14:paraId="666A944E" w14:textId="59D8A585" w:rsidR="00572772" w:rsidRPr="00CB391F" w:rsidRDefault="00CB391F" w:rsidP="00CB391F">
      <w:pPr>
        <w:pStyle w:val="Legenda"/>
        <w:rPr>
          <w:rFonts w:ascii="Arial" w:hAnsi="Arial" w:cs="Arial"/>
          <w:color w:val="auto"/>
          <w:sz w:val="22"/>
          <w:szCs w:val="22"/>
        </w:rPr>
      </w:pPr>
      <w:r w:rsidRPr="00CB391F">
        <w:rPr>
          <w:rFonts w:ascii="Arial" w:hAnsi="Arial" w:cs="Arial"/>
          <w:color w:val="auto"/>
          <w:sz w:val="22"/>
          <w:szCs w:val="22"/>
        </w:rPr>
        <w:lastRenderedPageBreak/>
        <w:t xml:space="preserve">Rysunek </w:t>
      </w:r>
      <w:r w:rsidRPr="00CB391F">
        <w:rPr>
          <w:rFonts w:ascii="Arial" w:hAnsi="Arial" w:cs="Arial"/>
          <w:color w:val="auto"/>
          <w:sz w:val="22"/>
          <w:szCs w:val="22"/>
        </w:rPr>
        <w:fldChar w:fldCharType="begin"/>
      </w:r>
      <w:r w:rsidRPr="00CB391F">
        <w:rPr>
          <w:rFonts w:ascii="Arial" w:hAnsi="Arial" w:cs="Arial"/>
          <w:color w:val="auto"/>
          <w:sz w:val="22"/>
          <w:szCs w:val="22"/>
        </w:rPr>
        <w:instrText xml:space="preserve"> SEQ Rysunek \* ARABIC </w:instrText>
      </w:r>
      <w:r w:rsidRPr="00CB391F">
        <w:rPr>
          <w:rFonts w:ascii="Arial" w:hAnsi="Arial" w:cs="Arial"/>
          <w:color w:val="auto"/>
          <w:sz w:val="22"/>
          <w:szCs w:val="22"/>
        </w:rPr>
        <w:fldChar w:fldCharType="separate"/>
      </w:r>
      <w:r>
        <w:rPr>
          <w:rFonts w:ascii="Arial" w:hAnsi="Arial" w:cs="Arial"/>
          <w:noProof/>
          <w:color w:val="auto"/>
          <w:sz w:val="22"/>
          <w:szCs w:val="22"/>
        </w:rPr>
        <w:t>57</w:t>
      </w:r>
      <w:r w:rsidRPr="00CB391F">
        <w:rPr>
          <w:rFonts w:ascii="Arial" w:hAnsi="Arial" w:cs="Arial"/>
          <w:color w:val="auto"/>
          <w:sz w:val="22"/>
          <w:szCs w:val="22"/>
        </w:rPr>
        <w:fldChar w:fldCharType="end"/>
      </w:r>
      <w:r w:rsidRPr="00CB391F">
        <w:rPr>
          <w:rFonts w:ascii="Arial" w:hAnsi="Arial" w:cs="Arial"/>
          <w:color w:val="auto"/>
          <w:sz w:val="22"/>
          <w:szCs w:val="22"/>
        </w:rPr>
        <w:t xml:space="preserve"> Podobszar rewitalizacji - Boć</w:t>
      </w:r>
      <w:r w:rsidRPr="00CB391F">
        <w:rPr>
          <w:rFonts w:ascii="Arial" w:hAnsi="Arial" w:cs="Arial"/>
          <w:noProof/>
          <w:color w:val="auto"/>
          <w:sz w:val="22"/>
          <w:szCs w:val="22"/>
        </w:rPr>
        <w:t>ki</w:t>
      </w:r>
      <w:bookmarkEnd w:id="155"/>
    </w:p>
    <w:p w14:paraId="05329441" w14:textId="3A66CF14" w:rsidR="00215827" w:rsidRDefault="00215827" w:rsidP="00572772">
      <w:pPr>
        <w:rPr>
          <w:rFonts w:ascii="Arial" w:hAnsi="Arial" w:cs="Arial"/>
          <w:noProof/>
          <w:color w:val="000000" w:themeColor="text1"/>
          <w:shd w:val="clear" w:color="auto" w:fill="FFFFFF"/>
        </w:rPr>
      </w:pPr>
      <w:r>
        <w:rPr>
          <w:rFonts w:ascii="Arial" w:hAnsi="Arial" w:cs="Arial"/>
          <w:noProof/>
          <w:color w:val="000000" w:themeColor="text1"/>
          <w:shd w:val="clear" w:color="auto" w:fill="FFFFFF"/>
        </w:rPr>
        <w:drawing>
          <wp:inline distT="0" distB="0" distL="0" distR="0" wp14:anchorId="1522FBC6" wp14:editId="61361B09">
            <wp:extent cx="5056919" cy="3576036"/>
            <wp:effectExtent l="0" t="0" r="0" b="5715"/>
            <wp:docPr id="1081584435"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584435" name="Obraz 2"/>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056919" cy="3576036"/>
                    </a:xfrm>
                    <a:prstGeom prst="rect">
                      <a:avLst/>
                    </a:prstGeom>
                  </pic:spPr>
                </pic:pic>
              </a:graphicData>
            </a:graphic>
          </wp:inline>
        </w:drawing>
      </w:r>
    </w:p>
    <w:p w14:paraId="482295CB" w14:textId="77777777" w:rsidR="00572772" w:rsidRPr="00814B48" w:rsidRDefault="00572772" w:rsidP="00572772">
      <w:pPr>
        <w:rPr>
          <w:rFonts w:ascii="Arial" w:hAnsi="Arial" w:cs="Arial"/>
          <w:i/>
          <w:iCs/>
        </w:rPr>
      </w:pPr>
      <w:r w:rsidRPr="00814B48">
        <w:rPr>
          <w:rFonts w:ascii="Arial" w:hAnsi="Arial" w:cs="Arial"/>
          <w:i/>
          <w:iCs/>
        </w:rPr>
        <w:t>Źródło: opracowanie własne</w:t>
      </w:r>
    </w:p>
    <w:p w14:paraId="137D5FF9" w14:textId="186E381E" w:rsidR="00215827" w:rsidRDefault="00CB391F" w:rsidP="00CB391F">
      <w:pPr>
        <w:pStyle w:val="Legenda"/>
        <w:rPr>
          <w:rFonts w:ascii="Arial" w:hAnsi="Arial" w:cs="Arial"/>
          <w:color w:val="auto"/>
          <w:sz w:val="22"/>
          <w:szCs w:val="22"/>
        </w:rPr>
      </w:pPr>
      <w:bookmarkStart w:id="156" w:name="_Toc178109966"/>
      <w:r w:rsidRPr="00CB391F">
        <w:rPr>
          <w:rFonts w:ascii="Arial" w:hAnsi="Arial" w:cs="Arial"/>
          <w:color w:val="auto"/>
          <w:sz w:val="22"/>
          <w:szCs w:val="22"/>
        </w:rPr>
        <w:t xml:space="preserve">Rysunek </w:t>
      </w:r>
      <w:r w:rsidRPr="00CB391F">
        <w:rPr>
          <w:rFonts w:ascii="Arial" w:hAnsi="Arial" w:cs="Arial"/>
          <w:color w:val="auto"/>
          <w:sz w:val="22"/>
          <w:szCs w:val="22"/>
        </w:rPr>
        <w:fldChar w:fldCharType="begin"/>
      </w:r>
      <w:r w:rsidRPr="00CB391F">
        <w:rPr>
          <w:rFonts w:ascii="Arial" w:hAnsi="Arial" w:cs="Arial"/>
          <w:color w:val="auto"/>
          <w:sz w:val="22"/>
          <w:szCs w:val="22"/>
        </w:rPr>
        <w:instrText xml:space="preserve"> SEQ Rysunek \* ARABIC </w:instrText>
      </w:r>
      <w:r w:rsidRPr="00CB391F">
        <w:rPr>
          <w:rFonts w:ascii="Arial" w:hAnsi="Arial" w:cs="Arial"/>
          <w:color w:val="auto"/>
          <w:sz w:val="22"/>
          <w:szCs w:val="22"/>
        </w:rPr>
        <w:fldChar w:fldCharType="separate"/>
      </w:r>
      <w:r>
        <w:rPr>
          <w:rFonts w:ascii="Arial" w:hAnsi="Arial" w:cs="Arial"/>
          <w:noProof/>
          <w:color w:val="auto"/>
          <w:sz w:val="22"/>
          <w:szCs w:val="22"/>
        </w:rPr>
        <w:t>58</w:t>
      </w:r>
      <w:r w:rsidRPr="00CB391F">
        <w:rPr>
          <w:rFonts w:ascii="Arial" w:hAnsi="Arial" w:cs="Arial"/>
          <w:color w:val="auto"/>
          <w:sz w:val="22"/>
          <w:szCs w:val="22"/>
        </w:rPr>
        <w:fldChar w:fldCharType="end"/>
      </w:r>
      <w:r w:rsidRPr="00CB391F">
        <w:rPr>
          <w:rFonts w:ascii="Arial" w:hAnsi="Arial" w:cs="Arial"/>
          <w:color w:val="auto"/>
          <w:sz w:val="22"/>
          <w:szCs w:val="22"/>
        </w:rPr>
        <w:t xml:space="preserve"> Podobszar rewitalizacji - Dubno</w:t>
      </w:r>
      <w:r w:rsidR="00AA29BD">
        <w:rPr>
          <w:rFonts w:ascii="Arial" w:hAnsi="Arial" w:cs="Arial"/>
          <w:noProof/>
        </w:rPr>
        <w:drawing>
          <wp:inline distT="0" distB="0" distL="0" distR="0" wp14:anchorId="57111EB7" wp14:editId="4C491DFB">
            <wp:extent cx="5155452" cy="3880237"/>
            <wp:effectExtent l="0" t="0" r="7620" b="6350"/>
            <wp:docPr id="23418414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184148" name="Obraz 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166668" cy="3888679"/>
                    </a:xfrm>
                    <a:prstGeom prst="rect">
                      <a:avLst/>
                    </a:prstGeom>
                  </pic:spPr>
                </pic:pic>
              </a:graphicData>
            </a:graphic>
          </wp:inline>
        </w:drawing>
      </w:r>
      <w:bookmarkEnd w:id="156"/>
    </w:p>
    <w:p w14:paraId="2D083335" w14:textId="77777777" w:rsidR="00572772" w:rsidRPr="00814B48" w:rsidRDefault="00572772" w:rsidP="00572772">
      <w:pPr>
        <w:rPr>
          <w:rFonts w:ascii="Arial" w:hAnsi="Arial" w:cs="Arial"/>
          <w:i/>
          <w:iCs/>
        </w:rPr>
      </w:pPr>
      <w:r w:rsidRPr="00814B48">
        <w:rPr>
          <w:rFonts w:ascii="Arial" w:hAnsi="Arial" w:cs="Arial"/>
          <w:i/>
          <w:iCs/>
        </w:rPr>
        <w:t>Źródło: opracowanie własne</w:t>
      </w:r>
    </w:p>
    <w:p w14:paraId="10AD9CD2" w14:textId="77777777" w:rsidR="00680FE1" w:rsidRDefault="00680FE1">
      <w:pPr>
        <w:rPr>
          <w:rFonts w:ascii="Arial" w:hAnsi="Arial" w:cs="Arial"/>
          <w:i/>
          <w:iCs/>
        </w:rPr>
      </w:pPr>
      <w:bookmarkStart w:id="157" w:name="_Toc178109967"/>
      <w:r>
        <w:rPr>
          <w:rFonts w:ascii="Arial" w:hAnsi="Arial" w:cs="Arial"/>
        </w:rPr>
        <w:br w:type="page"/>
      </w:r>
    </w:p>
    <w:p w14:paraId="0A662BC3" w14:textId="6CDDB675" w:rsidR="00572772" w:rsidRPr="00CB391F" w:rsidRDefault="00CB391F" w:rsidP="00CB391F">
      <w:pPr>
        <w:pStyle w:val="Legenda"/>
        <w:rPr>
          <w:rFonts w:ascii="Arial" w:hAnsi="Arial" w:cs="Arial"/>
          <w:color w:val="auto"/>
          <w:sz w:val="22"/>
          <w:szCs w:val="22"/>
        </w:rPr>
      </w:pPr>
      <w:r w:rsidRPr="00CB391F">
        <w:rPr>
          <w:rFonts w:ascii="Arial" w:hAnsi="Arial" w:cs="Arial"/>
          <w:color w:val="auto"/>
          <w:sz w:val="22"/>
          <w:szCs w:val="22"/>
        </w:rPr>
        <w:lastRenderedPageBreak/>
        <w:t xml:space="preserve">Rysunek </w:t>
      </w:r>
      <w:r w:rsidRPr="00CB391F">
        <w:rPr>
          <w:rFonts w:ascii="Arial" w:hAnsi="Arial" w:cs="Arial"/>
          <w:color w:val="auto"/>
          <w:sz w:val="22"/>
          <w:szCs w:val="22"/>
        </w:rPr>
        <w:fldChar w:fldCharType="begin"/>
      </w:r>
      <w:r w:rsidRPr="00CB391F">
        <w:rPr>
          <w:rFonts w:ascii="Arial" w:hAnsi="Arial" w:cs="Arial"/>
          <w:color w:val="auto"/>
          <w:sz w:val="22"/>
          <w:szCs w:val="22"/>
        </w:rPr>
        <w:instrText xml:space="preserve"> SEQ Rysunek \* ARABIC </w:instrText>
      </w:r>
      <w:r w:rsidRPr="00CB391F">
        <w:rPr>
          <w:rFonts w:ascii="Arial" w:hAnsi="Arial" w:cs="Arial"/>
          <w:color w:val="auto"/>
          <w:sz w:val="22"/>
          <w:szCs w:val="22"/>
        </w:rPr>
        <w:fldChar w:fldCharType="separate"/>
      </w:r>
      <w:r>
        <w:rPr>
          <w:rFonts w:ascii="Arial" w:hAnsi="Arial" w:cs="Arial"/>
          <w:noProof/>
          <w:color w:val="auto"/>
          <w:sz w:val="22"/>
          <w:szCs w:val="22"/>
        </w:rPr>
        <w:t>59</w:t>
      </w:r>
      <w:r w:rsidRPr="00CB391F">
        <w:rPr>
          <w:rFonts w:ascii="Arial" w:hAnsi="Arial" w:cs="Arial"/>
          <w:color w:val="auto"/>
          <w:sz w:val="22"/>
          <w:szCs w:val="22"/>
        </w:rPr>
        <w:fldChar w:fldCharType="end"/>
      </w:r>
      <w:r w:rsidRPr="00CB391F">
        <w:rPr>
          <w:rFonts w:ascii="Arial" w:hAnsi="Arial" w:cs="Arial"/>
          <w:color w:val="auto"/>
          <w:sz w:val="22"/>
          <w:szCs w:val="22"/>
        </w:rPr>
        <w:t xml:space="preserve"> Podobszar rewitalizacji – Dziecinne</w:t>
      </w:r>
      <w:bookmarkEnd w:id="157"/>
    </w:p>
    <w:p w14:paraId="47B6A537" w14:textId="29A3D276" w:rsidR="00215827" w:rsidRDefault="007A7184" w:rsidP="00572772">
      <w:pPr>
        <w:rPr>
          <w:rFonts w:ascii="Arial" w:hAnsi="Arial" w:cs="Arial"/>
        </w:rPr>
      </w:pPr>
      <w:r>
        <w:rPr>
          <w:rFonts w:ascii="Arial" w:hAnsi="Arial" w:cs="Arial"/>
          <w:noProof/>
        </w:rPr>
        <w:drawing>
          <wp:inline distT="0" distB="0" distL="0" distR="0" wp14:anchorId="0CCDD508" wp14:editId="71E905C7">
            <wp:extent cx="5182981" cy="3834765"/>
            <wp:effectExtent l="0" t="0" r="0" b="0"/>
            <wp:docPr id="1326946109"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946109" name="Obraz 4"/>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201598" cy="3848540"/>
                    </a:xfrm>
                    <a:prstGeom prst="rect">
                      <a:avLst/>
                    </a:prstGeom>
                  </pic:spPr>
                </pic:pic>
              </a:graphicData>
            </a:graphic>
          </wp:inline>
        </w:drawing>
      </w:r>
    </w:p>
    <w:p w14:paraId="141CD4C0" w14:textId="77777777" w:rsidR="00572772" w:rsidRDefault="00572772" w:rsidP="00572772">
      <w:pPr>
        <w:rPr>
          <w:rFonts w:ascii="Arial" w:hAnsi="Arial" w:cs="Arial"/>
          <w:i/>
          <w:iCs/>
        </w:rPr>
      </w:pPr>
      <w:r w:rsidRPr="00814B48">
        <w:rPr>
          <w:rFonts w:ascii="Arial" w:hAnsi="Arial" w:cs="Arial"/>
          <w:i/>
          <w:iCs/>
        </w:rPr>
        <w:t>Źródło: opracowanie własne</w:t>
      </w:r>
    </w:p>
    <w:p w14:paraId="04D61C10" w14:textId="77777777" w:rsidR="00CB391F" w:rsidRPr="00814B48" w:rsidRDefault="00CB391F" w:rsidP="00572772">
      <w:pPr>
        <w:rPr>
          <w:rFonts w:ascii="Arial" w:hAnsi="Arial" w:cs="Arial"/>
          <w:i/>
          <w:iCs/>
        </w:rPr>
      </w:pPr>
    </w:p>
    <w:p w14:paraId="41E867BC" w14:textId="21227C48" w:rsidR="00572772" w:rsidRPr="00CB391F" w:rsidRDefault="00CB391F" w:rsidP="00CB391F">
      <w:pPr>
        <w:pStyle w:val="Legenda"/>
        <w:rPr>
          <w:rFonts w:ascii="Arial" w:hAnsi="Arial" w:cs="Arial"/>
          <w:color w:val="auto"/>
          <w:sz w:val="22"/>
          <w:szCs w:val="22"/>
        </w:rPr>
      </w:pPr>
      <w:bookmarkStart w:id="158" w:name="_Toc178109968"/>
      <w:r w:rsidRPr="00CB391F">
        <w:rPr>
          <w:rFonts w:ascii="Arial" w:hAnsi="Arial" w:cs="Arial"/>
          <w:color w:val="auto"/>
          <w:sz w:val="22"/>
          <w:szCs w:val="22"/>
        </w:rPr>
        <w:t xml:space="preserve">Rysunek </w:t>
      </w:r>
      <w:r w:rsidRPr="00CB391F">
        <w:rPr>
          <w:rFonts w:ascii="Arial" w:hAnsi="Arial" w:cs="Arial"/>
          <w:color w:val="auto"/>
          <w:sz w:val="22"/>
          <w:szCs w:val="22"/>
        </w:rPr>
        <w:fldChar w:fldCharType="begin"/>
      </w:r>
      <w:r w:rsidRPr="00CB391F">
        <w:rPr>
          <w:rFonts w:ascii="Arial" w:hAnsi="Arial" w:cs="Arial"/>
          <w:color w:val="auto"/>
          <w:sz w:val="22"/>
          <w:szCs w:val="22"/>
        </w:rPr>
        <w:instrText xml:space="preserve"> SEQ Rysunek \* ARABIC </w:instrText>
      </w:r>
      <w:r w:rsidRPr="00CB391F">
        <w:rPr>
          <w:rFonts w:ascii="Arial" w:hAnsi="Arial" w:cs="Arial"/>
          <w:color w:val="auto"/>
          <w:sz w:val="22"/>
          <w:szCs w:val="22"/>
        </w:rPr>
        <w:fldChar w:fldCharType="separate"/>
      </w:r>
      <w:r>
        <w:rPr>
          <w:rFonts w:ascii="Arial" w:hAnsi="Arial" w:cs="Arial"/>
          <w:noProof/>
          <w:color w:val="auto"/>
          <w:sz w:val="22"/>
          <w:szCs w:val="22"/>
        </w:rPr>
        <w:t>60</w:t>
      </w:r>
      <w:r w:rsidRPr="00CB391F">
        <w:rPr>
          <w:rFonts w:ascii="Arial" w:hAnsi="Arial" w:cs="Arial"/>
          <w:color w:val="auto"/>
          <w:sz w:val="22"/>
          <w:szCs w:val="22"/>
        </w:rPr>
        <w:fldChar w:fldCharType="end"/>
      </w:r>
      <w:r w:rsidRPr="00CB391F">
        <w:rPr>
          <w:rFonts w:ascii="Arial" w:hAnsi="Arial" w:cs="Arial"/>
          <w:color w:val="auto"/>
          <w:sz w:val="22"/>
          <w:szCs w:val="22"/>
        </w:rPr>
        <w:t xml:space="preserve"> Podobszar rewitalizacji - Krasna Wieś</w:t>
      </w:r>
      <w:bookmarkEnd w:id="158"/>
    </w:p>
    <w:p w14:paraId="496A1838" w14:textId="76B133A1" w:rsidR="00215827" w:rsidRDefault="00D20768" w:rsidP="00572772">
      <w:pPr>
        <w:rPr>
          <w:rFonts w:ascii="Arial" w:hAnsi="Arial" w:cs="Arial"/>
        </w:rPr>
      </w:pPr>
      <w:r>
        <w:rPr>
          <w:rFonts w:ascii="Arial" w:hAnsi="Arial" w:cs="Arial"/>
          <w:noProof/>
        </w:rPr>
        <w:drawing>
          <wp:inline distT="0" distB="0" distL="0" distR="0" wp14:anchorId="07168F1E" wp14:editId="050C84A3">
            <wp:extent cx="5024755" cy="3676365"/>
            <wp:effectExtent l="0" t="0" r="4445" b="635"/>
            <wp:docPr id="369784299"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784299" name="Obraz 2"/>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044414" cy="3690748"/>
                    </a:xfrm>
                    <a:prstGeom prst="rect">
                      <a:avLst/>
                    </a:prstGeom>
                  </pic:spPr>
                </pic:pic>
              </a:graphicData>
            </a:graphic>
          </wp:inline>
        </w:drawing>
      </w:r>
    </w:p>
    <w:p w14:paraId="715C7295" w14:textId="77777777" w:rsidR="00572772" w:rsidRPr="00814B48" w:rsidRDefault="00572772" w:rsidP="00572772">
      <w:pPr>
        <w:rPr>
          <w:rFonts w:ascii="Arial" w:hAnsi="Arial" w:cs="Arial"/>
          <w:i/>
          <w:iCs/>
        </w:rPr>
      </w:pPr>
      <w:r w:rsidRPr="00814B48">
        <w:rPr>
          <w:rFonts w:ascii="Arial" w:hAnsi="Arial" w:cs="Arial"/>
          <w:i/>
          <w:iCs/>
        </w:rPr>
        <w:t>Źródło: opracowanie własne</w:t>
      </w:r>
    </w:p>
    <w:p w14:paraId="76B41562" w14:textId="1922388B" w:rsidR="00215827" w:rsidRPr="00CB391F" w:rsidRDefault="00CB391F" w:rsidP="00CB391F">
      <w:pPr>
        <w:pStyle w:val="Legenda"/>
        <w:rPr>
          <w:rFonts w:ascii="Arial" w:hAnsi="Arial" w:cs="Arial"/>
          <w:color w:val="auto"/>
          <w:sz w:val="22"/>
          <w:szCs w:val="22"/>
        </w:rPr>
      </w:pPr>
      <w:bookmarkStart w:id="159" w:name="_Toc178109969"/>
      <w:r w:rsidRPr="00CB391F">
        <w:rPr>
          <w:rFonts w:ascii="Arial" w:hAnsi="Arial" w:cs="Arial"/>
          <w:color w:val="auto"/>
          <w:sz w:val="22"/>
          <w:szCs w:val="22"/>
        </w:rPr>
        <w:lastRenderedPageBreak/>
        <w:t xml:space="preserve">Rysunek </w:t>
      </w:r>
      <w:r w:rsidRPr="00CB391F">
        <w:rPr>
          <w:rFonts w:ascii="Arial" w:hAnsi="Arial" w:cs="Arial"/>
          <w:color w:val="auto"/>
          <w:sz w:val="22"/>
          <w:szCs w:val="22"/>
        </w:rPr>
        <w:fldChar w:fldCharType="begin"/>
      </w:r>
      <w:r w:rsidRPr="00CB391F">
        <w:rPr>
          <w:rFonts w:ascii="Arial" w:hAnsi="Arial" w:cs="Arial"/>
          <w:color w:val="auto"/>
          <w:sz w:val="22"/>
          <w:szCs w:val="22"/>
        </w:rPr>
        <w:instrText xml:space="preserve"> SEQ Rysunek \* ARABIC </w:instrText>
      </w:r>
      <w:r w:rsidRPr="00CB391F">
        <w:rPr>
          <w:rFonts w:ascii="Arial" w:hAnsi="Arial" w:cs="Arial"/>
          <w:color w:val="auto"/>
          <w:sz w:val="22"/>
          <w:szCs w:val="22"/>
        </w:rPr>
        <w:fldChar w:fldCharType="separate"/>
      </w:r>
      <w:r>
        <w:rPr>
          <w:rFonts w:ascii="Arial" w:hAnsi="Arial" w:cs="Arial"/>
          <w:noProof/>
          <w:color w:val="auto"/>
          <w:sz w:val="22"/>
          <w:szCs w:val="22"/>
        </w:rPr>
        <w:t>61</w:t>
      </w:r>
      <w:r w:rsidRPr="00CB391F">
        <w:rPr>
          <w:rFonts w:ascii="Arial" w:hAnsi="Arial" w:cs="Arial"/>
          <w:color w:val="auto"/>
          <w:sz w:val="22"/>
          <w:szCs w:val="22"/>
        </w:rPr>
        <w:fldChar w:fldCharType="end"/>
      </w:r>
      <w:r w:rsidRPr="00CB391F">
        <w:rPr>
          <w:rFonts w:ascii="Arial" w:hAnsi="Arial" w:cs="Arial"/>
          <w:color w:val="auto"/>
          <w:sz w:val="22"/>
          <w:szCs w:val="22"/>
        </w:rPr>
        <w:t xml:space="preserve"> podobszar rewitalizacji - Sasiny</w:t>
      </w:r>
      <w:bookmarkEnd w:id="159"/>
    </w:p>
    <w:p w14:paraId="44CC1D97" w14:textId="22B058EF" w:rsidR="00AA29BD" w:rsidRDefault="007A7184" w:rsidP="00572772">
      <w:pPr>
        <w:rPr>
          <w:rFonts w:ascii="Arial" w:hAnsi="Arial" w:cs="Arial"/>
        </w:rPr>
      </w:pPr>
      <w:r>
        <w:rPr>
          <w:rFonts w:ascii="Arial" w:hAnsi="Arial" w:cs="Arial"/>
          <w:noProof/>
        </w:rPr>
        <w:drawing>
          <wp:inline distT="0" distB="0" distL="0" distR="0" wp14:anchorId="62508DFB" wp14:editId="738D0BD9">
            <wp:extent cx="5025225" cy="3787019"/>
            <wp:effectExtent l="0" t="0" r="4445" b="4445"/>
            <wp:docPr id="229973069"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973069" name="Obraz 5"/>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033947" cy="3793592"/>
                    </a:xfrm>
                    <a:prstGeom prst="rect">
                      <a:avLst/>
                    </a:prstGeom>
                  </pic:spPr>
                </pic:pic>
              </a:graphicData>
            </a:graphic>
          </wp:inline>
        </w:drawing>
      </w:r>
    </w:p>
    <w:p w14:paraId="1C911B21" w14:textId="77777777" w:rsidR="00572772" w:rsidRPr="00814B48" w:rsidRDefault="00572772" w:rsidP="00572772">
      <w:pPr>
        <w:rPr>
          <w:rFonts w:ascii="Arial" w:hAnsi="Arial" w:cs="Arial"/>
          <w:i/>
          <w:iCs/>
        </w:rPr>
      </w:pPr>
      <w:r w:rsidRPr="00814B48">
        <w:rPr>
          <w:rFonts w:ascii="Arial" w:hAnsi="Arial" w:cs="Arial"/>
          <w:i/>
          <w:iCs/>
        </w:rPr>
        <w:t>Źródło: opracowanie własne</w:t>
      </w:r>
    </w:p>
    <w:p w14:paraId="0512AFFB" w14:textId="77777777" w:rsidR="00C73668" w:rsidRDefault="00C73668" w:rsidP="00C73668">
      <w:pPr>
        <w:pStyle w:val="Legenda"/>
        <w:spacing w:before="240"/>
        <w:rPr>
          <w:rFonts w:ascii="Arial" w:hAnsi="Arial" w:cs="Arial"/>
          <w:color w:val="auto"/>
          <w:sz w:val="22"/>
          <w:szCs w:val="22"/>
        </w:rPr>
      </w:pPr>
    </w:p>
    <w:p w14:paraId="313D6D26" w14:textId="19CE03DA" w:rsidR="00572772" w:rsidRPr="00CB391F" w:rsidRDefault="00CB391F" w:rsidP="00CB391F">
      <w:pPr>
        <w:pStyle w:val="Legenda"/>
        <w:rPr>
          <w:rFonts w:ascii="Arial" w:hAnsi="Arial" w:cs="Arial"/>
          <w:color w:val="auto"/>
          <w:sz w:val="22"/>
          <w:szCs w:val="22"/>
        </w:rPr>
      </w:pPr>
      <w:bookmarkStart w:id="160" w:name="_Toc178109970"/>
      <w:r w:rsidRPr="00CB391F">
        <w:rPr>
          <w:rFonts w:ascii="Arial" w:hAnsi="Arial" w:cs="Arial"/>
          <w:color w:val="auto"/>
          <w:sz w:val="22"/>
          <w:szCs w:val="22"/>
        </w:rPr>
        <w:t xml:space="preserve">Rysunek </w:t>
      </w:r>
      <w:r w:rsidRPr="00CB391F">
        <w:rPr>
          <w:rFonts w:ascii="Arial" w:hAnsi="Arial" w:cs="Arial"/>
          <w:color w:val="auto"/>
          <w:sz w:val="22"/>
          <w:szCs w:val="22"/>
        </w:rPr>
        <w:fldChar w:fldCharType="begin"/>
      </w:r>
      <w:r w:rsidRPr="00CB391F">
        <w:rPr>
          <w:rFonts w:ascii="Arial" w:hAnsi="Arial" w:cs="Arial"/>
          <w:color w:val="auto"/>
          <w:sz w:val="22"/>
          <w:szCs w:val="22"/>
        </w:rPr>
        <w:instrText xml:space="preserve"> SEQ Rysunek \* ARABIC </w:instrText>
      </w:r>
      <w:r w:rsidRPr="00CB391F">
        <w:rPr>
          <w:rFonts w:ascii="Arial" w:hAnsi="Arial" w:cs="Arial"/>
          <w:color w:val="auto"/>
          <w:sz w:val="22"/>
          <w:szCs w:val="22"/>
        </w:rPr>
        <w:fldChar w:fldCharType="separate"/>
      </w:r>
      <w:r>
        <w:rPr>
          <w:rFonts w:ascii="Arial" w:hAnsi="Arial" w:cs="Arial"/>
          <w:noProof/>
          <w:color w:val="auto"/>
          <w:sz w:val="22"/>
          <w:szCs w:val="22"/>
        </w:rPr>
        <w:t>62</w:t>
      </w:r>
      <w:r w:rsidRPr="00CB391F">
        <w:rPr>
          <w:rFonts w:ascii="Arial" w:hAnsi="Arial" w:cs="Arial"/>
          <w:color w:val="auto"/>
          <w:sz w:val="22"/>
          <w:szCs w:val="22"/>
        </w:rPr>
        <w:fldChar w:fldCharType="end"/>
      </w:r>
      <w:r w:rsidRPr="00CB391F">
        <w:rPr>
          <w:rFonts w:ascii="Arial" w:hAnsi="Arial" w:cs="Arial"/>
          <w:color w:val="auto"/>
          <w:sz w:val="22"/>
          <w:szCs w:val="22"/>
        </w:rPr>
        <w:t xml:space="preserve"> Podobszar rewitalizacji - Solniki</w:t>
      </w:r>
      <w:bookmarkEnd w:id="160"/>
    </w:p>
    <w:p w14:paraId="43035B12" w14:textId="11CFE038" w:rsidR="00AA29BD" w:rsidRDefault="007A7184" w:rsidP="00572772">
      <w:pPr>
        <w:rPr>
          <w:rFonts w:ascii="Arial" w:hAnsi="Arial" w:cs="Arial"/>
        </w:rPr>
      </w:pPr>
      <w:r>
        <w:rPr>
          <w:rFonts w:ascii="Arial" w:hAnsi="Arial" w:cs="Arial"/>
          <w:noProof/>
        </w:rPr>
        <w:drawing>
          <wp:inline distT="0" distB="0" distL="0" distR="0" wp14:anchorId="6ED98C92" wp14:editId="5DAA9117">
            <wp:extent cx="5008880" cy="3800507"/>
            <wp:effectExtent l="0" t="0" r="1270" b="9525"/>
            <wp:docPr id="2133958311"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958311" name="Obraz 6"/>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015147" cy="3805262"/>
                    </a:xfrm>
                    <a:prstGeom prst="rect">
                      <a:avLst/>
                    </a:prstGeom>
                  </pic:spPr>
                </pic:pic>
              </a:graphicData>
            </a:graphic>
          </wp:inline>
        </w:drawing>
      </w:r>
    </w:p>
    <w:p w14:paraId="004A2106" w14:textId="77777777" w:rsidR="00572772" w:rsidRPr="00814B48" w:rsidRDefault="00572772" w:rsidP="00572772">
      <w:pPr>
        <w:rPr>
          <w:rFonts w:ascii="Arial" w:hAnsi="Arial" w:cs="Arial"/>
          <w:i/>
          <w:iCs/>
        </w:rPr>
      </w:pPr>
      <w:r w:rsidRPr="00814B48">
        <w:rPr>
          <w:rFonts w:ascii="Arial" w:hAnsi="Arial" w:cs="Arial"/>
          <w:i/>
          <w:iCs/>
        </w:rPr>
        <w:t>Źródło: opracowanie własne</w:t>
      </w:r>
    </w:p>
    <w:p w14:paraId="09D8D1C2" w14:textId="5C3460C0" w:rsidR="00C73668" w:rsidRPr="00CB391F" w:rsidRDefault="00CB391F" w:rsidP="00CB391F">
      <w:pPr>
        <w:pStyle w:val="Legenda"/>
        <w:rPr>
          <w:rFonts w:ascii="Arial" w:hAnsi="Arial" w:cs="Arial"/>
          <w:color w:val="auto"/>
          <w:sz w:val="22"/>
          <w:szCs w:val="22"/>
        </w:rPr>
      </w:pPr>
      <w:bookmarkStart w:id="161" w:name="_Toc178109971"/>
      <w:r w:rsidRPr="00CB391F">
        <w:rPr>
          <w:rFonts w:ascii="Arial" w:hAnsi="Arial" w:cs="Arial"/>
          <w:color w:val="auto"/>
          <w:sz w:val="22"/>
          <w:szCs w:val="22"/>
        </w:rPr>
        <w:lastRenderedPageBreak/>
        <w:t xml:space="preserve">Rysunek </w:t>
      </w:r>
      <w:r w:rsidRPr="00CB391F">
        <w:rPr>
          <w:rFonts w:ascii="Arial" w:hAnsi="Arial" w:cs="Arial"/>
          <w:color w:val="auto"/>
          <w:sz w:val="22"/>
          <w:szCs w:val="22"/>
        </w:rPr>
        <w:fldChar w:fldCharType="begin"/>
      </w:r>
      <w:r w:rsidRPr="00CB391F">
        <w:rPr>
          <w:rFonts w:ascii="Arial" w:hAnsi="Arial" w:cs="Arial"/>
          <w:color w:val="auto"/>
          <w:sz w:val="22"/>
          <w:szCs w:val="22"/>
        </w:rPr>
        <w:instrText xml:space="preserve"> SEQ Rysunek \* ARABIC </w:instrText>
      </w:r>
      <w:r w:rsidRPr="00CB391F">
        <w:rPr>
          <w:rFonts w:ascii="Arial" w:hAnsi="Arial" w:cs="Arial"/>
          <w:color w:val="auto"/>
          <w:sz w:val="22"/>
          <w:szCs w:val="22"/>
        </w:rPr>
        <w:fldChar w:fldCharType="separate"/>
      </w:r>
      <w:r>
        <w:rPr>
          <w:rFonts w:ascii="Arial" w:hAnsi="Arial" w:cs="Arial"/>
          <w:noProof/>
          <w:color w:val="auto"/>
          <w:sz w:val="22"/>
          <w:szCs w:val="22"/>
        </w:rPr>
        <w:t>63</w:t>
      </w:r>
      <w:r w:rsidRPr="00CB391F">
        <w:rPr>
          <w:rFonts w:ascii="Arial" w:hAnsi="Arial" w:cs="Arial"/>
          <w:color w:val="auto"/>
          <w:sz w:val="22"/>
          <w:szCs w:val="22"/>
        </w:rPr>
        <w:fldChar w:fldCharType="end"/>
      </w:r>
      <w:r w:rsidRPr="00CB391F">
        <w:rPr>
          <w:rFonts w:ascii="Arial" w:hAnsi="Arial" w:cs="Arial"/>
          <w:color w:val="auto"/>
          <w:sz w:val="22"/>
          <w:szCs w:val="22"/>
        </w:rPr>
        <w:t xml:space="preserve"> Podobszar rewitalizacji – Starowieś</w:t>
      </w:r>
      <w:bookmarkEnd w:id="161"/>
    </w:p>
    <w:p w14:paraId="77C88F94" w14:textId="3F644DED" w:rsidR="00AA29BD" w:rsidRDefault="00D20768" w:rsidP="00572772">
      <w:pPr>
        <w:rPr>
          <w:rFonts w:ascii="Arial" w:hAnsi="Arial" w:cs="Arial"/>
        </w:rPr>
      </w:pPr>
      <w:r>
        <w:rPr>
          <w:rFonts w:ascii="Arial" w:hAnsi="Arial" w:cs="Arial"/>
          <w:noProof/>
        </w:rPr>
        <w:drawing>
          <wp:inline distT="0" distB="0" distL="0" distR="0" wp14:anchorId="060E48DB" wp14:editId="64098E72">
            <wp:extent cx="5009322" cy="3675288"/>
            <wp:effectExtent l="0" t="0" r="1270" b="1905"/>
            <wp:docPr id="18478953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89533" name="Obraz 3"/>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022252" cy="3684774"/>
                    </a:xfrm>
                    <a:prstGeom prst="rect">
                      <a:avLst/>
                    </a:prstGeom>
                  </pic:spPr>
                </pic:pic>
              </a:graphicData>
            </a:graphic>
          </wp:inline>
        </w:drawing>
      </w:r>
    </w:p>
    <w:p w14:paraId="517F1DF0" w14:textId="77777777" w:rsidR="00572772" w:rsidRDefault="00572772" w:rsidP="00572772">
      <w:pPr>
        <w:rPr>
          <w:rFonts w:ascii="Arial" w:hAnsi="Arial" w:cs="Arial"/>
          <w:i/>
          <w:iCs/>
        </w:rPr>
      </w:pPr>
      <w:r w:rsidRPr="00814B48">
        <w:rPr>
          <w:rFonts w:ascii="Arial" w:hAnsi="Arial" w:cs="Arial"/>
          <w:i/>
          <w:iCs/>
        </w:rPr>
        <w:t>Źródło: opracowanie własne</w:t>
      </w:r>
    </w:p>
    <w:p w14:paraId="76EBDCB6" w14:textId="51F367E9" w:rsidR="00572772" w:rsidRPr="00CB391F" w:rsidRDefault="00CB391F" w:rsidP="00CB391F">
      <w:pPr>
        <w:pStyle w:val="Legenda"/>
        <w:rPr>
          <w:rFonts w:ascii="Arial" w:hAnsi="Arial" w:cs="Arial"/>
          <w:color w:val="auto"/>
          <w:sz w:val="22"/>
          <w:szCs w:val="22"/>
        </w:rPr>
      </w:pPr>
      <w:bookmarkStart w:id="162" w:name="_Toc178109972"/>
      <w:r w:rsidRPr="00CB391F">
        <w:rPr>
          <w:rFonts w:ascii="Arial" w:hAnsi="Arial" w:cs="Arial"/>
          <w:color w:val="auto"/>
          <w:sz w:val="22"/>
          <w:szCs w:val="22"/>
        </w:rPr>
        <w:t xml:space="preserve">Rysunek </w:t>
      </w:r>
      <w:r w:rsidRPr="00CB391F">
        <w:rPr>
          <w:rFonts w:ascii="Arial" w:hAnsi="Arial" w:cs="Arial"/>
          <w:color w:val="auto"/>
          <w:sz w:val="22"/>
          <w:szCs w:val="22"/>
        </w:rPr>
        <w:fldChar w:fldCharType="begin"/>
      </w:r>
      <w:r w:rsidRPr="00CB391F">
        <w:rPr>
          <w:rFonts w:ascii="Arial" w:hAnsi="Arial" w:cs="Arial"/>
          <w:color w:val="auto"/>
          <w:sz w:val="22"/>
          <w:szCs w:val="22"/>
        </w:rPr>
        <w:instrText xml:space="preserve"> SEQ Rysunek \* ARABIC </w:instrText>
      </w:r>
      <w:r w:rsidRPr="00CB391F">
        <w:rPr>
          <w:rFonts w:ascii="Arial" w:hAnsi="Arial" w:cs="Arial"/>
          <w:color w:val="auto"/>
          <w:sz w:val="22"/>
          <w:szCs w:val="22"/>
        </w:rPr>
        <w:fldChar w:fldCharType="separate"/>
      </w:r>
      <w:r w:rsidRPr="00CB391F">
        <w:rPr>
          <w:rFonts w:ascii="Arial" w:hAnsi="Arial" w:cs="Arial"/>
          <w:noProof/>
          <w:color w:val="auto"/>
          <w:sz w:val="22"/>
          <w:szCs w:val="22"/>
        </w:rPr>
        <w:t>64</w:t>
      </w:r>
      <w:r w:rsidRPr="00CB391F">
        <w:rPr>
          <w:rFonts w:ascii="Arial" w:hAnsi="Arial" w:cs="Arial"/>
          <w:color w:val="auto"/>
          <w:sz w:val="22"/>
          <w:szCs w:val="22"/>
        </w:rPr>
        <w:fldChar w:fldCharType="end"/>
      </w:r>
      <w:r w:rsidRPr="00CB391F">
        <w:rPr>
          <w:rFonts w:ascii="Arial" w:hAnsi="Arial" w:cs="Arial"/>
          <w:color w:val="auto"/>
          <w:sz w:val="22"/>
          <w:szCs w:val="22"/>
        </w:rPr>
        <w:t xml:space="preserve"> Podobszar rewitalizacji - Wygonowo</w:t>
      </w:r>
      <w:bookmarkEnd w:id="162"/>
    </w:p>
    <w:p w14:paraId="1415DB3E" w14:textId="4DC2278F" w:rsidR="00AA29BD" w:rsidRDefault="000F3FE1" w:rsidP="003A6612">
      <w:pPr>
        <w:rPr>
          <w:rFonts w:ascii="Arial" w:hAnsi="Arial" w:cs="Arial"/>
        </w:rPr>
      </w:pPr>
      <w:r>
        <w:rPr>
          <w:rFonts w:ascii="Arial" w:hAnsi="Arial" w:cs="Arial"/>
          <w:noProof/>
        </w:rPr>
        <w:drawing>
          <wp:inline distT="0" distB="0" distL="0" distR="0" wp14:anchorId="2C748393" wp14:editId="6139AE4D">
            <wp:extent cx="5076825" cy="3983567"/>
            <wp:effectExtent l="0" t="0" r="0" b="0"/>
            <wp:docPr id="1154389482"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389482" name="Obraz 7"/>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084013" cy="3989207"/>
                    </a:xfrm>
                    <a:prstGeom prst="rect">
                      <a:avLst/>
                    </a:prstGeom>
                  </pic:spPr>
                </pic:pic>
              </a:graphicData>
            </a:graphic>
          </wp:inline>
        </w:drawing>
      </w:r>
    </w:p>
    <w:p w14:paraId="2F1F4D8F" w14:textId="77777777" w:rsidR="00C73668" w:rsidRPr="00814B48" w:rsidRDefault="00C73668" w:rsidP="00C73668">
      <w:pPr>
        <w:rPr>
          <w:rFonts w:ascii="Arial" w:hAnsi="Arial" w:cs="Arial"/>
          <w:i/>
          <w:iCs/>
        </w:rPr>
      </w:pPr>
      <w:r w:rsidRPr="00814B48">
        <w:rPr>
          <w:rFonts w:ascii="Arial" w:hAnsi="Arial" w:cs="Arial"/>
          <w:i/>
          <w:iCs/>
        </w:rPr>
        <w:t>Źródło: opracowanie własne</w:t>
      </w:r>
    </w:p>
    <w:p w14:paraId="27361AA5" w14:textId="0A6ED138" w:rsidR="00215827" w:rsidRPr="00215827" w:rsidRDefault="00215827" w:rsidP="00215827">
      <w:pPr>
        <w:rPr>
          <w:rFonts w:ascii="Arial" w:hAnsi="Arial" w:cs="Arial"/>
        </w:rPr>
        <w:sectPr w:rsidR="00215827" w:rsidRPr="00215827" w:rsidSect="00B50982">
          <w:pgSz w:w="11906" w:h="16838"/>
          <w:pgMar w:top="1417" w:right="1417" w:bottom="1417" w:left="1417" w:header="708" w:footer="708" w:gutter="0"/>
          <w:cols w:space="708"/>
          <w:titlePg/>
          <w:docGrid w:linePitch="360"/>
        </w:sectPr>
      </w:pPr>
    </w:p>
    <w:p w14:paraId="7EF1D1B5" w14:textId="2EDEC341" w:rsidR="00E330C5" w:rsidRPr="00FC368F" w:rsidRDefault="00401A3C" w:rsidP="00401A3C">
      <w:pPr>
        <w:pStyle w:val="Nagwek1"/>
        <w:rPr>
          <w:rFonts w:ascii="Arial" w:hAnsi="Arial" w:cs="Arial"/>
          <w:b/>
          <w:bCs/>
          <w:color w:val="C00000"/>
          <w:sz w:val="28"/>
          <w:szCs w:val="28"/>
        </w:rPr>
      </w:pPr>
      <w:bookmarkStart w:id="163" w:name="_Toc178110084"/>
      <w:r w:rsidRPr="00814B48">
        <w:rPr>
          <w:rFonts w:ascii="Arial" w:hAnsi="Arial" w:cs="Arial"/>
          <w:b/>
          <w:bCs/>
          <w:color w:val="C00000"/>
          <w:sz w:val="28"/>
          <w:szCs w:val="28"/>
        </w:rPr>
        <w:lastRenderedPageBreak/>
        <w:t>SPIS ILUSTRACJI</w:t>
      </w:r>
      <w:bookmarkEnd w:id="163"/>
    </w:p>
    <w:p w14:paraId="3D209A9E" w14:textId="77777777" w:rsidR="00401A3C" w:rsidRPr="00814B48" w:rsidRDefault="00401A3C" w:rsidP="00401A3C">
      <w:pPr>
        <w:rPr>
          <w:rFonts w:ascii="Arial" w:hAnsi="Arial" w:cs="Arial"/>
        </w:rPr>
      </w:pPr>
    </w:p>
    <w:p w14:paraId="722FBDEC" w14:textId="7C131D8B" w:rsidR="00401A3C" w:rsidRPr="00814B48" w:rsidRDefault="00401A3C" w:rsidP="00401A3C">
      <w:pPr>
        <w:rPr>
          <w:rFonts w:ascii="Arial" w:hAnsi="Arial" w:cs="Arial"/>
          <w:i/>
          <w:iCs/>
        </w:rPr>
      </w:pPr>
      <w:r w:rsidRPr="00814B48">
        <w:rPr>
          <w:rFonts w:ascii="Arial" w:hAnsi="Arial" w:cs="Arial"/>
          <w:i/>
          <w:iCs/>
        </w:rPr>
        <w:t>SPIS WYKRESÓW</w:t>
      </w:r>
    </w:p>
    <w:p w14:paraId="703CD21C" w14:textId="53161D5C" w:rsidR="00FF55A3" w:rsidRPr="00FF55A3" w:rsidRDefault="00401A3C">
      <w:pPr>
        <w:pStyle w:val="Spisilustracji"/>
        <w:tabs>
          <w:tab w:val="right" w:leader="dot" w:pos="9062"/>
        </w:tabs>
        <w:rPr>
          <w:rFonts w:ascii="Arial" w:eastAsiaTheme="minorEastAsia" w:hAnsi="Arial" w:cs="Arial"/>
          <w:noProof/>
          <w:lang w:eastAsia="pl-PL"/>
        </w:rPr>
      </w:pPr>
      <w:r w:rsidRPr="00814B48">
        <w:rPr>
          <w:rFonts w:ascii="Arial" w:hAnsi="Arial" w:cs="Arial"/>
        </w:rPr>
        <w:fldChar w:fldCharType="begin"/>
      </w:r>
      <w:r w:rsidRPr="00814B48">
        <w:rPr>
          <w:rFonts w:ascii="Arial" w:hAnsi="Arial" w:cs="Arial"/>
        </w:rPr>
        <w:instrText xml:space="preserve"> TOC \h \z \c "Wykres" </w:instrText>
      </w:r>
      <w:r w:rsidRPr="00814B48">
        <w:rPr>
          <w:rFonts w:ascii="Arial" w:hAnsi="Arial" w:cs="Arial"/>
        </w:rPr>
        <w:fldChar w:fldCharType="separate"/>
      </w:r>
      <w:hyperlink w:anchor="_Toc178108499" w:history="1">
        <w:r w:rsidR="00FF55A3" w:rsidRPr="00FF55A3">
          <w:rPr>
            <w:rStyle w:val="Hipercze"/>
            <w:rFonts w:ascii="Arial" w:hAnsi="Arial" w:cs="Arial"/>
            <w:noProof/>
          </w:rPr>
          <w:t>Wykres 1 Dynamika zmiany liczby ludności w gminie Boćki w latach 2018 - 2022</w:t>
        </w:r>
        <w:r w:rsidR="00FF55A3" w:rsidRPr="00FF55A3">
          <w:rPr>
            <w:rFonts w:ascii="Arial" w:hAnsi="Arial" w:cs="Arial"/>
            <w:noProof/>
            <w:webHidden/>
          </w:rPr>
          <w:tab/>
        </w:r>
        <w:r w:rsidR="00FF55A3" w:rsidRPr="00FF55A3">
          <w:rPr>
            <w:rFonts w:ascii="Arial" w:hAnsi="Arial" w:cs="Arial"/>
            <w:noProof/>
            <w:webHidden/>
          </w:rPr>
          <w:fldChar w:fldCharType="begin"/>
        </w:r>
        <w:r w:rsidR="00FF55A3" w:rsidRPr="00FF55A3">
          <w:rPr>
            <w:rFonts w:ascii="Arial" w:hAnsi="Arial" w:cs="Arial"/>
            <w:noProof/>
            <w:webHidden/>
          </w:rPr>
          <w:instrText xml:space="preserve"> PAGEREF _Toc178108499 \h </w:instrText>
        </w:r>
        <w:r w:rsidR="00FF55A3" w:rsidRPr="00FF55A3">
          <w:rPr>
            <w:rFonts w:ascii="Arial" w:hAnsi="Arial" w:cs="Arial"/>
            <w:noProof/>
            <w:webHidden/>
          </w:rPr>
        </w:r>
        <w:r w:rsidR="00FF55A3" w:rsidRPr="00FF55A3">
          <w:rPr>
            <w:rFonts w:ascii="Arial" w:hAnsi="Arial" w:cs="Arial"/>
            <w:noProof/>
            <w:webHidden/>
          </w:rPr>
          <w:fldChar w:fldCharType="separate"/>
        </w:r>
        <w:r w:rsidR="00FF55A3" w:rsidRPr="00FF55A3">
          <w:rPr>
            <w:rFonts w:ascii="Arial" w:hAnsi="Arial" w:cs="Arial"/>
            <w:noProof/>
            <w:webHidden/>
          </w:rPr>
          <w:t>3</w:t>
        </w:r>
        <w:r w:rsidR="00FF55A3" w:rsidRPr="00FF55A3">
          <w:rPr>
            <w:rFonts w:ascii="Arial" w:hAnsi="Arial" w:cs="Arial"/>
            <w:noProof/>
            <w:webHidden/>
          </w:rPr>
          <w:fldChar w:fldCharType="end"/>
        </w:r>
      </w:hyperlink>
    </w:p>
    <w:p w14:paraId="68557B8C" w14:textId="79C4A87C" w:rsidR="00FF55A3" w:rsidRPr="00FF55A3" w:rsidRDefault="00FF55A3">
      <w:pPr>
        <w:pStyle w:val="Spisilustracji"/>
        <w:tabs>
          <w:tab w:val="right" w:leader="dot" w:pos="9062"/>
        </w:tabs>
        <w:rPr>
          <w:rFonts w:ascii="Arial" w:eastAsiaTheme="minorEastAsia" w:hAnsi="Arial" w:cs="Arial"/>
          <w:noProof/>
          <w:lang w:eastAsia="pl-PL"/>
        </w:rPr>
      </w:pPr>
      <w:hyperlink w:anchor="_Toc178108500" w:history="1">
        <w:r w:rsidRPr="00FF55A3">
          <w:rPr>
            <w:rStyle w:val="Hipercze"/>
            <w:rFonts w:ascii="Arial" w:hAnsi="Arial" w:cs="Arial"/>
            <w:noProof/>
          </w:rPr>
          <w:t>Wykres 2 Szacunkowa stopa bezrobocia rejestrowanego w gminie Boćki w latach 2018 - 2022</w:t>
        </w:r>
        <w:r w:rsidRPr="00FF55A3">
          <w:rPr>
            <w:rFonts w:ascii="Arial" w:hAnsi="Arial" w:cs="Arial"/>
            <w:noProof/>
            <w:webHidden/>
          </w:rPr>
          <w:tab/>
        </w:r>
        <w:r w:rsidRPr="00FF55A3">
          <w:rPr>
            <w:rFonts w:ascii="Arial" w:hAnsi="Arial" w:cs="Arial"/>
            <w:noProof/>
            <w:webHidden/>
          </w:rPr>
          <w:fldChar w:fldCharType="begin"/>
        </w:r>
        <w:r w:rsidRPr="00FF55A3">
          <w:rPr>
            <w:rFonts w:ascii="Arial" w:hAnsi="Arial" w:cs="Arial"/>
            <w:noProof/>
            <w:webHidden/>
          </w:rPr>
          <w:instrText xml:space="preserve"> PAGEREF _Toc178108500 \h </w:instrText>
        </w:r>
        <w:r w:rsidRPr="00FF55A3">
          <w:rPr>
            <w:rFonts w:ascii="Arial" w:hAnsi="Arial" w:cs="Arial"/>
            <w:noProof/>
            <w:webHidden/>
          </w:rPr>
        </w:r>
        <w:r w:rsidRPr="00FF55A3">
          <w:rPr>
            <w:rFonts w:ascii="Arial" w:hAnsi="Arial" w:cs="Arial"/>
            <w:noProof/>
            <w:webHidden/>
          </w:rPr>
          <w:fldChar w:fldCharType="separate"/>
        </w:r>
        <w:r w:rsidRPr="00FF55A3">
          <w:rPr>
            <w:rFonts w:ascii="Arial" w:hAnsi="Arial" w:cs="Arial"/>
            <w:noProof/>
            <w:webHidden/>
          </w:rPr>
          <w:t>6</w:t>
        </w:r>
        <w:r w:rsidRPr="00FF55A3">
          <w:rPr>
            <w:rFonts w:ascii="Arial" w:hAnsi="Arial" w:cs="Arial"/>
            <w:noProof/>
            <w:webHidden/>
          </w:rPr>
          <w:fldChar w:fldCharType="end"/>
        </w:r>
      </w:hyperlink>
    </w:p>
    <w:p w14:paraId="3271A1F8" w14:textId="0B700B16" w:rsidR="00FF55A3" w:rsidRPr="00FF55A3" w:rsidRDefault="00FF55A3">
      <w:pPr>
        <w:pStyle w:val="Spisilustracji"/>
        <w:tabs>
          <w:tab w:val="right" w:leader="dot" w:pos="9062"/>
        </w:tabs>
        <w:rPr>
          <w:rFonts w:ascii="Arial" w:eastAsiaTheme="minorEastAsia" w:hAnsi="Arial" w:cs="Arial"/>
          <w:noProof/>
          <w:lang w:eastAsia="pl-PL"/>
        </w:rPr>
      </w:pPr>
      <w:hyperlink w:anchor="_Toc178108501" w:history="1">
        <w:r w:rsidRPr="00FF55A3">
          <w:rPr>
            <w:rStyle w:val="Hipercze"/>
            <w:rFonts w:ascii="Arial" w:hAnsi="Arial" w:cs="Arial"/>
            <w:noProof/>
          </w:rPr>
          <w:t>Wykres 3 Główne zjawiska problemowe w sferze społecznej w opinii mieszkańców</w:t>
        </w:r>
        <w:r w:rsidRPr="00FF55A3">
          <w:rPr>
            <w:rFonts w:ascii="Arial" w:hAnsi="Arial" w:cs="Arial"/>
            <w:noProof/>
            <w:webHidden/>
          </w:rPr>
          <w:tab/>
        </w:r>
        <w:r w:rsidRPr="00FF55A3">
          <w:rPr>
            <w:rFonts w:ascii="Arial" w:hAnsi="Arial" w:cs="Arial"/>
            <w:noProof/>
            <w:webHidden/>
          </w:rPr>
          <w:fldChar w:fldCharType="begin"/>
        </w:r>
        <w:r w:rsidRPr="00FF55A3">
          <w:rPr>
            <w:rFonts w:ascii="Arial" w:hAnsi="Arial" w:cs="Arial"/>
            <w:noProof/>
            <w:webHidden/>
          </w:rPr>
          <w:instrText xml:space="preserve"> PAGEREF _Toc178108501 \h </w:instrText>
        </w:r>
        <w:r w:rsidRPr="00FF55A3">
          <w:rPr>
            <w:rFonts w:ascii="Arial" w:hAnsi="Arial" w:cs="Arial"/>
            <w:noProof/>
            <w:webHidden/>
          </w:rPr>
        </w:r>
        <w:r w:rsidRPr="00FF55A3">
          <w:rPr>
            <w:rFonts w:ascii="Arial" w:hAnsi="Arial" w:cs="Arial"/>
            <w:noProof/>
            <w:webHidden/>
          </w:rPr>
          <w:fldChar w:fldCharType="separate"/>
        </w:r>
        <w:r w:rsidRPr="00FF55A3">
          <w:rPr>
            <w:rFonts w:ascii="Arial" w:hAnsi="Arial" w:cs="Arial"/>
            <w:noProof/>
            <w:webHidden/>
          </w:rPr>
          <w:t>11</w:t>
        </w:r>
        <w:r w:rsidRPr="00FF55A3">
          <w:rPr>
            <w:rFonts w:ascii="Arial" w:hAnsi="Arial" w:cs="Arial"/>
            <w:noProof/>
            <w:webHidden/>
          </w:rPr>
          <w:fldChar w:fldCharType="end"/>
        </w:r>
      </w:hyperlink>
    </w:p>
    <w:p w14:paraId="4C5F8773" w14:textId="61C0EECE" w:rsidR="00FF55A3" w:rsidRPr="00FF55A3" w:rsidRDefault="00FF55A3">
      <w:pPr>
        <w:pStyle w:val="Spisilustracji"/>
        <w:tabs>
          <w:tab w:val="right" w:leader="dot" w:pos="9062"/>
        </w:tabs>
        <w:rPr>
          <w:rFonts w:ascii="Arial" w:eastAsiaTheme="minorEastAsia" w:hAnsi="Arial" w:cs="Arial"/>
          <w:noProof/>
          <w:lang w:eastAsia="pl-PL"/>
        </w:rPr>
      </w:pPr>
      <w:hyperlink w:anchor="_Toc178108502" w:history="1">
        <w:r w:rsidRPr="00FF55A3">
          <w:rPr>
            <w:rStyle w:val="Hipercze"/>
            <w:rFonts w:ascii="Arial" w:hAnsi="Arial" w:cs="Arial"/>
            <w:noProof/>
          </w:rPr>
          <w:t>Wykres 4 Główne zjawiska problemowe w sferze gospodarczej w opinii mieszkańców</w:t>
        </w:r>
        <w:r w:rsidRPr="00FF55A3">
          <w:rPr>
            <w:rFonts w:ascii="Arial" w:hAnsi="Arial" w:cs="Arial"/>
            <w:noProof/>
            <w:webHidden/>
          </w:rPr>
          <w:tab/>
        </w:r>
        <w:r w:rsidRPr="00FF55A3">
          <w:rPr>
            <w:rFonts w:ascii="Arial" w:hAnsi="Arial" w:cs="Arial"/>
            <w:noProof/>
            <w:webHidden/>
          </w:rPr>
          <w:fldChar w:fldCharType="begin"/>
        </w:r>
        <w:r w:rsidRPr="00FF55A3">
          <w:rPr>
            <w:rFonts w:ascii="Arial" w:hAnsi="Arial" w:cs="Arial"/>
            <w:noProof/>
            <w:webHidden/>
          </w:rPr>
          <w:instrText xml:space="preserve"> PAGEREF _Toc178108502 \h </w:instrText>
        </w:r>
        <w:r w:rsidRPr="00FF55A3">
          <w:rPr>
            <w:rFonts w:ascii="Arial" w:hAnsi="Arial" w:cs="Arial"/>
            <w:noProof/>
            <w:webHidden/>
          </w:rPr>
        </w:r>
        <w:r w:rsidRPr="00FF55A3">
          <w:rPr>
            <w:rFonts w:ascii="Arial" w:hAnsi="Arial" w:cs="Arial"/>
            <w:noProof/>
            <w:webHidden/>
          </w:rPr>
          <w:fldChar w:fldCharType="separate"/>
        </w:r>
        <w:r w:rsidRPr="00FF55A3">
          <w:rPr>
            <w:rFonts w:ascii="Arial" w:hAnsi="Arial" w:cs="Arial"/>
            <w:noProof/>
            <w:webHidden/>
          </w:rPr>
          <w:t>14</w:t>
        </w:r>
        <w:r w:rsidRPr="00FF55A3">
          <w:rPr>
            <w:rFonts w:ascii="Arial" w:hAnsi="Arial" w:cs="Arial"/>
            <w:noProof/>
            <w:webHidden/>
          </w:rPr>
          <w:fldChar w:fldCharType="end"/>
        </w:r>
      </w:hyperlink>
    </w:p>
    <w:p w14:paraId="07DC3740" w14:textId="53825341" w:rsidR="00FF55A3" w:rsidRPr="00FF55A3" w:rsidRDefault="00FF55A3">
      <w:pPr>
        <w:pStyle w:val="Spisilustracji"/>
        <w:tabs>
          <w:tab w:val="right" w:leader="dot" w:pos="9062"/>
        </w:tabs>
        <w:rPr>
          <w:rFonts w:ascii="Arial" w:eastAsiaTheme="minorEastAsia" w:hAnsi="Arial" w:cs="Arial"/>
          <w:noProof/>
          <w:lang w:eastAsia="pl-PL"/>
        </w:rPr>
      </w:pPr>
      <w:hyperlink w:anchor="_Toc178108503" w:history="1">
        <w:r w:rsidRPr="00FF55A3">
          <w:rPr>
            <w:rStyle w:val="Hipercze"/>
            <w:rFonts w:ascii="Arial" w:hAnsi="Arial" w:cs="Arial"/>
            <w:noProof/>
          </w:rPr>
          <w:t>Wykres 5 Główne zjawiska problemowe w sferze środowiskowej w opinii mieszkańców</w:t>
        </w:r>
        <w:r w:rsidRPr="00FF55A3">
          <w:rPr>
            <w:rFonts w:ascii="Arial" w:hAnsi="Arial" w:cs="Arial"/>
            <w:noProof/>
            <w:webHidden/>
          </w:rPr>
          <w:tab/>
        </w:r>
        <w:r w:rsidRPr="00FF55A3">
          <w:rPr>
            <w:rFonts w:ascii="Arial" w:hAnsi="Arial" w:cs="Arial"/>
            <w:noProof/>
            <w:webHidden/>
          </w:rPr>
          <w:fldChar w:fldCharType="begin"/>
        </w:r>
        <w:r w:rsidRPr="00FF55A3">
          <w:rPr>
            <w:rFonts w:ascii="Arial" w:hAnsi="Arial" w:cs="Arial"/>
            <w:noProof/>
            <w:webHidden/>
          </w:rPr>
          <w:instrText xml:space="preserve"> PAGEREF _Toc178108503 \h </w:instrText>
        </w:r>
        <w:r w:rsidRPr="00FF55A3">
          <w:rPr>
            <w:rFonts w:ascii="Arial" w:hAnsi="Arial" w:cs="Arial"/>
            <w:noProof/>
            <w:webHidden/>
          </w:rPr>
        </w:r>
        <w:r w:rsidRPr="00FF55A3">
          <w:rPr>
            <w:rFonts w:ascii="Arial" w:hAnsi="Arial" w:cs="Arial"/>
            <w:noProof/>
            <w:webHidden/>
          </w:rPr>
          <w:fldChar w:fldCharType="separate"/>
        </w:r>
        <w:r w:rsidRPr="00FF55A3">
          <w:rPr>
            <w:rFonts w:ascii="Arial" w:hAnsi="Arial" w:cs="Arial"/>
            <w:noProof/>
            <w:webHidden/>
          </w:rPr>
          <w:t>16</w:t>
        </w:r>
        <w:r w:rsidRPr="00FF55A3">
          <w:rPr>
            <w:rFonts w:ascii="Arial" w:hAnsi="Arial" w:cs="Arial"/>
            <w:noProof/>
            <w:webHidden/>
          </w:rPr>
          <w:fldChar w:fldCharType="end"/>
        </w:r>
      </w:hyperlink>
    </w:p>
    <w:p w14:paraId="26403804" w14:textId="35D3A2A5" w:rsidR="00FF55A3" w:rsidRPr="00FF55A3" w:rsidRDefault="00FF55A3">
      <w:pPr>
        <w:pStyle w:val="Spisilustracji"/>
        <w:tabs>
          <w:tab w:val="right" w:leader="dot" w:pos="9062"/>
        </w:tabs>
        <w:rPr>
          <w:rFonts w:ascii="Arial" w:eastAsiaTheme="minorEastAsia" w:hAnsi="Arial" w:cs="Arial"/>
          <w:noProof/>
          <w:lang w:eastAsia="pl-PL"/>
        </w:rPr>
      </w:pPr>
      <w:hyperlink w:anchor="_Toc178108504" w:history="1">
        <w:r w:rsidRPr="00FF55A3">
          <w:rPr>
            <w:rStyle w:val="Hipercze"/>
            <w:rFonts w:ascii="Arial" w:hAnsi="Arial" w:cs="Arial"/>
            <w:noProof/>
          </w:rPr>
          <w:t>Wykres 6 Główne zjawiska problemowe w sferze przestrzenno-funkcjonalnej w opinii mieszkańców</w:t>
        </w:r>
        <w:r w:rsidRPr="00FF55A3">
          <w:rPr>
            <w:rFonts w:ascii="Arial" w:hAnsi="Arial" w:cs="Arial"/>
            <w:noProof/>
            <w:webHidden/>
          </w:rPr>
          <w:tab/>
        </w:r>
        <w:r w:rsidRPr="00FF55A3">
          <w:rPr>
            <w:rFonts w:ascii="Arial" w:hAnsi="Arial" w:cs="Arial"/>
            <w:noProof/>
            <w:webHidden/>
          </w:rPr>
          <w:fldChar w:fldCharType="begin"/>
        </w:r>
        <w:r w:rsidRPr="00FF55A3">
          <w:rPr>
            <w:rFonts w:ascii="Arial" w:hAnsi="Arial" w:cs="Arial"/>
            <w:noProof/>
            <w:webHidden/>
          </w:rPr>
          <w:instrText xml:space="preserve"> PAGEREF _Toc178108504 \h </w:instrText>
        </w:r>
        <w:r w:rsidRPr="00FF55A3">
          <w:rPr>
            <w:rFonts w:ascii="Arial" w:hAnsi="Arial" w:cs="Arial"/>
            <w:noProof/>
            <w:webHidden/>
          </w:rPr>
        </w:r>
        <w:r w:rsidRPr="00FF55A3">
          <w:rPr>
            <w:rFonts w:ascii="Arial" w:hAnsi="Arial" w:cs="Arial"/>
            <w:noProof/>
            <w:webHidden/>
          </w:rPr>
          <w:fldChar w:fldCharType="separate"/>
        </w:r>
        <w:r w:rsidRPr="00FF55A3">
          <w:rPr>
            <w:rFonts w:ascii="Arial" w:hAnsi="Arial" w:cs="Arial"/>
            <w:noProof/>
            <w:webHidden/>
          </w:rPr>
          <w:t>18</w:t>
        </w:r>
        <w:r w:rsidRPr="00FF55A3">
          <w:rPr>
            <w:rFonts w:ascii="Arial" w:hAnsi="Arial" w:cs="Arial"/>
            <w:noProof/>
            <w:webHidden/>
          </w:rPr>
          <w:fldChar w:fldCharType="end"/>
        </w:r>
      </w:hyperlink>
    </w:p>
    <w:p w14:paraId="08B1B9EA" w14:textId="2F6E0D4C" w:rsidR="00FF55A3" w:rsidRPr="00FF55A3" w:rsidRDefault="00FF55A3">
      <w:pPr>
        <w:pStyle w:val="Spisilustracji"/>
        <w:tabs>
          <w:tab w:val="right" w:leader="dot" w:pos="9062"/>
        </w:tabs>
        <w:rPr>
          <w:rFonts w:ascii="Arial" w:eastAsiaTheme="minorEastAsia" w:hAnsi="Arial" w:cs="Arial"/>
          <w:noProof/>
          <w:lang w:eastAsia="pl-PL"/>
        </w:rPr>
      </w:pPr>
      <w:hyperlink w:anchor="_Toc178108505" w:history="1">
        <w:r w:rsidRPr="00FF55A3">
          <w:rPr>
            <w:rStyle w:val="Hipercze"/>
            <w:rFonts w:ascii="Arial" w:hAnsi="Arial" w:cs="Arial"/>
            <w:noProof/>
          </w:rPr>
          <w:t>Wykres 7 Główne zjawiska problemowe w sferze technicznej w opinii mieszkańców</w:t>
        </w:r>
        <w:r w:rsidRPr="00FF55A3">
          <w:rPr>
            <w:rFonts w:ascii="Arial" w:hAnsi="Arial" w:cs="Arial"/>
            <w:noProof/>
            <w:webHidden/>
          </w:rPr>
          <w:tab/>
        </w:r>
        <w:r w:rsidRPr="00FF55A3">
          <w:rPr>
            <w:rFonts w:ascii="Arial" w:hAnsi="Arial" w:cs="Arial"/>
            <w:noProof/>
            <w:webHidden/>
          </w:rPr>
          <w:fldChar w:fldCharType="begin"/>
        </w:r>
        <w:r w:rsidRPr="00FF55A3">
          <w:rPr>
            <w:rFonts w:ascii="Arial" w:hAnsi="Arial" w:cs="Arial"/>
            <w:noProof/>
            <w:webHidden/>
          </w:rPr>
          <w:instrText xml:space="preserve"> PAGEREF _Toc178108505 \h </w:instrText>
        </w:r>
        <w:r w:rsidRPr="00FF55A3">
          <w:rPr>
            <w:rFonts w:ascii="Arial" w:hAnsi="Arial" w:cs="Arial"/>
            <w:noProof/>
            <w:webHidden/>
          </w:rPr>
        </w:r>
        <w:r w:rsidRPr="00FF55A3">
          <w:rPr>
            <w:rFonts w:ascii="Arial" w:hAnsi="Arial" w:cs="Arial"/>
            <w:noProof/>
            <w:webHidden/>
          </w:rPr>
          <w:fldChar w:fldCharType="separate"/>
        </w:r>
        <w:r w:rsidRPr="00FF55A3">
          <w:rPr>
            <w:rFonts w:ascii="Arial" w:hAnsi="Arial" w:cs="Arial"/>
            <w:noProof/>
            <w:webHidden/>
          </w:rPr>
          <w:t>20</w:t>
        </w:r>
        <w:r w:rsidRPr="00FF55A3">
          <w:rPr>
            <w:rFonts w:ascii="Arial" w:hAnsi="Arial" w:cs="Arial"/>
            <w:noProof/>
            <w:webHidden/>
          </w:rPr>
          <w:fldChar w:fldCharType="end"/>
        </w:r>
      </w:hyperlink>
    </w:p>
    <w:p w14:paraId="2535EBEC" w14:textId="62A2EADA" w:rsidR="00FF55A3" w:rsidRPr="00FF55A3" w:rsidRDefault="00FF55A3">
      <w:pPr>
        <w:pStyle w:val="Spisilustracji"/>
        <w:tabs>
          <w:tab w:val="right" w:leader="dot" w:pos="9062"/>
        </w:tabs>
        <w:rPr>
          <w:rFonts w:ascii="Arial" w:eastAsiaTheme="minorEastAsia" w:hAnsi="Arial" w:cs="Arial"/>
          <w:noProof/>
          <w:lang w:eastAsia="pl-PL"/>
        </w:rPr>
      </w:pPr>
      <w:hyperlink w:anchor="_Toc178108506" w:history="1">
        <w:r w:rsidRPr="00FF55A3">
          <w:rPr>
            <w:rStyle w:val="Hipercze"/>
            <w:rFonts w:ascii="Arial" w:hAnsi="Arial" w:cs="Arial"/>
            <w:noProof/>
          </w:rPr>
          <w:t>Wykres 8 Główne atuty gminy Boćki w opinii mieszkańców</w:t>
        </w:r>
        <w:r w:rsidRPr="00FF55A3">
          <w:rPr>
            <w:rFonts w:ascii="Arial" w:hAnsi="Arial" w:cs="Arial"/>
            <w:noProof/>
            <w:webHidden/>
          </w:rPr>
          <w:tab/>
        </w:r>
        <w:r w:rsidRPr="00FF55A3">
          <w:rPr>
            <w:rFonts w:ascii="Arial" w:hAnsi="Arial" w:cs="Arial"/>
            <w:noProof/>
            <w:webHidden/>
          </w:rPr>
          <w:fldChar w:fldCharType="begin"/>
        </w:r>
        <w:r w:rsidRPr="00FF55A3">
          <w:rPr>
            <w:rFonts w:ascii="Arial" w:hAnsi="Arial" w:cs="Arial"/>
            <w:noProof/>
            <w:webHidden/>
          </w:rPr>
          <w:instrText xml:space="preserve"> PAGEREF _Toc178108506 \h </w:instrText>
        </w:r>
        <w:r w:rsidRPr="00FF55A3">
          <w:rPr>
            <w:rFonts w:ascii="Arial" w:hAnsi="Arial" w:cs="Arial"/>
            <w:noProof/>
            <w:webHidden/>
          </w:rPr>
        </w:r>
        <w:r w:rsidRPr="00FF55A3">
          <w:rPr>
            <w:rFonts w:ascii="Arial" w:hAnsi="Arial" w:cs="Arial"/>
            <w:noProof/>
            <w:webHidden/>
          </w:rPr>
          <w:fldChar w:fldCharType="separate"/>
        </w:r>
        <w:r w:rsidRPr="00FF55A3">
          <w:rPr>
            <w:rFonts w:ascii="Arial" w:hAnsi="Arial" w:cs="Arial"/>
            <w:noProof/>
            <w:webHidden/>
          </w:rPr>
          <w:t>21</w:t>
        </w:r>
        <w:r w:rsidRPr="00FF55A3">
          <w:rPr>
            <w:rFonts w:ascii="Arial" w:hAnsi="Arial" w:cs="Arial"/>
            <w:noProof/>
            <w:webHidden/>
          </w:rPr>
          <w:fldChar w:fldCharType="end"/>
        </w:r>
      </w:hyperlink>
    </w:p>
    <w:p w14:paraId="20A89321" w14:textId="6931B458" w:rsidR="00FF55A3" w:rsidRPr="00FF55A3" w:rsidRDefault="00FF55A3">
      <w:pPr>
        <w:pStyle w:val="Spisilustracji"/>
        <w:tabs>
          <w:tab w:val="right" w:leader="dot" w:pos="9062"/>
        </w:tabs>
        <w:rPr>
          <w:rFonts w:ascii="Arial" w:eastAsiaTheme="minorEastAsia" w:hAnsi="Arial" w:cs="Arial"/>
          <w:noProof/>
          <w:lang w:eastAsia="pl-PL"/>
        </w:rPr>
      </w:pPr>
      <w:hyperlink w:anchor="_Toc178108507" w:history="1">
        <w:r w:rsidRPr="00FF55A3">
          <w:rPr>
            <w:rStyle w:val="Hipercze"/>
            <w:rFonts w:ascii="Arial" w:hAnsi="Arial" w:cs="Arial"/>
            <w:noProof/>
          </w:rPr>
          <w:t>Wykres 9 Słabe strony gminy Boćki w opinii mieszkańców</w:t>
        </w:r>
        <w:r w:rsidRPr="00FF55A3">
          <w:rPr>
            <w:rFonts w:ascii="Arial" w:hAnsi="Arial" w:cs="Arial"/>
            <w:noProof/>
            <w:webHidden/>
          </w:rPr>
          <w:tab/>
        </w:r>
        <w:r w:rsidRPr="00FF55A3">
          <w:rPr>
            <w:rFonts w:ascii="Arial" w:hAnsi="Arial" w:cs="Arial"/>
            <w:noProof/>
            <w:webHidden/>
          </w:rPr>
          <w:fldChar w:fldCharType="begin"/>
        </w:r>
        <w:r w:rsidRPr="00FF55A3">
          <w:rPr>
            <w:rFonts w:ascii="Arial" w:hAnsi="Arial" w:cs="Arial"/>
            <w:noProof/>
            <w:webHidden/>
          </w:rPr>
          <w:instrText xml:space="preserve"> PAGEREF _Toc178108507 \h </w:instrText>
        </w:r>
        <w:r w:rsidRPr="00FF55A3">
          <w:rPr>
            <w:rFonts w:ascii="Arial" w:hAnsi="Arial" w:cs="Arial"/>
            <w:noProof/>
            <w:webHidden/>
          </w:rPr>
        </w:r>
        <w:r w:rsidRPr="00FF55A3">
          <w:rPr>
            <w:rFonts w:ascii="Arial" w:hAnsi="Arial" w:cs="Arial"/>
            <w:noProof/>
            <w:webHidden/>
          </w:rPr>
          <w:fldChar w:fldCharType="separate"/>
        </w:r>
        <w:r w:rsidRPr="00FF55A3">
          <w:rPr>
            <w:rFonts w:ascii="Arial" w:hAnsi="Arial" w:cs="Arial"/>
            <w:noProof/>
            <w:webHidden/>
          </w:rPr>
          <w:t>21</w:t>
        </w:r>
        <w:r w:rsidRPr="00FF55A3">
          <w:rPr>
            <w:rFonts w:ascii="Arial" w:hAnsi="Arial" w:cs="Arial"/>
            <w:noProof/>
            <w:webHidden/>
          </w:rPr>
          <w:fldChar w:fldCharType="end"/>
        </w:r>
      </w:hyperlink>
    </w:p>
    <w:p w14:paraId="7E211D05" w14:textId="29EC9053" w:rsidR="00FF55A3" w:rsidRPr="00FF55A3" w:rsidRDefault="00FF55A3">
      <w:pPr>
        <w:pStyle w:val="Spisilustracji"/>
        <w:tabs>
          <w:tab w:val="right" w:leader="dot" w:pos="9062"/>
        </w:tabs>
        <w:rPr>
          <w:rFonts w:ascii="Arial" w:eastAsiaTheme="minorEastAsia" w:hAnsi="Arial" w:cs="Arial"/>
          <w:noProof/>
          <w:lang w:eastAsia="pl-PL"/>
        </w:rPr>
      </w:pPr>
      <w:hyperlink w:anchor="_Toc178108508" w:history="1">
        <w:r w:rsidRPr="00FF55A3">
          <w:rPr>
            <w:rStyle w:val="Hipercze"/>
            <w:rFonts w:ascii="Arial" w:hAnsi="Arial" w:cs="Arial"/>
            <w:noProof/>
          </w:rPr>
          <w:t>Wykres 10 Oczekiwane efekty działań rozwojowych gminy Boćki w opinii mieszkańców</w:t>
        </w:r>
        <w:r w:rsidRPr="00FF55A3">
          <w:rPr>
            <w:rFonts w:ascii="Arial" w:hAnsi="Arial" w:cs="Arial"/>
            <w:noProof/>
            <w:webHidden/>
          </w:rPr>
          <w:tab/>
        </w:r>
        <w:r w:rsidRPr="00FF55A3">
          <w:rPr>
            <w:rFonts w:ascii="Arial" w:hAnsi="Arial" w:cs="Arial"/>
            <w:noProof/>
            <w:webHidden/>
          </w:rPr>
          <w:fldChar w:fldCharType="begin"/>
        </w:r>
        <w:r w:rsidRPr="00FF55A3">
          <w:rPr>
            <w:rFonts w:ascii="Arial" w:hAnsi="Arial" w:cs="Arial"/>
            <w:noProof/>
            <w:webHidden/>
          </w:rPr>
          <w:instrText xml:space="preserve"> PAGEREF _Toc178108508 \h </w:instrText>
        </w:r>
        <w:r w:rsidRPr="00FF55A3">
          <w:rPr>
            <w:rFonts w:ascii="Arial" w:hAnsi="Arial" w:cs="Arial"/>
            <w:noProof/>
            <w:webHidden/>
          </w:rPr>
        </w:r>
        <w:r w:rsidRPr="00FF55A3">
          <w:rPr>
            <w:rFonts w:ascii="Arial" w:hAnsi="Arial" w:cs="Arial"/>
            <w:noProof/>
            <w:webHidden/>
          </w:rPr>
          <w:fldChar w:fldCharType="separate"/>
        </w:r>
        <w:r w:rsidRPr="00FF55A3">
          <w:rPr>
            <w:rFonts w:ascii="Arial" w:hAnsi="Arial" w:cs="Arial"/>
            <w:noProof/>
            <w:webHidden/>
          </w:rPr>
          <w:t>22</w:t>
        </w:r>
        <w:r w:rsidRPr="00FF55A3">
          <w:rPr>
            <w:rFonts w:ascii="Arial" w:hAnsi="Arial" w:cs="Arial"/>
            <w:noProof/>
            <w:webHidden/>
          </w:rPr>
          <w:fldChar w:fldCharType="end"/>
        </w:r>
      </w:hyperlink>
    </w:p>
    <w:p w14:paraId="68F7128A" w14:textId="57634652" w:rsidR="00401A3C" w:rsidRPr="00814B48" w:rsidRDefault="00401A3C" w:rsidP="00401A3C">
      <w:pPr>
        <w:rPr>
          <w:rFonts w:ascii="Arial" w:hAnsi="Arial" w:cs="Arial"/>
        </w:rPr>
      </w:pPr>
      <w:r w:rsidRPr="00814B48">
        <w:rPr>
          <w:rFonts w:ascii="Arial" w:hAnsi="Arial" w:cs="Arial"/>
        </w:rPr>
        <w:fldChar w:fldCharType="end"/>
      </w:r>
    </w:p>
    <w:p w14:paraId="3523AA4E" w14:textId="6E5B7585" w:rsidR="00401A3C" w:rsidRPr="00814B48" w:rsidRDefault="00401A3C" w:rsidP="00401A3C">
      <w:pPr>
        <w:rPr>
          <w:rFonts w:ascii="Arial" w:hAnsi="Arial" w:cs="Arial"/>
          <w:i/>
          <w:iCs/>
        </w:rPr>
      </w:pPr>
      <w:r w:rsidRPr="00814B48">
        <w:rPr>
          <w:rFonts w:ascii="Arial" w:hAnsi="Arial" w:cs="Arial"/>
          <w:i/>
          <w:iCs/>
        </w:rPr>
        <w:t>SPIS RYSUNKÓW</w:t>
      </w:r>
    </w:p>
    <w:p w14:paraId="79CB52F8" w14:textId="20DDAB2F" w:rsidR="00BA3870" w:rsidRDefault="00BA3870">
      <w:pPr>
        <w:pStyle w:val="Spisilustracji"/>
        <w:tabs>
          <w:tab w:val="right" w:leader="dot" w:pos="9062"/>
        </w:tabs>
        <w:rPr>
          <w:rFonts w:eastAsiaTheme="minorEastAsia"/>
          <w:noProof/>
          <w:lang w:eastAsia="pl-PL"/>
        </w:rPr>
      </w:pPr>
      <w:r>
        <w:rPr>
          <w:rFonts w:ascii="Arial" w:hAnsi="Arial" w:cs="Arial"/>
        </w:rPr>
        <w:fldChar w:fldCharType="begin"/>
      </w:r>
      <w:r>
        <w:rPr>
          <w:rFonts w:ascii="Arial" w:hAnsi="Arial" w:cs="Arial"/>
        </w:rPr>
        <w:instrText xml:space="preserve"> TOC \h \z \c "Rysunek" </w:instrText>
      </w:r>
      <w:r>
        <w:rPr>
          <w:rFonts w:ascii="Arial" w:hAnsi="Arial" w:cs="Arial"/>
        </w:rPr>
        <w:fldChar w:fldCharType="separate"/>
      </w:r>
      <w:hyperlink w:anchor="_Toc178109909" w:history="1">
        <w:r w:rsidRPr="006E433B">
          <w:rPr>
            <w:rStyle w:val="Hipercze"/>
            <w:rFonts w:ascii="Arial" w:hAnsi="Arial" w:cs="Arial"/>
            <w:noProof/>
          </w:rPr>
          <w:t>Rysunek 1 Podział gminy na jednostki referencyjne</w:t>
        </w:r>
        <w:r>
          <w:rPr>
            <w:noProof/>
            <w:webHidden/>
          </w:rPr>
          <w:tab/>
        </w:r>
        <w:r>
          <w:rPr>
            <w:noProof/>
            <w:webHidden/>
          </w:rPr>
          <w:fldChar w:fldCharType="begin"/>
        </w:r>
        <w:r>
          <w:rPr>
            <w:noProof/>
            <w:webHidden/>
          </w:rPr>
          <w:instrText xml:space="preserve"> PAGEREF _Toc178109909 \h </w:instrText>
        </w:r>
        <w:r>
          <w:rPr>
            <w:noProof/>
            <w:webHidden/>
          </w:rPr>
        </w:r>
        <w:r>
          <w:rPr>
            <w:noProof/>
            <w:webHidden/>
          </w:rPr>
          <w:fldChar w:fldCharType="separate"/>
        </w:r>
        <w:r>
          <w:rPr>
            <w:noProof/>
            <w:webHidden/>
          </w:rPr>
          <w:t>26</w:t>
        </w:r>
        <w:r>
          <w:rPr>
            <w:noProof/>
            <w:webHidden/>
          </w:rPr>
          <w:fldChar w:fldCharType="end"/>
        </w:r>
      </w:hyperlink>
    </w:p>
    <w:p w14:paraId="083AEFCE" w14:textId="3D8336BC" w:rsidR="00BA3870" w:rsidRDefault="00BA3870">
      <w:pPr>
        <w:pStyle w:val="Spisilustracji"/>
        <w:tabs>
          <w:tab w:val="right" w:leader="dot" w:pos="9062"/>
        </w:tabs>
        <w:rPr>
          <w:rFonts w:eastAsiaTheme="minorEastAsia"/>
          <w:noProof/>
          <w:lang w:eastAsia="pl-PL"/>
        </w:rPr>
      </w:pPr>
      <w:hyperlink w:anchor="_Toc178109910" w:history="1">
        <w:r w:rsidRPr="006E433B">
          <w:rPr>
            <w:rStyle w:val="Hipercze"/>
            <w:rFonts w:ascii="Arial" w:hAnsi="Arial" w:cs="Arial"/>
            <w:noProof/>
          </w:rPr>
          <w:t>Rysunek 2 Wykaz ulic w jednostce Boćki</w:t>
        </w:r>
        <w:r>
          <w:rPr>
            <w:noProof/>
            <w:webHidden/>
          </w:rPr>
          <w:tab/>
        </w:r>
        <w:r>
          <w:rPr>
            <w:noProof/>
            <w:webHidden/>
          </w:rPr>
          <w:fldChar w:fldCharType="begin"/>
        </w:r>
        <w:r>
          <w:rPr>
            <w:noProof/>
            <w:webHidden/>
          </w:rPr>
          <w:instrText xml:space="preserve"> PAGEREF _Toc178109910 \h </w:instrText>
        </w:r>
        <w:r>
          <w:rPr>
            <w:noProof/>
            <w:webHidden/>
          </w:rPr>
        </w:r>
        <w:r>
          <w:rPr>
            <w:noProof/>
            <w:webHidden/>
          </w:rPr>
          <w:fldChar w:fldCharType="separate"/>
        </w:r>
        <w:r>
          <w:rPr>
            <w:noProof/>
            <w:webHidden/>
          </w:rPr>
          <w:t>27</w:t>
        </w:r>
        <w:r>
          <w:rPr>
            <w:noProof/>
            <w:webHidden/>
          </w:rPr>
          <w:fldChar w:fldCharType="end"/>
        </w:r>
      </w:hyperlink>
    </w:p>
    <w:p w14:paraId="580E611D" w14:textId="2444AF9C" w:rsidR="00BA3870" w:rsidRDefault="00BA3870">
      <w:pPr>
        <w:pStyle w:val="Spisilustracji"/>
        <w:tabs>
          <w:tab w:val="right" w:leader="dot" w:pos="9062"/>
        </w:tabs>
        <w:rPr>
          <w:rFonts w:eastAsiaTheme="minorEastAsia"/>
          <w:noProof/>
          <w:lang w:eastAsia="pl-PL"/>
        </w:rPr>
      </w:pPr>
      <w:hyperlink w:anchor="_Toc178109911" w:history="1">
        <w:r w:rsidRPr="006E433B">
          <w:rPr>
            <w:rStyle w:val="Hipercze"/>
            <w:rFonts w:ascii="Arial" w:hAnsi="Arial" w:cs="Arial"/>
            <w:noProof/>
          </w:rPr>
          <w:t>Rysunek 3 Struktura ludności według ekonomicznych grup wieku</w:t>
        </w:r>
        <w:r>
          <w:rPr>
            <w:noProof/>
            <w:webHidden/>
          </w:rPr>
          <w:tab/>
        </w:r>
        <w:r>
          <w:rPr>
            <w:noProof/>
            <w:webHidden/>
          </w:rPr>
          <w:fldChar w:fldCharType="begin"/>
        </w:r>
        <w:r>
          <w:rPr>
            <w:noProof/>
            <w:webHidden/>
          </w:rPr>
          <w:instrText xml:space="preserve"> PAGEREF _Toc178109911 \h </w:instrText>
        </w:r>
        <w:r>
          <w:rPr>
            <w:noProof/>
            <w:webHidden/>
          </w:rPr>
        </w:r>
        <w:r>
          <w:rPr>
            <w:noProof/>
            <w:webHidden/>
          </w:rPr>
          <w:fldChar w:fldCharType="separate"/>
        </w:r>
        <w:r>
          <w:rPr>
            <w:noProof/>
            <w:webHidden/>
          </w:rPr>
          <w:t>37</w:t>
        </w:r>
        <w:r>
          <w:rPr>
            <w:noProof/>
            <w:webHidden/>
          </w:rPr>
          <w:fldChar w:fldCharType="end"/>
        </w:r>
      </w:hyperlink>
    </w:p>
    <w:p w14:paraId="3AB086FA" w14:textId="79BB876E" w:rsidR="00BA3870" w:rsidRDefault="00BA3870">
      <w:pPr>
        <w:pStyle w:val="Spisilustracji"/>
        <w:tabs>
          <w:tab w:val="right" w:leader="dot" w:pos="9062"/>
        </w:tabs>
        <w:rPr>
          <w:rFonts w:eastAsiaTheme="minorEastAsia"/>
          <w:noProof/>
          <w:lang w:eastAsia="pl-PL"/>
        </w:rPr>
      </w:pPr>
      <w:hyperlink w:anchor="_Toc178109912" w:history="1">
        <w:r w:rsidRPr="006E433B">
          <w:rPr>
            <w:rStyle w:val="Hipercze"/>
            <w:rFonts w:ascii="Arial" w:hAnsi="Arial" w:cs="Arial"/>
            <w:noProof/>
          </w:rPr>
          <w:t>Rysunek 4 Struktura ludności w wieku przedprodukcyjnym</w:t>
        </w:r>
        <w:r>
          <w:rPr>
            <w:noProof/>
            <w:webHidden/>
          </w:rPr>
          <w:tab/>
        </w:r>
        <w:r>
          <w:rPr>
            <w:noProof/>
            <w:webHidden/>
          </w:rPr>
          <w:fldChar w:fldCharType="begin"/>
        </w:r>
        <w:r>
          <w:rPr>
            <w:noProof/>
            <w:webHidden/>
          </w:rPr>
          <w:instrText xml:space="preserve"> PAGEREF _Toc178109912 \h </w:instrText>
        </w:r>
        <w:r>
          <w:rPr>
            <w:noProof/>
            <w:webHidden/>
          </w:rPr>
        </w:r>
        <w:r>
          <w:rPr>
            <w:noProof/>
            <w:webHidden/>
          </w:rPr>
          <w:fldChar w:fldCharType="separate"/>
        </w:r>
        <w:r>
          <w:rPr>
            <w:noProof/>
            <w:webHidden/>
          </w:rPr>
          <w:t>38</w:t>
        </w:r>
        <w:r>
          <w:rPr>
            <w:noProof/>
            <w:webHidden/>
          </w:rPr>
          <w:fldChar w:fldCharType="end"/>
        </w:r>
      </w:hyperlink>
    </w:p>
    <w:p w14:paraId="2136FED0" w14:textId="43DEA795" w:rsidR="00BA3870" w:rsidRDefault="00BA3870">
      <w:pPr>
        <w:pStyle w:val="Spisilustracji"/>
        <w:tabs>
          <w:tab w:val="right" w:leader="dot" w:pos="9062"/>
        </w:tabs>
        <w:rPr>
          <w:rFonts w:eastAsiaTheme="minorEastAsia"/>
          <w:noProof/>
          <w:lang w:eastAsia="pl-PL"/>
        </w:rPr>
      </w:pPr>
      <w:hyperlink w:anchor="_Toc178109913" w:history="1">
        <w:r w:rsidRPr="006E433B">
          <w:rPr>
            <w:rStyle w:val="Hipercze"/>
            <w:rFonts w:ascii="Arial" w:hAnsi="Arial" w:cs="Arial"/>
            <w:noProof/>
          </w:rPr>
          <w:t>Rysunek 5 Struktura ludności w wieku poprodukcyjnym</w:t>
        </w:r>
        <w:r>
          <w:rPr>
            <w:noProof/>
            <w:webHidden/>
          </w:rPr>
          <w:tab/>
        </w:r>
        <w:r>
          <w:rPr>
            <w:noProof/>
            <w:webHidden/>
          </w:rPr>
          <w:fldChar w:fldCharType="begin"/>
        </w:r>
        <w:r>
          <w:rPr>
            <w:noProof/>
            <w:webHidden/>
          </w:rPr>
          <w:instrText xml:space="preserve"> PAGEREF _Toc178109913 \h </w:instrText>
        </w:r>
        <w:r>
          <w:rPr>
            <w:noProof/>
            <w:webHidden/>
          </w:rPr>
        </w:r>
        <w:r>
          <w:rPr>
            <w:noProof/>
            <w:webHidden/>
          </w:rPr>
          <w:fldChar w:fldCharType="separate"/>
        </w:r>
        <w:r>
          <w:rPr>
            <w:noProof/>
            <w:webHidden/>
          </w:rPr>
          <w:t>38</w:t>
        </w:r>
        <w:r>
          <w:rPr>
            <w:noProof/>
            <w:webHidden/>
          </w:rPr>
          <w:fldChar w:fldCharType="end"/>
        </w:r>
      </w:hyperlink>
    </w:p>
    <w:p w14:paraId="55DA2ACF" w14:textId="462DB77E" w:rsidR="00BA3870" w:rsidRDefault="00BA3870">
      <w:pPr>
        <w:pStyle w:val="Spisilustracji"/>
        <w:tabs>
          <w:tab w:val="right" w:leader="dot" w:pos="9062"/>
        </w:tabs>
        <w:rPr>
          <w:rFonts w:eastAsiaTheme="minorEastAsia"/>
          <w:noProof/>
          <w:lang w:eastAsia="pl-PL"/>
        </w:rPr>
      </w:pPr>
      <w:hyperlink w:anchor="_Toc178109914" w:history="1">
        <w:r w:rsidRPr="006E433B">
          <w:rPr>
            <w:rStyle w:val="Hipercze"/>
            <w:rFonts w:ascii="Arial" w:hAnsi="Arial" w:cs="Arial"/>
            <w:noProof/>
          </w:rPr>
          <w:t>Rysunek 6 Liczba mieszkańców w wieku nieprodukcyjnym</w:t>
        </w:r>
        <w:r>
          <w:rPr>
            <w:noProof/>
            <w:webHidden/>
          </w:rPr>
          <w:tab/>
        </w:r>
        <w:r>
          <w:rPr>
            <w:noProof/>
            <w:webHidden/>
          </w:rPr>
          <w:fldChar w:fldCharType="begin"/>
        </w:r>
        <w:r>
          <w:rPr>
            <w:noProof/>
            <w:webHidden/>
          </w:rPr>
          <w:instrText xml:space="preserve"> PAGEREF _Toc178109914 \h </w:instrText>
        </w:r>
        <w:r>
          <w:rPr>
            <w:noProof/>
            <w:webHidden/>
          </w:rPr>
        </w:r>
        <w:r>
          <w:rPr>
            <w:noProof/>
            <w:webHidden/>
          </w:rPr>
          <w:fldChar w:fldCharType="separate"/>
        </w:r>
        <w:r>
          <w:rPr>
            <w:noProof/>
            <w:webHidden/>
          </w:rPr>
          <w:t>39</w:t>
        </w:r>
        <w:r>
          <w:rPr>
            <w:noProof/>
            <w:webHidden/>
          </w:rPr>
          <w:fldChar w:fldCharType="end"/>
        </w:r>
      </w:hyperlink>
    </w:p>
    <w:p w14:paraId="2DA91859" w14:textId="4A40CB84" w:rsidR="00BA3870" w:rsidRDefault="00BA3870">
      <w:pPr>
        <w:pStyle w:val="Spisilustracji"/>
        <w:tabs>
          <w:tab w:val="right" w:leader="dot" w:pos="9062"/>
        </w:tabs>
        <w:rPr>
          <w:rFonts w:eastAsiaTheme="minorEastAsia"/>
          <w:noProof/>
          <w:lang w:eastAsia="pl-PL"/>
        </w:rPr>
      </w:pPr>
      <w:hyperlink w:anchor="_Toc178109915" w:history="1">
        <w:r w:rsidRPr="006E433B">
          <w:rPr>
            <w:rStyle w:val="Hipercze"/>
            <w:rFonts w:ascii="Arial" w:hAnsi="Arial" w:cs="Arial"/>
            <w:noProof/>
          </w:rPr>
          <w:t>Rysunek 7 Liczba mieszkańców w wieku powyżej 65 roku życia</w:t>
        </w:r>
        <w:r>
          <w:rPr>
            <w:noProof/>
            <w:webHidden/>
          </w:rPr>
          <w:tab/>
        </w:r>
        <w:r>
          <w:rPr>
            <w:noProof/>
            <w:webHidden/>
          </w:rPr>
          <w:fldChar w:fldCharType="begin"/>
        </w:r>
        <w:r>
          <w:rPr>
            <w:noProof/>
            <w:webHidden/>
          </w:rPr>
          <w:instrText xml:space="preserve"> PAGEREF _Toc178109915 \h </w:instrText>
        </w:r>
        <w:r>
          <w:rPr>
            <w:noProof/>
            <w:webHidden/>
          </w:rPr>
        </w:r>
        <w:r>
          <w:rPr>
            <w:noProof/>
            <w:webHidden/>
          </w:rPr>
          <w:fldChar w:fldCharType="separate"/>
        </w:r>
        <w:r>
          <w:rPr>
            <w:noProof/>
            <w:webHidden/>
          </w:rPr>
          <w:t>40</w:t>
        </w:r>
        <w:r>
          <w:rPr>
            <w:noProof/>
            <w:webHidden/>
          </w:rPr>
          <w:fldChar w:fldCharType="end"/>
        </w:r>
      </w:hyperlink>
    </w:p>
    <w:p w14:paraId="4B17DD4E" w14:textId="6B665C18" w:rsidR="00BA3870" w:rsidRDefault="00BA3870">
      <w:pPr>
        <w:pStyle w:val="Spisilustracji"/>
        <w:tabs>
          <w:tab w:val="right" w:leader="dot" w:pos="9062"/>
        </w:tabs>
        <w:rPr>
          <w:rFonts w:eastAsiaTheme="minorEastAsia"/>
          <w:noProof/>
          <w:lang w:eastAsia="pl-PL"/>
        </w:rPr>
      </w:pPr>
      <w:hyperlink w:anchor="_Toc178109916" w:history="1">
        <w:r w:rsidRPr="006E433B">
          <w:rPr>
            <w:rStyle w:val="Hipercze"/>
            <w:rFonts w:ascii="Arial" w:hAnsi="Arial" w:cs="Arial"/>
            <w:noProof/>
          </w:rPr>
          <w:t>Rysunek 8 Liczba mieszkańców w wieku poprodukcyjnym przypadająca na 100 mieszkańców w wieku produkcyjnym</w:t>
        </w:r>
        <w:r>
          <w:rPr>
            <w:noProof/>
            <w:webHidden/>
          </w:rPr>
          <w:tab/>
        </w:r>
        <w:r>
          <w:rPr>
            <w:noProof/>
            <w:webHidden/>
          </w:rPr>
          <w:fldChar w:fldCharType="begin"/>
        </w:r>
        <w:r>
          <w:rPr>
            <w:noProof/>
            <w:webHidden/>
          </w:rPr>
          <w:instrText xml:space="preserve"> PAGEREF _Toc178109916 \h </w:instrText>
        </w:r>
        <w:r>
          <w:rPr>
            <w:noProof/>
            <w:webHidden/>
          </w:rPr>
        </w:r>
        <w:r>
          <w:rPr>
            <w:noProof/>
            <w:webHidden/>
          </w:rPr>
          <w:fldChar w:fldCharType="separate"/>
        </w:r>
        <w:r>
          <w:rPr>
            <w:noProof/>
            <w:webHidden/>
          </w:rPr>
          <w:t>41</w:t>
        </w:r>
        <w:r>
          <w:rPr>
            <w:noProof/>
            <w:webHidden/>
          </w:rPr>
          <w:fldChar w:fldCharType="end"/>
        </w:r>
      </w:hyperlink>
    </w:p>
    <w:p w14:paraId="6D91E468" w14:textId="375A8D1F" w:rsidR="00BA3870" w:rsidRDefault="00BA3870">
      <w:pPr>
        <w:pStyle w:val="Spisilustracji"/>
        <w:tabs>
          <w:tab w:val="right" w:leader="dot" w:pos="9062"/>
        </w:tabs>
        <w:rPr>
          <w:rFonts w:eastAsiaTheme="minorEastAsia"/>
          <w:noProof/>
          <w:lang w:eastAsia="pl-PL"/>
        </w:rPr>
      </w:pPr>
      <w:hyperlink w:anchor="_Toc178109917" w:history="1">
        <w:r w:rsidRPr="006E433B">
          <w:rPr>
            <w:rStyle w:val="Hipercze"/>
            <w:rFonts w:ascii="Arial" w:hAnsi="Arial" w:cs="Arial"/>
            <w:noProof/>
          </w:rPr>
          <w:t>Rysunek 9 Saldo liczby urodzeń i zgonów</w:t>
        </w:r>
        <w:r>
          <w:rPr>
            <w:noProof/>
            <w:webHidden/>
          </w:rPr>
          <w:tab/>
        </w:r>
        <w:r>
          <w:rPr>
            <w:noProof/>
            <w:webHidden/>
          </w:rPr>
          <w:fldChar w:fldCharType="begin"/>
        </w:r>
        <w:r>
          <w:rPr>
            <w:noProof/>
            <w:webHidden/>
          </w:rPr>
          <w:instrText xml:space="preserve"> PAGEREF _Toc178109917 \h </w:instrText>
        </w:r>
        <w:r>
          <w:rPr>
            <w:noProof/>
            <w:webHidden/>
          </w:rPr>
        </w:r>
        <w:r>
          <w:rPr>
            <w:noProof/>
            <w:webHidden/>
          </w:rPr>
          <w:fldChar w:fldCharType="separate"/>
        </w:r>
        <w:r>
          <w:rPr>
            <w:noProof/>
            <w:webHidden/>
          </w:rPr>
          <w:t>42</w:t>
        </w:r>
        <w:r>
          <w:rPr>
            <w:noProof/>
            <w:webHidden/>
          </w:rPr>
          <w:fldChar w:fldCharType="end"/>
        </w:r>
      </w:hyperlink>
    </w:p>
    <w:p w14:paraId="10F45947" w14:textId="056BB1B9" w:rsidR="00BA3870" w:rsidRDefault="00BA3870">
      <w:pPr>
        <w:pStyle w:val="Spisilustracji"/>
        <w:tabs>
          <w:tab w:val="right" w:leader="dot" w:pos="9062"/>
        </w:tabs>
        <w:rPr>
          <w:rFonts w:eastAsiaTheme="minorEastAsia"/>
          <w:noProof/>
          <w:lang w:eastAsia="pl-PL"/>
        </w:rPr>
      </w:pPr>
      <w:hyperlink w:anchor="_Toc178109918" w:history="1">
        <w:r w:rsidRPr="006E433B">
          <w:rPr>
            <w:rStyle w:val="Hipercze"/>
            <w:rFonts w:ascii="Arial" w:hAnsi="Arial" w:cs="Arial"/>
            <w:noProof/>
          </w:rPr>
          <w:t>Rysunek 10 Saldo liczby zameldowań i wymeldowań</w:t>
        </w:r>
        <w:r>
          <w:rPr>
            <w:noProof/>
            <w:webHidden/>
          </w:rPr>
          <w:tab/>
        </w:r>
        <w:r>
          <w:rPr>
            <w:noProof/>
            <w:webHidden/>
          </w:rPr>
          <w:fldChar w:fldCharType="begin"/>
        </w:r>
        <w:r>
          <w:rPr>
            <w:noProof/>
            <w:webHidden/>
          </w:rPr>
          <w:instrText xml:space="preserve"> PAGEREF _Toc178109918 \h </w:instrText>
        </w:r>
        <w:r>
          <w:rPr>
            <w:noProof/>
            <w:webHidden/>
          </w:rPr>
        </w:r>
        <w:r>
          <w:rPr>
            <w:noProof/>
            <w:webHidden/>
          </w:rPr>
          <w:fldChar w:fldCharType="separate"/>
        </w:r>
        <w:r>
          <w:rPr>
            <w:noProof/>
            <w:webHidden/>
          </w:rPr>
          <w:t>43</w:t>
        </w:r>
        <w:r>
          <w:rPr>
            <w:noProof/>
            <w:webHidden/>
          </w:rPr>
          <w:fldChar w:fldCharType="end"/>
        </w:r>
      </w:hyperlink>
    </w:p>
    <w:p w14:paraId="0911B710" w14:textId="2A3EFD6D" w:rsidR="00BA3870" w:rsidRDefault="00BA3870">
      <w:pPr>
        <w:pStyle w:val="Spisilustracji"/>
        <w:tabs>
          <w:tab w:val="right" w:leader="dot" w:pos="9062"/>
        </w:tabs>
        <w:rPr>
          <w:rFonts w:eastAsiaTheme="minorEastAsia"/>
          <w:noProof/>
          <w:lang w:eastAsia="pl-PL"/>
        </w:rPr>
      </w:pPr>
      <w:hyperlink w:anchor="_Toc178109919" w:history="1">
        <w:r w:rsidRPr="006E433B">
          <w:rPr>
            <w:rStyle w:val="Hipercze"/>
            <w:rFonts w:ascii="Arial" w:hAnsi="Arial" w:cs="Arial"/>
            <w:noProof/>
          </w:rPr>
          <w:t>Rysunek 11 Liczba mieszkańców w wieku 18 – 30 roku</w:t>
        </w:r>
        <w:r>
          <w:rPr>
            <w:noProof/>
            <w:webHidden/>
          </w:rPr>
          <w:tab/>
        </w:r>
        <w:r>
          <w:rPr>
            <w:noProof/>
            <w:webHidden/>
          </w:rPr>
          <w:fldChar w:fldCharType="begin"/>
        </w:r>
        <w:r>
          <w:rPr>
            <w:noProof/>
            <w:webHidden/>
          </w:rPr>
          <w:instrText xml:space="preserve"> PAGEREF _Toc178109919 \h </w:instrText>
        </w:r>
        <w:r>
          <w:rPr>
            <w:noProof/>
            <w:webHidden/>
          </w:rPr>
        </w:r>
        <w:r>
          <w:rPr>
            <w:noProof/>
            <w:webHidden/>
          </w:rPr>
          <w:fldChar w:fldCharType="separate"/>
        </w:r>
        <w:r>
          <w:rPr>
            <w:noProof/>
            <w:webHidden/>
          </w:rPr>
          <w:t>44</w:t>
        </w:r>
        <w:r>
          <w:rPr>
            <w:noProof/>
            <w:webHidden/>
          </w:rPr>
          <w:fldChar w:fldCharType="end"/>
        </w:r>
      </w:hyperlink>
    </w:p>
    <w:p w14:paraId="07A8921E" w14:textId="175BFF77" w:rsidR="00BA3870" w:rsidRDefault="00BA3870">
      <w:pPr>
        <w:pStyle w:val="Spisilustracji"/>
        <w:tabs>
          <w:tab w:val="right" w:leader="dot" w:pos="9062"/>
        </w:tabs>
        <w:rPr>
          <w:rFonts w:eastAsiaTheme="minorEastAsia"/>
          <w:noProof/>
          <w:lang w:eastAsia="pl-PL"/>
        </w:rPr>
      </w:pPr>
      <w:hyperlink w:anchor="_Toc178109920" w:history="1">
        <w:r w:rsidRPr="006E433B">
          <w:rPr>
            <w:rStyle w:val="Hipercze"/>
            <w:rFonts w:ascii="Arial" w:hAnsi="Arial" w:cs="Arial"/>
            <w:noProof/>
          </w:rPr>
          <w:t>Rysunek 12 Zmiana liczby ludności gminy Boćki w latach 2019-2023</w:t>
        </w:r>
        <w:r>
          <w:rPr>
            <w:noProof/>
            <w:webHidden/>
          </w:rPr>
          <w:tab/>
        </w:r>
        <w:r>
          <w:rPr>
            <w:noProof/>
            <w:webHidden/>
          </w:rPr>
          <w:fldChar w:fldCharType="begin"/>
        </w:r>
        <w:r>
          <w:rPr>
            <w:noProof/>
            <w:webHidden/>
          </w:rPr>
          <w:instrText xml:space="preserve"> PAGEREF _Toc178109920 \h </w:instrText>
        </w:r>
        <w:r>
          <w:rPr>
            <w:noProof/>
            <w:webHidden/>
          </w:rPr>
        </w:r>
        <w:r>
          <w:rPr>
            <w:noProof/>
            <w:webHidden/>
          </w:rPr>
          <w:fldChar w:fldCharType="separate"/>
        </w:r>
        <w:r>
          <w:rPr>
            <w:noProof/>
            <w:webHidden/>
          </w:rPr>
          <w:t>45</w:t>
        </w:r>
        <w:r>
          <w:rPr>
            <w:noProof/>
            <w:webHidden/>
          </w:rPr>
          <w:fldChar w:fldCharType="end"/>
        </w:r>
      </w:hyperlink>
    </w:p>
    <w:p w14:paraId="68FA504E" w14:textId="6D86CF3A" w:rsidR="00BA3870" w:rsidRDefault="00BA3870">
      <w:pPr>
        <w:pStyle w:val="Spisilustracji"/>
        <w:tabs>
          <w:tab w:val="right" w:leader="dot" w:pos="9062"/>
        </w:tabs>
        <w:rPr>
          <w:rFonts w:eastAsiaTheme="minorEastAsia"/>
          <w:noProof/>
          <w:lang w:eastAsia="pl-PL"/>
        </w:rPr>
      </w:pPr>
      <w:hyperlink w:anchor="_Toc178109921" w:history="1">
        <w:r w:rsidRPr="006E433B">
          <w:rPr>
            <w:rStyle w:val="Hipercze"/>
            <w:rFonts w:ascii="Arial" w:hAnsi="Arial" w:cs="Arial"/>
            <w:noProof/>
          </w:rPr>
          <w:t>Rysunek 13 Liczba zarejestrowanych bezrobotnych w stosunku do liczby osób w wieku produkcyjnym</w:t>
        </w:r>
        <w:r>
          <w:rPr>
            <w:noProof/>
            <w:webHidden/>
          </w:rPr>
          <w:tab/>
        </w:r>
        <w:r>
          <w:rPr>
            <w:noProof/>
            <w:webHidden/>
          </w:rPr>
          <w:fldChar w:fldCharType="begin"/>
        </w:r>
        <w:r>
          <w:rPr>
            <w:noProof/>
            <w:webHidden/>
          </w:rPr>
          <w:instrText xml:space="preserve"> PAGEREF _Toc178109921 \h </w:instrText>
        </w:r>
        <w:r>
          <w:rPr>
            <w:noProof/>
            <w:webHidden/>
          </w:rPr>
        </w:r>
        <w:r>
          <w:rPr>
            <w:noProof/>
            <w:webHidden/>
          </w:rPr>
          <w:fldChar w:fldCharType="separate"/>
        </w:r>
        <w:r>
          <w:rPr>
            <w:noProof/>
            <w:webHidden/>
          </w:rPr>
          <w:t>49</w:t>
        </w:r>
        <w:r>
          <w:rPr>
            <w:noProof/>
            <w:webHidden/>
          </w:rPr>
          <w:fldChar w:fldCharType="end"/>
        </w:r>
      </w:hyperlink>
    </w:p>
    <w:p w14:paraId="65E79E25" w14:textId="1227D241" w:rsidR="00BA3870" w:rsidRDefault="00BA3870">
      <w:pPr>
        <w:pStyle w:val="Spisilustracji"/>
        <w:tabs>
          <w:tab w:val="right" w:leader="dot" w:pos="9062"/>
        </w:tabs>
        <w:rPr>
          <w:rFonts w:eastAsiaTheme="minorEastAsia"/>
          <w:noProof/>
          <w:lang w:eastAsia="pl-PL"/>
        </w:rPr>
      </w:pPr>
      <w:hyperlink w:anchor="_Toc178109922" w:history="1">
        <w:r w:rsidRPr="006E433B">
          <w:rPr>
            <w:rStyle w:val="Hipercze"/>
            <w:rFonts w:ascii="Arial" w:hAnsi="Arial" w:cs="Arial"/>
            <w:noProof/>
          </w:rPr>
          <w:t>Rysunek 14 Liczba zarejestrowanych bezrobotnych poniżej 30 roku życia</w:t>
        </w:r>
        <w:r>
          <w:rPr>
            <w:noProof/>
            <w:webHidden/>
          </w:rPr>
          <w:tab/>
        </w:r>
        <w:r>
          <w:rPr>
            <w:noProof/>
            <w:webHidden/>
          </w:rPr>
          <w:fldChar w:fldCharType="begin"/>
        </w:r>
        <w:r>
          <w:rPr>
            <w:noProof/>
            <w:webHidden/>
          </w:rPr>
          <w:instrText xml:space="preserve"> PAGEREF _Toc178109922 \h </w:instrText>
        </w:r>
        <w:r>
          <w:rPr>
            <w:noProof/>
            <w:webHidden/>
          </w:rPr>
        </w:r>
        <w:r>
          <w:rPr>
            <w:noProof/>
            <w:webHidden/>
          </w:rPr>
          <w:fldChar w:fldCharType="separate"/>
        </w:r>
        <w:r>
          <w:rPr>
            <w:noProof/>
            <w:webHidden/>
          </w:rPr>
          <w:t>50</w:t>
        </w:r>
        <w:r>
          <w:rPr>
            <w:noProof/>
            <w:webHidden/>
          </w:rPr>
          <w:fldChar w:fldCharType="end"/>
        </w:r>
      </w:hyperlink>
    </w:p>
    <w:p w14:paraId="01AADB2B" w14:textId="50F0E14E" w:rsidR="00BA3870" w:rsidRDefault="00BA3870">
      <w:pPr>
        <w:pStyle w:val="Spisilustracji"/>
        <w:tabs>
          <w:tab w:val="right" w:leader="dot" w:pos="9062"/>
        </w:tabs>
        <w:rPr>
          <w:rFonts w:eastAsiaTheme="minorEastAsia"/>
          <w:noProof/>
          <w:lang w:eastAsia="pl-PL"/>
        </w:rPr>
      </w:pPr>
      <w:hyperlink w:anchor="_Toc178109923" w:history="1">
        <w:r w:rsidRPr="006E433B">
          <w:rPr>
            <w:rStyle w:val="Hipercze"/>
            <w:rFonts w:ascii="Arial" w:hAnsi="Arial" w:cs="Arial"/>
            <w:noProof/>
          </w:rPr>
          <w:t>Rysunek 15 Liczba zarejestrowanych bezrobotnych bez kwalifikacji zawodowych w stosunku do liczby zarejestrowanych bezrobotnych ogółem</w:t>
        </w:r>
        <w:r>
          <w:rPr>
            <w:noProof/>
            <w:webHidden/>
          </w:rPr>
          <w:tab/>
        </w:r>
        <w:r>
          <w:rPr>
            <w:noProof/>
            <w:webHidden/>
          </w:rPr>
          <w:fldChar w:fldCharType="begin"/>
        </w:r>
        <w:r>
          <w:rPr>
            <w:noProof/>
            <w:webHidden/>
          </w:rPr>
          <w:instrText xml:space="preserve"> PAGEREF _Toc178109923 \h </w:instrText>
        </w:r>
        <w:r>
          <w:rPr>
            <w:noProof/>
            <w:webHidden/>
          </w:rPr>
        </w:r>
        <w:r>
          <w:rPr>
            <w:noProof/>
            <w:webHidden/>
          </w:rPr>
          <w:fldChar w:fldCharType="separate"/>
        </w:r>
        <w:r>
          <w:rPr>
            <w:noProof/>
            <w:webHidden/>
          </w:rPr>
          <w:t>51</w:t>
        </w:r>
        <w:r>
          <w:rPr>
            <w:noProof/>
            <w:webHidden/>
          </w:rPr>
          <w:fldChar w:fldCharType="end"/>
        </w:r>
      </w:hyperlink>
    </w:p>
    <w:p w14:paraId="12A6BF6A" w14:textId="0B5A990B" w:rsidR="00BA3870" w:rsidRDefault="00BA3870">
      <w:pPr>
        <w:pStyle w:val="Spisilustracji"/>
        <w:tabs>
          <w:tab w:val="right" w:leader="dot" w:pos="9062"/>
        </w:tabs>
        <w:rPr>
          <w:rFonts w:eastAsiaTheme="minorEastAsia"/>
          <w:noProof/>
          <w:lang w:eastAsia="pl-PL"/>
        </w:rPr>
      </w:pPr>
      <w:hyperlink w:anchor="_Toc178109924" w:history="1">
        <w:r w:rsidRPr="006E433B">
          <w:rPr>
            <w:rStyle w:val="Hipercze"/>
            <w:rFonts w:ascii="Arial" w:hAnsi="Arial" w:cs="Arial"/>
            <w:noProof/>
          </w:rPr>
          <w:t>Rysunek 16 Liczba zarejestrowanych długotrwale bezrobotnych pozostających bez pracy w stosunku do liczby zarejestrowanych bezrobotnych ogółem</w:t>
        </w:r>
        <w:r>
          <w:rPr>
            <w:noProof/>
            <w:webHidden/>
          </w:rPr>
          <w:tab/>
        </w:r>
        <w:r>
          <w:rPr>
            <w:noProof/>
            <w:webHidden/>
          </w:rPr>
          <w:fldChar w:fldCharType="begin"/>
        </w:r>
        <w:r>
          <w:rPr>
            <w:noProof/>
            <w:webHidden/>
          </w:rPr>
          <w:instrText xml:space="preserve"> PAGEREF _Toc178109924 \h </w:instrText>
        </w:r>
        <w:r>
          <w:rPr>
            <w:noProof/>
            <w:webHidden/>
          </w:rPr>
        </w:r>
        <w:r>
          <w:rPr>
            <w:noProof/>
            <w:webHidden/>
          </w:rPr>
          <w:fldChar w:fldCharType="separate"/>
        </w:r>
        <w:r>
          <w:rPr>
            <w:noProof/>
            <w:webHidden/>
          </w:rPr>
          <w:t>52</w:t>
        </w:r>
        <w:r>
          <w:rPr>
            <w:noProof/>
            <w:webHidden/>
          </w:rPr>
          <w:fldChar w:fldCharType="end"/>
        </w:r>
      </w:hyperlink>
    </w:p>
    <w:p w14:paraId="220A013B" w14:textId="3A2FEDFA" w:rsidR="00BA3870" w:rsidRDefault="00BA3870">
      <w:pPr>
        <w:pStyle w:val="Spisilustracji"/>
        <w:tabs>
          <w:tab w:val="right" w:leader="dot" w:pos="9062"/>
        </w:tabs>
        <w:rPr>
          <w:rFonts w:eastAsiaTheme="minorEastAsia"/>
          <w:noProof/>
          <w:lang w:eastAsia="pl-PL"/>
        </w:rPr>
      </w:pPr>
      <w:hyperlink w:anchor="_Toc178109925" w:history="1">
        <w:r w:rsidRPr="006E433B">
          <w:rPr>
            <w:rStyle w:val="Hipercze"/>
            <w:rFonts w:ascii="Arial" w:hAnsi="Arial" w:cs="Arial"/>
            <w:noProof/>
          </w:rPr>
          <w:t>Rysunek 17 Liczba osób korzystająca ze świadczeń środowiskowej pomocy społecznej</w:t>
        </w:r>
        <w:r>
          <w:rPr>
            <w:noProof/>
            <w:webHidden/>
          </w:rPr>
          <w:tab/>
        </w:r>
        <w:r>
          <w:rPr>
            <w:noProof/>
            <w:webHidden/>
          </w:rPr>
          <w:fldChar w:fldCharType="begin"/>
        </w:r>
        <w:r>
          <w:rPr>
            <w:noProof/>
            <w:webHidden/>
          </w:rPr>
          <w:instrText xml:space="preserve"> PAGEREF _Toc178109925 \h </w:instrText>
        </w:r>
        <w:r>
          <w:rPr>
            <w:noProof/>
            <w:webHidden/>
          </w:rPr>
        </w:r>
        <w:r>
          <w:rPr>
            <w:noProof/>
            <w:webHidden/>
          </w:rPr>
          <w:fldChar w:fldCharType="separate"/>
        </w:r>
        <w:r>
          <w:rPr>
            <w:noProof/>
            <w:webHidden/>
          </w:rPr>
          <w:t>57</w:t>
        </w:r>
        <w:r>
          <w:rPr>
            <w:noProof/>
            <w:webHidden/>
          </w:rPr>
          <w:fldChar w:fldCharType="end"/>
        </w:r>
      </w:hyperlink>
    </w:p>
    <w:p w14:paraId="74DDF5FE" w14:textId="10E36DFD" w:rsidR="00BA3870" w:rsidRDefault="00BA3870">
      <w:pPr>
        <w:pStyle w:val="Spisilustracji"/>
        <w:tabs>
          <w:tab w:val="right" w:leader="dot" w:pos="9062"/>
        </w:tabs>
        <w:rPr>
          <w:rFonts w:eastAsiaTheme="minorEastAsia"/>
          <w:noProof/>
          <w:lang w:eastAsia="pl-PL"/>
        </w:rPr>
      </w:pPr>
      <w:hyperlink w:anchor="_Toc178109926" w:history="1">
        <w:r w:rsidRPr="006E433B">
          <w:rPr>
            <w:rStyle w:val="Hipercze"/>
            <w:rFonts w:ascii="Arial" w:hAnsi="Arial" w:cs="Arial"/>
            <w:noProof/>
          </w:rPr>
          <w:t>Rysunek 18 Liczba przyznanych świadczeń pomocy społecznej ogółem</w:t>
        </w:r>
        <w:r>
          <w:rPr>
            <w:noProof/>
            <w:webHidden/>
          </w:rPr>
          <w:tab/>
        </w:r>
        <w:r>
          <w:rPr>
            <w:noProof/>
            <w:webHidden/>
          </w:rPr>
          <w:fldChar w:fldCharType="begin"/>
        </w:r>
        <w:r>
          <w:rPr>
            <w:noProof/>
            <w:webHidden/>
          </w:rPr>
          <w:instrText xml:space="preserve"> PAGEREF _Toc178109926 \h </w:instrText>
        </w:r>
        <w:r>
          <w:rPr>
            <w:noProof/>
            <w:webHidden/>
          </w:rPr>
        </w:r>
        <w:r>
          <w:rPr>
            <w:noProof/>
            <w:webHidden/>
          </w:rPr>
          <w:fldChar w:fldCharType="separate"/>
        </w:r>
        <w:r>
          <w:rPr>
            <w:noProof/>
            <w:webHidden/>
          </w:rPr>
          <w:t>58</w:t>
        </w:r>
        <w:r>
          <w:rPr>
            <w:noProof/>
            <w:webHidden/>
          </w:rPr>
          <w:fldChar w:fldCharType="end"/>
        </w:r>
      </w:hyperlink>
    </w:p>
    <w:p w14:paraId="02330F02" w14:textId="3386C2D1" w:rsidR="00BA3870" w:rsidRDefault="00BA3870">
      <w:pPr>
        <w:pStyle w:val="Spisilustracji"/>
        <w:tabs>
          <w:tab w:val="right" w:leader="dot" w:pos="9062"/>
        </w:tabs>
        <w:rPr>
          <w:rFonts w:eastAsiaTheme="minorEastAsia"/>
          <w:noProof/>
          <w:lang w:eastAsia="pl-PL"/>
        </w:rPr>
      </w:pPr>
      <w:hyperlink w:anchor="_Toc178109927" w:history="1">
        <w:r w:rsidRPr="006E433B">
          <w:rPr>
            <w:rStyle w:val="Hipercze"/>
            <w:rFonts w:ascii="Arial" w:hAnsi="Arial" w:cs="Arial"/>
            <w:noProof/>
          </w:rPr>
          <w:t>Rysunek 19 Liczba osób korzystająca z pomocy społecznej z tytułu ubóstwa</w:t>
        </w:r>
        <w:r>
          <w:rPr>
            <w:noProof/>
            <w:webHidden/>
          </w:rPr>
          <w:tab/>
        </w:r>
        <w:r>
          <w:rPr>
            <w:noProof/>
            <w:webHidden/>
          </w:rPr>
          <w:fldChar w:fldCharType="begin"/>
        </w:r>
        <w:r>
          <w:rPr>
            <w:noProof/>
            <w:webHidden/>
          </w:rPr>
          <w:instrText xml:space="preserve"> PAGEREF _Toc178109927 \h </w:instrText>
        </w:r>
        <w:r>
          <w:rPr>
            <w:noProof/>
            <w:webHidden/>
          </w:rPr>
        </w:r>
        <w:r>
          <w:rPr>
            <w:noProof/>
            <w:webHidden/>
          </w:rPr>
          <w:fldChar w:fldCharType="separate"/>
        </w:r>
        <w:r>
          <w:rPr>
            <w:noProof/>
            <w:webHidden/>
          </w:rPr>
          <w:t>59</w:t>
        </w:r>
        <w:r>
          <w:rPr>
            <w:noProof/>
            <w:webHidden/>
          </w:rPr>
          <w:fldChar w:fldCharType="end"/>
        </w:r>
      </w:hyperlink>
    </w:p>
    <w:p w14:paraId="7BD36B68" w14:textId="6C8BBB92" w:rsidR="00BA3870" w:rsidRDefault="00BA3870">
      <w:pPr>
        <w:pStyle w:val="Spisilustracji"/>
        <w:tabs>
          <w:tab w:val="right" w:leader="dot" w:pos="9062"/>
        </w:tabs>
        <w:rPr>
          <w:rFonts w:eastAsiaTheme="minorEastAsia"/>
          <w:noProof/>
          <w:lang w:eastAsia="pl-PL"/>
        </w:rPr>
      </w:pPr>
      <w:hyperlink w:anchor="_Toc178109928" w:history="1">
        <w:r w:rsidRPr="006E433B">
          <w:rPr>
            <w:rStyle w:val="Hipercze"/>
            <w:rFonts w:ascii="Arial" w:hAnsi="Arial" w:cs="Arial"/>
            <w:noProof/>
          </w:rPr>
          <w:t>Rysunek 20 Liczba dzieci i młodzieży do lat 17 korzystających z dożywiania</w:t>
        </w:r>
        <w:r>
          <w:rPr>
            <w:noProof/>
            <w:webHidden/>
          </w:rPr>
          <w:tab/>
        </w:r>
        <w:r>
          <w:rPr>
            <w:noProof/>
            <w:webHidden/>
          </w:rPr>
          <w:fldChar w:fldCharType="begin"/>
        </w:r>
        <w:r>
          <w:rPr>
            <w:noProof/>
            <w:webHidden/>
          </w:rPr>
          <w:instrText xml:space="preserve"> PAGEREF _Toc178109928 \h </w:instrText>
        </w:r>
        <w:r>
          <w:rPr>
            <w:noProof/>
            <w:webHidden/>
          </w:rPr>
        </w:r>
        <w:r>
          <w:rPr>
            <w:noProof/>
            <w:webHidden/>
          </w:rPr>
          <w:fldChar w:fldCharType="separate"/>
        </w:r>
        <w:r>
          <w:rPr>
            <w:noProof/>
            <w:webHidden/>
          </w:rPr>
          <w:t>60</w:t>
        </w:r>
        <w:r>
          <w:rPr>
            <w:noProof/>
            <w:webHidden/>
          </w:rPr>
          <w:fldChar w:fldCharType="end"/>
        </w:r>
      </w:hyperlink>
    </w:p>
    <w:p w14:paraId="78CC7103" w14:textId="3D412190" w:rsidR="00BA3870" w:rsidRDefault="00BA3870">
      <w:pPr>
        <w:pStyle w:val="Spisilustracji"/>
        <w:tabs>
          <w:tab w:val="right" w:leader="dot" w:pos="9062"/>
        </w:tabs>
        <w:rPr>
          <w:rFonts w:eastAsiaTheme="minorEastAsia"/>
          <w:noProof/>
          <w:lang w:eastAsia="pl-PL"/>
        </w:rPr>
      </w:pPr>
      <w:hyperlink w:anchor="_Toc178109929" w:history="1">
        <w:r w:rsidRPr="006E433B">
          <w:rPr>
            <w:rStyle w:val="Hipercze"/>
            <w:rFonts w:ascii="Arial" w:hAnsi="Arial" w:cs="Arial"/>
            <w:noProof/>
          </w:rPr>
          <w:t>Rysunek 21 Liczba osób powyżej 65 roku życia w stosunki do ogólnej liczby korzystających z pomocy społecznej</w:t>
        </w:r>
        <w:r>
          <w:rPr>
            <w:noProof/>
            <w:webHidden/>
          </w:rPr>
          <w:tab/>
        </w:r>
        <w:r>
          <w:rPr>
            <w:noProof/>
            <w:webHidden/>
          </w:rPr>
          <w:fldChar w:fldCharType="begin"/>
        </w:r>
        <w:r>
          <w:rPr>
            <w:noProof/>
            <w:webHidden/>
          </w:rPr>
          <w:instrText xml:space="preserve"> PAGEREF _Toc178109929 \h </w:instrText>
        </w:r>
        <w:r>
          <w:rPr>
            <w:noProof/>
            <w:webHidden/>
          </w:rPr>
        </w:r>
        <w:r>
          <w:rPr>
            <w:noProof/>
            <w:webHidden/>
          </w:rPr>
          <w:fldChar w:fldCharType="separate"/>
        </w:r>
        <w:r>
          <w:rPr>
            <w:noProof/>
            <w:webHidden/>
          </w:rPr>
          <w:t>61</w:t>
        </w:r>
        <w:r>
          <w:rPr>
            <w:noProof/>
            <w:webHidden/>
          </w:rPr>
          <w:fldChar w:fldCharType="end"/>
        </w:r>
      </w:hyperlink>
    </w:p>
    <w:p w14:paraId="56187726" w14:textId="77AF7285" w:rsidR="00BA3870" w:rsidRDefault="00BA3870">
      <w:pPr>
        <w:pStyle w:val="Spisilustracji"/>
        <w:tabs>
          <w:tab w:val="right" w:leader="dot" w:pos="9062"/>
        </w:tabs>
        <w:rPr>
          <w:rFonts w:eastAsiaTheme="minorEastAsia"/>
          <w:noProof/>
          <w:lang w:eastAsia="pl-PL"/>
        </w:rPr>
      </w:pPr>
      <w:hyperlink w:anchor="_Toc178109930" w:history="1">
        <w:r w:rsidRPr="006E433B">
          <w:rPr>
            <w:rStyle w:val="Hipercze"/>
            <w:rFonts w:ascii="Arial" w:hAnsi="Arial" w:cs="Arial"/>
            <w:noProof/>
          </w:rPr>
          <w:t>Rysunek 22 Liczba osób korzystająca z pomocy społecznej z tytułu niepełnosprawności</w:t>
        </w:r>
        <w:r>
          <w:rPr>
            <w:noProof/>
            <w:webHidden/>
          </w:rPr>
          <w:tab/>
        </w:r>
        <w:r>
          <w:rPr>
            <w:noProof/>
            <w:webHidden/>
          </w:rPr>
          <w:fldChar w:fldCharType="begin"/>
        </w:r>
        <w:r>
          <w:rPr>
            <w:noProof/>
            <w:webHidden/>
          </w:rPr>
          <w:instrText xml:space="preserve"> PAGEREF _Toc178109930 \h </w:instrText>
        </w:r>
        <w:r>
          <w:rPr>
            <w:noProof/>
            <w:webHidden/>
          </w:rPr>
        </w:r>
        <w:r>
          <w:rPr>
            <w:noProof/>
            <w:webHidden/>
          </w:rPr>
          <w:fldChar w:fldCharType="separate"/>
        </w:r>
        <w:r>
          <w:rPr>
            <w:noProof/>
            <w:webHidden/>
          </w:rPr>
          <w:t>62</w:t>
        </w:r>
        <w:r>
          <w:rPr>
            <w:noProof/>
            <w:webHidden/>
          </w:rPr>
          <w:fldChar w:fldCharType="end"/>
        </w:r>
      </w:hyperlink>
    </w:p>
    <w:p w14:paraId="039FDEC6" w14:textId="13748629" w:rsidR="00BA3870" w:rsidRDefault="00BA3870">
      <w:pPr>
        <w:pStyle w:val="Spisilustracji"/>
        <w:tabs>
          <w:tab w:val="right" w:leader="dot" w:pos="9062"/>
        </w:tabs>
        <w:rPr>
          <w:rFonts w:eastAsiaTheme="minorEastAsia"/>
          <w:noProof/>
          <w:lang w:eastAsia="pl-PL"/>
        </w:rPr>
      </w:pPr>
      <w:hyperlink w:anchor="_Toc178109931" w:history="1">
        <w:r w:rsidRPr="006E433B">
          <w:rPr>
            <w:rStyle w:val="Hipercze"/>
            <w:rFonts w:ascii="Arial" w:hAnsi="Arial" w:cs="Arial"/>
            <w:noProof/>
          </w:rPr>
          <w:t>Rysunek 23 Liczba osób korzystająca z pomocy społecznej z tytułu długotrwałej lub ciężkiej choroby</w:t>
        </w:r>
        <w:r>
          <w:rPr>
            <w:noProof/>
            <w:webHidden/>
          </w:rPr>
          <w:tab/>
        </w:r>
        <w:r>
          <w:rPr>
            <w:noProof/>
            <w:webHidden/>
          </w:rPr>
          <w:fldChar w:fldCharType="begin"/>
        </w:r>
        <w:r>
          <w:rPr>
            <w:noProof/>
            <w:webHidden/>
          </w:rPr>
          <w:instrText xml:space="preserve"> PAGEREF _Toc178109931 \h </w:instrText>
        </w:r>
        <w:r>
          <w:rPr>
            <w:noProof/>
            <w:webHidden/>
          </w:rPr>
        </w:r>
        <w:r>
          <w:rPr>
            <w:noProof/>
            <w:webHidden/>
          </w:rPr>
          <w:fldChar w:fldCharType="separate"/>
        </w:r>
        <w:r>
          <w:rPr>
            <w:noProof/>
            <w:webHidden/>
          </w:rPr>
          <w:t>63</w:t>
        </w:r>
        <w:r>
          <w:rPr>
            <w:noProof/>
            <w:webHidden/>
          </w:rPr>
          <w:fldChar w:fldCharType="end"/>
        </w:r>
      </w:hyperlink>
    </w:p>
    <w:p w14:paraId="27320FF9" w14:textId="7C2773FC" w:rsidR="00BA3870" w:rsidRDefault="00BA3870">
      <w:pPr>
        <w:pStyle w:val="Spisilustracji"/>
        <w:tabs>
          <w:tab w:val="right" w:leader="dot" w:pos="9062"/>
        </w:tabs>
        <w:rPr>
          <w:rFonts w:eastAsiaTheme="minorEastAsia"/>
          <w:noProof/>
          <w:lang w:eastAsia="pl-PL"/>
        </w:rPr>
      </w:pPr>
      <w:hyperlink w:anchor="_Toc178109932" w:history="1">
        <w:r w:rsidRPr="006E433B">
          <w:rPr>
            <w:rStyle w:val="Hipercze"/>
            <w:rFonts w:ascii="Arial" w:hAnsi="Arial" w:cs="Arial"/>
            <w:noProof/>
          </w:rPr>
          <w:t>Rysunek 24 Natężenie interwencji policji w gminie w 2023 roku</w:t>
        </w:r>
        <w:r>
          <w:rPr>
            <w:noProof/>
            <w:webHidden/>
          </w:rPr>
          <w:tab/>
        </w:r>
        <w:r>
          <w:rPr>
            <w:noProof/>
            <w:webHidden/>
          </w:rPr>
          <w:fldChar w:fldCharType="begin"/>
        </w:r>
        <w:r>
          <w:rPr>
            <w:noProof/>
            <w:webHidden/>
          </w:rPr>
          <w:instrText xml:space="preserve"> PAGEREF _Toc178109932 \h </w:instrText>
        </w:r>
        <w:r>
          <w:rPr>
            <w:noProof/>
            <w:webHidden/>
          </w:rPr>
        </w:r>
        <w:r>
          <w:rPr>
            <w:noProof/>
            <w:webHidden/>
          </w:rPr>
          <w:fldChar w:fldCharType="separate"/>
        </w:r>
        <w:r>
          <w:rPr>
            <w:noProof/>
            <w:webHidden/>
          </w:rPr>
          <w:t>67</w:t>
        </w:r>
        <w:r>
          <w:rPr>
            <w:noProof/>
            <w:webHidden/>
          </w:rPr>
          <w:fldChar w:fldCharType="end"/>
        </w:r>
      </w:hyperlink>
    </w:p>
    <w:p w14:paraId="469B8638" w14:textId="00435A69" w:rsidR="00BA3870" w:rsidRDefault="00BA3870">
      <w:pPr>
        <w:pStyle w:val="Spisilustracji"/>
        <w:tabs>
          <w:tab w:val="right" w:leader="dot" w:pos="9062"/>
        </w:tabs>
        <w:rPr>
          <w:rFonts w:eastAsiaTheme="minorEastAsia"/>
          <w:noProof/>
          <w:lang w:eastAsia="pl-PL"/>
        </w:rPr>
      </w:pPr>
      <w:hyperlink w:anchor="_Toc178109933" w:history="1">
        <w:r w:rsidRPr="006E433B">
          <w:rPr>
            <w:rStyle w:val="Hipercze"/>
            <w:rFonts w:ascii="Arial" w:hAnsi="Arial" w:cs="Arial"/>
            <w:noProof/>
          </w:rPr>
          <w:t>Rysunek 25 Liczba uczniów sprawiających problemy wychowawcze w szkołach podstawowych w gminie Boćki</w:t>
        </w:r>
        <w:r>
          <w:rPr>
            <w:noProof/>
            <w:webHidden/>
          </w:rPr>
          <w:tab/>
        </w:r>
        <w:r>
          <w:rPr>
            <w:noProof/>
            <w:webHidden/>
          </w:rPr>
          <w:fldChar w:fldCharType="begin"/>
        </w:r>
        <w:r>
          <w:rPr>
            <w:noProof/>
            <w:webHidden/>
          </w:rPr>
          <w:instrText xml:space="preserve"> PAGEREF _Toc178109933 \h </w:instrText>
        </w:r>
        <w:r>
          <w:rPr>
            <w:noProof/>
            <w:webHidden/>
          </w:rPr>
        </w:r>
        <w:r>
          <w:rPr>
            <w:noProof/>
            <w:webHidden/>
          </w:rPr>
          <w:fldChar w:fldCharType="separate"/>
        </w:r>
        <w:r>
          <w:rPr>
            <w:noProof/>
            <w:webHidden/>
          </w:rPr>
          <w:t>69</w:t>
        </w:r>
        <w:r>
          <w:rPr>
            <w:noProof/>
            <w:webHidden/>
          </w:rPr>
          <w:fldChar w:fldCharType="end"/>
        </w:r>
      </w:hyperlink>
    </w:p>
    <w:p w14:paraId="5778E61D" w14:textId="7CED22EA" w:rsidR="00BA3870" w:rsidRDefault="00BA3870">
      <w:pPr>
        <w:pStyle w:val="Spisilustracji"/>
        <w:tabs>
          <w:tab w:val="right" w:leader="dot" w:pos="9062"/>
        </w:tabs>
        <w:rPr>
          <w:rFonts w:eastAsiaTheme="minorEastAsia"/>
          <w:noProof/>
          <w:lang w:eastAsia="pl-PL"/>
        </w:rPr>
      </w:pPr>
      <w:hyperlink w:anchor="_Toc178109934" w:history="1">
        <w:r w:rsidRPr="006E433B">
          <w:rPr>
            <w:rStyle w:val="Hipercze"/>
            <w:rFonts w:ascii="Arial" w:hAnsi="Arial" w:cs="Arial"/>
            <w:noProof/>
          </w:rPr>
          <w:t>Rysunek 26 Liczba dzieci ze specjalnymi potrzebami edukacyjnymi w szkołach podstawowych w gminie Boćki</w:t>
        </w:r>
        <w:r>
          <w:rPr>
            <w:noProof/>
            <w:webHidden/>
          </w:rPr>
          <w:tab/>
        </w:r>
        <w:r>
          <w:rPr>
            <w:noProof/>
            <w:webHidden/>
          </w:rPr>
          <w:fldChar w:fldCharType="begin"/>
        </w:r>
        <w:r>
          <w:rPr>
            <w:noProof/>
            <w:webHidden/>
          </w:rPr>
          <w:instrText xml:space="preserve"> PAGEREF _Toc178109934 \h </w:instrText>
        </w:r>
        <w:r>
          <w:rPr>
            <w:noProof/>
            <w:webHidden/>
          </w:rPr>
        </w:r>
        <w:r>
          <w:rPr>
            <w:noProof/>
            <w:webHidden/>
          </w:rPr>
          <w:fldChar w:fldCharType="separate"/>
        </w:r>
        <w:r>
          <w:rPr>
            <w:noProof/>
            <w:webHidden/>
          </w:rPr>
          <w:t>70</w:t>
        </w:r>
        <w:r>
          <w:rPr>
            <w:noProof/>
            <w:webHidden/>
          </w:rPr>
          <w:fldChar w:fldCharType="end"/>
        </w:r>
      </w:hyperlink>
    </w:p>
    <w:p w14:paraId="5420C338" w14:textId="6FFC5DC9" w:rsidR="00BA3870" w:rsidRDefault="00BA3870">
      <w:pPr>
        <w:pStyle w:val="Spisilustracji"/>
        <w:tabs>
          <w:tab w:val="right" w:leader="dot" w:pos="9062"/>
        </w:tabs>
        <w:rPr>
          <w:rFonts w:eastAsiaTheme="minorEastAsia"/>
          <w:noProof/>
          <w:lang w:eastAsia="pl-PL"/>
        </w:rPr>
      </w:pPr>
      <w:hyperlink w:anchor="_Toc178109935" w:history="1">
        <w:r w:rsidRPr="006E433B">
          <w:rPr>
            <w:rStyle w:val="Hipercze"/>
            <w:rFonts w:ascii="Arial" w:hAnsi="Arial" w:cs="Arial"/>
            <w:noProof/>
          </w:rPr>
          <w:t>Rysunek 27 Średnia wartość frekwencji w wyborach w latach 2019 - 2023</w:t>
        </w:r>
        <w:r>
          <w:rPr>
            <w:noProof/>
            <w:webHidden/>
          </w:rPr>
          <w:tab/>
        </w:r>
        <w:r>
          <w:rPr>
            <w:noProof/>
            <w:webHidden/>
          </w:rPr>
          <w:fldChar w:fldCharType="begin"/>
        </w:r>
        <w:r>
          <w:rPr>
            <w:noProof/>
            <w:webHidden/>
          </w:rPr>
          <w:instrText xml:space="preserve"> PAGEREF _Toc178109935 \h </w:instrText>
        </w:r>
        <w:r>
          <w:rPr>
            <w:noProof/>
            <w:webHidden/>
          </w:rPr>
        </w:r>
        <w:r>
          <w:rPr>
            <w:noProof/>
            <w:webHidden/>
          </w:rPr>
          <w:fldChar w:fldCharType="separate"/>
        </w:r>
        <w:r>
          <w:rPr>
            <w:noProof/>
            <w:webHidden/>
          </w:rPr>
          <w:t>72</w:t>
        </w:r>
        <w:r>
          <w:rPr>
            <w:noProof/>
            <w:webHidden/>
          </w:rPr>
          <w:fldChar w:fldCharType="end"/>
        </w:r>
      </w:hyperlink>
    </w:p>
    <w:p w14:paraId="07EE2FA3" w14:textId="3FA6DF88" w:rsidR="00BA3870" w:rsidRDefault="00BA3870">
      <w:pPr>
        <w:pStyle w:val="Spisilustracji"/>
        <w:tabs>
          <w:tab w:val="right" w:leader="dot" w:pos="9062"/>
        </w:tabs>
        <w:rPr>
          <w:rFonts w:eastAsiaTheme="minorEastAsia"/>
          <w:noProof/>
          <w:lang w:eastAsia="pl-PL"/>
        </w:rPr>
      </w:pPr>
      <w:hyperlink w:anchor="_Toc178109936" w:history="1">
        <w:r w:rsidRPr="006E433B">
          <w:rPr>
            <w:rStyle w:val="Hipercze"/>
            <w:rFonts w:ascii="Arial" w:hAnsi="Arial" w:cs="Arial"/>
            <w:noProof/>
          </w:rPr>
          <w:t>Rysunek 28 Liczba mieszkańców biorących udział w zebraniach sołeckich w 2023 roku</w:t>
        </w:r>
        <w:r>
          <w:rPr>
            <w:noProof/>
            <w:webHidden/>
          </w:rPr>
          <w:tab/>
        </w:r>
        <w:r>
          <w:rPr>
            <w:noProof/>
            <w:webHidden/>
          </w:rPr>
          <w:fldChar w:fldCharType="begin"/>
        </w:r>
        <w:r>
          <w:rPr>
            <w:noProof/>
            <w:webHidden/>
          </w:rPr>
          <w:instrText xml:space="preserve"> PAGEREF _Toc178109936 \h </w:instrText>
        </w:r>
        <w:r>
          <w:rPr>
            <w:noProof/>
            <w:webHidden/>
          </w:rPr>
        </w:r>
        <w:r>
          <w:rPr>
            <w:noProof/>
            <w:webHidden/>
          </w:rPr>
          <w:fldChar w:fldCharType="separate"/>
        </w:r>
        <w:r>
          <w:rPr>
            <w:noProof/>
            <w:webHidden/>
          </w:rPr>
          <w:t>73</w:t>
        </w:r>
        <w:r>
          <w:rPr>
            <w:noProof/>
            <w:webHidden/>
          </w:rPr>
          <w:fldChar w:fldCharType="end"/>
        </w:r>
      </w:hyperlink>
    </w:p>
    <w:p w14:paraId="57A63018" w14:textId="7FDA3374" w:rsidR="00BA3870" w:rsidRDefault="00BA3870">
      <w:pPr>
        <w:pStyle w:val="Spisilustracji"/>
        <w:tabs>
          <w:tab w:val="right" w:leader="dot" w:pos="9062"/>
        </w:tabs>
        <w:rPr>
          <w:rFonts w:eastAsiaTheme="minorEastAsia"/>
          <w:noProof/>
          <w:lang w:eastAsia="pl-PL"/>
        </w:rPr>
      </w:pPr>
      <w:hyperlink w:anchor="_Toc178109937" w:history="1">
        <w:r w:rsidRPr="006E433B">
          <w:rPr>
            <w:rStyle w:val="Hipercze"/>
            <w:rFonts w:ascii="Arial" w:hAnsi="Arial" w:cs="Arial"/>
            <w:noProof/>
          </w:rPr>
          <w:t>Rysunek 29 Liczba organizacji pozarządowych w Gminie Boćki w roku 2023</w:t>
        </w:r>
        <w:r>
          <w:rPr>
            <w:noProof/>
            <w:webHidden/>
          </w:rPr>
          <w:tab/>
        </w:r>
        <w:r>
          <w:rPr>
            <w:noProof/>
            <w:webHidden/>
          </w:rPr>
          <w:fldChar w:fldCharType="begin"/>
        </w:r>
        <w:r>
          <w:rPr>
            <w:noProof/>
            <w:webHidden/>
          </w:rPr>
          <w:instrText xml:space="preserve"> PAGEREF _Toc178109937 \h </w:instrText>
        </w:r>
        <w:r>
          <w:rPr>
            <w:noProof/>
            <w:webHidden/>
          </w:rPr>
        </w:r>
        <w:r>
          <w:rPr>
            <w:noProof/>
            <w:webHidden/>
          </w:rPr>
          <w:fldChar w:fldCharType="separate"/>
        </w:r>
        <w:r>
          <w:rPr>
            <w:noProof/>
            <w:webHidden/>
          </w:rPr>
          <w:t>74</w:t>
        </w:r>
        <w:r>
          <w:rPr>
            <w:noProof/>
            <w:webHidden/>
          </w:rPr>
          <w:fldChar w:fldCharType="end"/>
        </w:r>
      </w:hyperlink>
    </w:p>
    <w:p w14:paraId="1D8FE52F" w14:textId="70F4DB2E" w:rsidR="00BA3870" w:rsidRDefault="00BA3870">
      <w:pPr>
        <w:pStyle w:val="Spisilustracji"/>
        <w:tabs>
          <w:tab w:val="right" w:leader="dot" w:pos="9062"/>
        </w:tabs>
        <w:rPr>
          <w:rFonts w:eastAsiaTheme="minorEastAsia"/>
          <w:noProof/>
          <w:lang w:eastAsia="pl-PL"/>
        </w:rPr>
      </w:pPr>
      <w:hyperlink w:anchor="_Toc178109938" w:history="1">
        <w:r w:rsidRPr="006E433B">
          <w:rPr>
            <w:rStyle w:val="Hipercze"/>
            <w:rFonts w:ascii="Arial" w:hAnsi="Arial" w:cs="Arial"/>
            <w:noProof/>
          </w:rPr>
          <w:t>Rysunek 30 Liczba przedsiębiorstw ogółem (łącznie z osobami prowadzącymi działalność rolniczą) w Gminie Boćki w latach 2020 -2023</w:t>
        </w:r>
        <w:r>
          <w:rPr>
            <w:noProof/>
            <w:webHidden/>
          </w:rPr>
          <w:tab/>
        </w:r>
        <w:r>
          <w:rPr>
            <w:noProof/>
            <w:webHidden/>
          </w:rPr>
          <w:fldChar w:fldCharType="begin"/>
        </w:r>
        <w:r>
          <w:rPr>
            <w:noProof/>
            <w:webHidden/>
          </w:rPr>
          <w:instrText xml:space="preserve"> PAGEREF _Toc178109938 \h </w:instrText>
        </w:r>
        <w:r>
          <w:rPr>
            <w:noProof/>
            <w:webHidden/>
          </w:rPr>
        </w:r>
        <w:r>
          <w:rPr>
            <w:noProof/>
            <w:webHidden/>
          </w:rPr>
          <w:fldChar w:fldCharType="separate"/>
        </w:r>
        <w:r>
          <w:rPr>
            <w:noProof/>
            <w:webHidden/>
          </w:rPr>
          <w:t>76</w:t>
        </w:r>
        <w:r>
          <w:rPr>
            <w:noProof/>
            <w:webHidden/>
          </w:rPr>
          <w:fldChar w:fldCharType="end"/>
        </w:r>
      </w:hyperlink>
    </w:p>
    <w:p w14:paraId="3457F518" w14:textId="137ED090" w:rsidR="00BA3870" w:rsidRDefault="00BA3870">
      <w:pPr>
        <w:pStyle w:val="Spisilustracji"/>
        <w:tabs>
          <w:tab w:val="right" w:leader="dot" w:pos="9062"/>
        </w:tabs>
        <w:rPr>
          <w:rFonts w:eastAsiaTheme="minorEastAsia"/>
          <w:noProof/>
          <w:lang w:eastAsia="pl-PL"/>
        </w:rPr>
      </w:pPr>
      <w:hyperlink w:anchor="_Toc178109939" w:history="1">
        <w:r w:rsidRPr="006E433B">
          <w:rPr>
            <w:rStyle w:val="Hipercze"/>
            <w:rFonts w:ascii="Arial" w:hAnsi="Arial" w:cs="Arial"/>
            <w:noProof/>
          </w:rPr>
          <w:t>Rysunek 31 Liczba przedsiębiorstw ogółem (z wyłączeniem osób prowadzących działalność rolniczą) w Gminie Boćki w latach 2020 -2023</w:t>
        </w:r>
        <w:r>
          <w:rPr>
            <w:noProof/>
            <w:webHidden/>
          </w:rPr>
          <w:tab/>
        </w:r>
        <w:r>
          <w:rPr>
            <w:noProof/>
            <w:webHidden/>
          </w:rPr>
          <w:fldChar w:fldCharType="begin"/>
        </w:r>
        <w:r>
          <w:rPr>
            <w:noProof/>
            <w:webHidden/>
          </w:rPr>
          <w:instrText xml:space="preserve"> PAGEREF _Toc178109939 \h </w:instrText>
        </w:r>
        <w:r>
          <w:rPr>
            <w:noProof/>
            <w:webHidden/>
          </w:rPr>
        </w:r>
        <w:r>
          <w:rPr>
            <w:noProof/>
            <w:webHidden/>
          </w:rPr>
          <w:fldChar w:fldCharType="separate"/>
        </w:r>
        <w:r>
          <w:rPr>
            <w:noProof/>
            <w:webHidden/>
          </w:rPr>
          <w:t>77</w:t>
        </w:r>
        <w:r>
          <w:rPr>
            <w:noProof/>
            <w:webHidden/>
          </w:rPr>
          <w:fldChar w:fldCharType="end"/>
        </w:r>
      </w:hyperlink>
    </w:p>
    <w:p w14:paraId="2D627C53" w14:textId="7C895F3B" w:rsidR="00BA3870" w:rsidRDefault="00BA3870">
      <w:pPr>
        <w:pStyle w:val="Spisilustracji"/>
        <w:tabs>
          <w:tab w:val="right" w:leader="dot" w:pos="9062"/>
        </w:tabs>
        <w:rPr>
          <w:rFonts w:eastAsiaTheme="minorEastAsia"/>
          <w:noProof/>
          <w:lang w:eastAsia="pl-PL"/>
        </w:rPr>
      </w:pPr>
      <w:hyperlink w:anchor="_Toc178109940" w:history="1">
        <w:r w:rsidRPr="006E433B">
          <w:rPr>
            <w:rStyle w:val="Hipercze"/>
            <w:rFonts w:ascii="Arial" w:hAnsi="Arial" w:cs="Arial"/>
            <w:noProof/>
          </w:rPr>
          <w:t>Rysunek 32 Liczba nowo zarejestrowanych przedsiębiorstw w Gminie Boćki w latach 2020 - 2023</w:t>
        </w:r>
        <w:r>
          <w:rPr>
            <w:noProof/>
            <w:webHidden/>
          </w:rPr>
          <w:tab/>
        </w:r>
        <w:r>
          <w:rPr>
            <w:noProof/>
            <w:webHidden/>
          </w:rPr>
          <w:fldChar w:fldCharType="begin"/>
        </w:r>
        <w:r>
          <w:rPr>
            <w:noProof/>
            <w:webHidden/>
          </w:rPr>
          <w:instrText xml:space="preserve"> PAGEREF _Toc178109940 \h </w:instrText>
        </w:r>
        <w:r>
          <w:rPr>
            <w:noProof/>
            <w:webHidden/>
          </w:rPr>
        </w:r>
        <w:r>
          <w:rPr>
            <w:noProof/>
            <w:webHidden/>
          </w:rPr>
          <w:fldChar w:fldCharType="separate"/>
        </w:r>
        <w:r>
          <w:rPr>
            <w:noProof/>
            <w:webHidden/>
          </w:rPr>
          <w:t>78</w:t>
        </w:r>
        <w:r>
          <w:rPr>
            <w:noProof/>
            <w:webHidden/>
          </w:rPr>
          <w:fldChar w:fldCharType="end"/>
        </w:r>
      </w:hyperlink>
    </w:p>
    <w:p w14:paraId="3648577E" w14:textId="3D174D73" w:rsidR="00BA3870" w:rsidRDefault="00BA3870">
      <w:pPr>
        <w:pStyle w:val="Spisilustracji"/>
        <w:tabs>
          <w:tab w:val="right" w:leader="dot" w:pos="9062"/>
        </w:tabs>
        <w:rPr>
          <w:rFonts w:eastAsiaTheme="minorEastAsia"/>
          <w:noProof/>
          <w:lang w:eastAsia="pl-PL"/>
        </w:rPr>
      </w:pPr>
      <w:hyperlink w:anchor="_Toc178109941" w:history="1">
        <w:r w:rsidRPr="006E433B">
          <w:rPr>
            <w:rStyle w:val="Hipercze"/>
            <w:rFonts w:ascii="Arial" w:hAnsi="Arial" w:cs="Arial"/>
            <w:noProof/>
          </w:rPr>
          <w:t>Rysunek 33 Liczba zawieszonych i wyrejestrowanych przedsiębiorstw w Gminie Boćki w latach 2020 - 2023</w:t>
        </w:r>
        <w:r>
          <w:rPr>
            <w:noProof/>
            <w:webHidden/>
          </w:rPr>
          <w:tab/>
        </w:r>
        <w:r>
          <w:rPr>
            <w:noProof/>
            <w:webHidden/>
          </w:rPr>
          <w:fldChar w:fldCharType="begin"/>
        </w:r>
        <w:r>
          <w:rPr>
            <w:noProof/>
            <w:webHidden/>
          </w:rPr>
          <w:instrText xml:space="preserve"> PAGEREF _Toc178109941 \h </w:instrText>
        </w:r>
        <w:r>
          <w:rPr>
            <w:noProof/>
            <w:webHidden/>
          </w:rPr>
        </w:r>
        <w:r>
          <w:rPr>
            <w:noProof/>
            <w:webHidden/>
          </w:rPr>
          <w:fldChar w:fldCharType="separate"/>
        </w:r>
        <w:r>
          <w:rPr>
            <w:noProof/>
            <w:webHidden/>
          </w:rPr>
          <w:t>79</w:t>
        </w:r>
        <w:r>
          <w:rPr>
            <w:noProof/>
            <w:webHidden/>
          </w:rPr>
          <w:fldChar w:fldCharType="end"/>
        </w:r>
      </w:hyperlink>
    </w:p>
    <w:p w14:paraId="1051405D" w14:textId="420307B9" w:rsidR="00BA3870" w:rsidRDefault="00BA3870">
      <w:pPr>
        <w:pStyle w:val="Spisilustracji"/>
        <w:tabs>
          <w:tab w:val="right" w:leader="dot" w:pos="9062"/>
        </w:tabs>
        <w:rPr>
          <w:rFonts w:eastAsiaTheme="minorEastAsia"/>
          <w:noProof/>
          <w:lang w:eastAsia="pl-PL"/>
        </w:rPr>
      </w:pPr>
      <w:hyperlink w:anchor="_Toc178109942" w:history="1">
        <w:r w:rsidRPr="006E433B">
          <w:rPr>
            <w:rStyle w:val="Hipercze"/>
            <w:rFonts w:ascii="Arial" w:hAnsi="Arial" w:cs="Arial"/>
            <w:noProof/>
          </w:rPr>
          <w:t>Rysunek 34 Liczba zarejestrowanych bezrobotnych bez kwalifikacji zawodowych w Gminie Boćki w 2023 roku</w:t>
        </w:r>
        <w:r>
          <w:rPr>
            <w:noProof/>
            <w:webHidden/>
          </w:rPr>
          <w:tab/>
        </w:r>
        <w:r>
          <w:rPr>
            <w:noProof/>
            <w:webHidden/>
          </w:rPr>
          <w:fldChar w:fldCharType="begin"/>
        </w:r>
        <w:r>
          <w:rPr>
            <w:noProof/>
            <w:webHidden/>
          </w:rPr>
          <w:instrText xml:space="preserve"> PAGEREF _Toc178109942 \h </w:instrText>
        </w:r>
        <w:r>
          <w:rPr>
            <w:noProof/>
            <w:webHidden/>
          </w:rPr>
        </w:r>
        <w:r>
          <w:rPr>
            <w:noProof/>
            <w:webHidden/>
          </w:rPr>
          <w:fldChar w:fldCharType="separate"/>
        </w:r>
        <w:r>
          <w:rPr>
            <w:noProof/>
            <w:webHidden/>
          </w:rPr>
          <w:t>80</w:t>
        </w:r>
        <w:r>
          <w:rPr>
            <w:noProof/>
            <w:webHidden/>
          </w:rPr>
          <w:fldChar w:fldCharType="end"/>
        </w:r>
      </w:hyperlink>
    </w:p>
    <w:p w14:paraId="181EDD1F" w14:textId="5A7A1FF6" w:rsidR="00BA3870" w:rsidRDefault="00BA3870">
      <w:pPr>
        <w:pStyle w:val="Spisilustracji"/>
        <w:tabs>
          <w:tab w:val="right" w:leader="dot" w:pos="9062"/>
        </w:tabs>
        <w:rPr>
          <w:rFonts w:eastAsiaTheme="minorEastAsia"/>
          <w:noProof/>
          <w:lang w:eastAsia="pl-PL"/>
        </w:rPr>
      </w:pPr>
      <w:hyperlink w:anchor="_Toc178109943" w:history="1">
        <w:r w:rsidRPr="006E433B">
          <w:rPr>
            <w:rStyle w:val="Hipercze"/>
            <w:rFonts w:ascii="Arial" w:hAnsi="Arial" w:cs="Arial"/>
            <w:noProof/>
          </w:rPr>
          <w:t>Rysunek 35 Lokalizacja wyrobów zawierających azbest</w:t>
        </w:r>
        <w:r>
          <w:rPr>
            <w:noProof/>
            <w:webHidden/>
          </w:rPr>
          <w:tab/>
        </w:r>
        <w:r>
          <w:rPr>
            <w:noProof/>
            <w:webHidden/>
          </w:rPr>
          <w:fldChar w:fldCharType="begin"/>
        </w:r>
        <w:r>
          <w:rPr>
            <w:noProof/>
            <w:webHidden/>
          </w:rPr>
          <w:instrText xml:space="preserve"> PAGEREF _Toc178109943 \h </w:instrText>
        </w:r>
        <w:r>
          <w:rPr>
            <w:noProof/>
            <w:webHidden/>
          </w:rPr>
        </w:r>
        <w:r>
          <w:rPr>
            <w:noProof/>
            <w:webHidden/>
          </w:rPr>
          <w:fldChar w:fldCharType="separate"/>
        </w:r>
        <w:r>
          <w:rPr>
            <w:noProof/>
            <w:webHidden/>
          </w:rPr>
          <w:t>83</w:t>
        </w:r>
        <w:r>
          <w:rPr>
            <w:noProof/>
            <w:webHidden/>
          </w:rPr>
          <w:fldChar w:fldCharType="end"/>
        </w:r>
      </w:hyperlink>
    </w:p>
    <w:p w14:paraId="73159D9D" w14:textId="430915C8" w:rsidR="00BA3870" w:rsidRDefault="00BA3870">
      <w:pPr>
        <w:pStyle w:val="Spisilustracji"/>
        <w:tabs>
          <w:tab w:val="right" w:leader="dot" w:pos="9062"/>
        </w:tabs>
        <w:rPr>
          <w:rFonts w:eastAsiaTheme="minorEastAsia"/>
          <w:noProof/>
          <w:lang w:eastAsia="pl-PL"/>
        </w:rPr>
      </w:pPr>
      <w:hyperlink w:anchor="_Toc178109944" w:history="1">
        <w:r w:rsidRPr="006E433B">
          <w:rPr>
            <w:rStyle w:val="Hipercze"/>
            <w:rFonts w:ascii="Arial" w:hAnsi="Arial" w:cs="Arial"/>
            <w:noProof/>
          </w:rPr>
          <w:t>Rysunek 36 Masa zinwentaryzowanych wyrobów zawierających azbest (Mg)</w:t>
        </w:r>
        <w:r>
          <w:rPr>
            <w:noProof/>
            <w:webHidden/>
          </w:rPr>
          <w:tab/>
        </w:r>
        <w:r>
          <w:rPr>
            <w:noProof/>
            <w:webHidden/>
          </w:rPr>
          <w:fldChar w:fldCharType="begin"/>
        </w:r>
        <w:r>
          <w:rPr>
            <w:noProof/>
            <w:webHidden/>
          </w:rPr>
          <w:instrText xml:space="preserve"> PAGEREF _Toc178109944 \h </w:instrText>
        </w:r>
        <w:r>
          <w:rPr>
            <w:noProof/>
            <w:webHidden/>
          </w:rPr>
        </w:r>
        <w:r>
          <w:rPr>
            <w:noProof/>
            <w:webHidden/>
          </w:rPr>
          <w:fldChar w:fldCharType="separate"/>
        </w:r>
        <w:r>
          <w:rPr>
            <w:noProof/>
            <w:webHidden/>
          </w:rPr>
          <w:t>84</w:t>
        </w:r>
        <w:r>
          <w:rPr>
            <w:noProof/>
            <w:webHidden/>
          </w:rPr>
          <w:fldChar w:fldCharType="end"/>
        </w:r>
      </w:hyperlink>
    </w:p>
    <w:p w14:paraId="1F4C8872" w14:textId="094C20F9" w:rsidR="00BA3870" w:rsidRDefault="00BA3870">
      <w:pPr>
        <w:pStyle w:val="Spisilustracji"/>
        <w:tabs>
          <w:tab w:val="right" w:leader="dot" w:pos="9062"/>
        </w:tabs>
        <w:rPr>
          <w:rFonts w:eastAsiaTheme="minorEastAsia"/>
          <w:noProof/>
          <w:lang w:eastAsia="pl-PL"/>
        </w:rPr>
      </w:pPr>
      <w:hyperlink w:anchor="_Toc178109945" w:history="1">
        <w:r w:rsidRPr="006E433B">
          <w:rPr>
            <w:rStyle w:val="Hipercze"/>
            <w:rFonts w:ascii="Arial" w:hAnsi="Arial" w:cs="Arial"/>
            <w:noProof/>
          </w:rPr>
          <w:t>Rysunek 37 Średnie stężenie pyłu zawieszonego PM10 w latach 2019 - 2022</w:t>
        </w:r>
        <w:r>
          <w:rPr>
            <w:noProof/>
            <w:webHidden/>
          </w:rPr>
          <w:tab/>
        </w:r>
        <w:r>
          <w:rPr>
            <w:noProof/>
            <w:webHidden/>
          </w:rPr>
          <w:fldChar w:fldCharType="begin"/>
        </w:r>
        <w:r>
          <w:rPr>
            <w:noProof/>
            <w:webHidden/>
          </w:rPr>
          <w:instrText xml:space="preserve"> PAGEREF _Toc178109945 \h </w:instrText>
        </w:r>
        <w:r>
          <w:rPr>
            <w:noProof/>
            <w:webHidden/>
          </w:rPr>
        </w:r>
        <w:r>
          <w:rPr>
            <w:noProof/>
            <w:webHidden/>
          </w:rPr>
          <w:fldChar w:fldCharType="separate"/>
        </w:r>
        <w:r>
          <w:rPr>
            <w:noProof/>
            <w:webHidden/>
          </w:rPr>
          <w:t>85</w:t>
        </w:r>
        <w:r>
          <w:rPr>
            <w:noProof/>
            <w:webHidden/>
          </w:rPr>
          <w:fldChar w:fldCharType="end"/>
        </w:r>
      </w:hyperlink>
    </w:p>
    <w:p w14:paraId="561B535B" w14:textId="48999EFD" w:rsidR="00BA3870" w:rsidRDefault="00BA3870">
      <w:pPr>
        <w:pStyle w:val="Spisilustracji"/>
        <w:tabs>
          <w:tab w:val="right" w:leader="dot" w:pos="9062"/>
        </w:tabs>
        <w:rPr>
          <w:rFonts w:eastAsiaTheme="minorEastAsia"/>
          <w:noProof/>
          <w:lang w:eastAsia="pl-PL"/>
        </w:rPr>
      </w:pPr>
      <w:hyperlink w:anchor="_Toc178109946" w:history="1">
        <w:r w:rsidRPr="006E433B">
          <w:rPr>
            <w:rStyle w:val="Hipercze"/>
            <w:rFonts w:ascii="Arial" w:hAnsi="Arial" w:cs="Arial"/>
            <w:noProof/>
          </w:rPr>
          <w:t>Rysunek 38 Liczba kotłów o klasie 3 i niższej w gminie Boćki</w:t>
        </w:r>
        <w:r>
          <w:rPr>
            <w:noProof/>
            <w:webHidden/>
          </w:rPr>
          <w:tab/>
        </w:r>
        <w:r>
          <w:rPr>
            <w:noProof/>
            <w:webHidden/>
          </w:rPr>
          <w:fldChar w:fldCharType="begin"/>
        </w:r>
        <w:r>
          <w:rPr>
            <w:noProof/>
            <w:webHidden/>
          </w:rPr>
          <w:instrText xml:space="preserve"> PAGEREF _Toc178109946 \h </w:instrText>
        </w:r>
        <w:r>
          <w:rPr>
            <w:noProof/>
            <w:webHidden/>
          </w:rPr>
        </w:r>
        <w:r>
          <w:rPr>
            <w:noProof/>
            <w:webHidden/>
          </w:rPr>
          <w:fldChar w:fldCharType="separate"/>
        </w:r>
        <w:r>
          <w:rPr>
            <w:noProof/>
            <w:webHidden/>
          </w:rPr>
          <w:t>86</w:t>
        </w:r>
        <w:r>
          <w:rPr>
            <w:noProof/>
            <w:webHidden/>
          </w:rPr>
          <w:fldChar w:fldCharType="end"/>
        </w:r>
      </w:hyperlink>
    </w:p>
    <w:p w14:paraId="7159B102" w14:textId="48752208" w:rsidR="00BA3870" w:rsidRDefault="00BA3870">
      <w:pPr>
        <w:pStyle w:val="Spisilustracji"/>
        <w:tabs>
          <w:tab w:val="right" w:leader="dot" w:pos="9062"/>
        </w:tabs>
        <w:rPr>
          <w:rFonts w:eastAsiaTheme="minorEastAsia"/>
          <w:noProof/>
          <w:lang w:eastAsia="pl-PL"/>
        </w:rPr>
      </w:pPr>
      <w:hyperlink w:anchor="_Toc178109947" w:history="1">
        <w:r w:rsidRPr="006E433B">
          <w:rPr>
            <w:rStyle w:val="Hipercze"/>
            <w:rFonts w:ascii="Arial" w:hAnsi="Arial" w:cs="Arial"/>
            <w:noProof/>
          </w:rPr>
          <w:t>Rysunek 39 Liczba pieców kaflowych na paliwo stałe</w:t>
        </w:r>
        <w:r>
          <w:rPr>
            <w:noProof/>
            <w:webHidden/>
          </w:rPr>
          <w:tab/>
        </w:r>
        <w:r>
          <w:rPr>
            <w:noProof/>
            <w:webHidden/>
          </w:rPr>
          <w:fldChar w:fldCharType="begin"/>
        </w:r>
        <w:r>
          <w:rPr>
            <w:noProof/>
            <w:webHidden/>
          </w:rPr>
          <w:instrText xml:space="preserve"> PAGEREF _Toc178109947 \h </w:instrText>
        </w:r>
        <w:r>
          <w:rPr>
            <w:noProof/>
            <w:webHidden/>
          </w:rPr>
        </w:r>
        <w:r>
          <w:rPr>
            <w:noProof/>
            <w:webHidden/>
          </w:rPr>
          <w:fldChar w:fldCharType="separate"/>
        </w:r>
        <w:r>
          <w:rPr>
            <w:noProof/>
            <w:webHidden/>
          </w:rPr>
          <w:t>87</w:t>
        </w:r>
        <w:r>
          <w:rPr>
            <w:noProof/>
            <w:webHidden/>
          </w:rPr>
          <w:fldChar w:fldCharType="end"/>
        </w:r>
      </w:hyperlink>
    </w:p>
    <w:p w14:paraId="18E88999" w14:textId="1727343F" w:rsidR="00BA3870" w:rsidRDefault="00BA3870">
      <w:pPr>
        <w:pStyle w:val="Spisilustracji"/>
        <w:tabs>
          <w:tab w:val="right" w:leader="dot" w:pos="9062"/>
        </w:tabs>
        <w:rPr>
          <w:rFonts w:eastAsiaTheme="minorEastAsia"/>
          <w:noProof/>
          <w:lang w:eastAsia="pl-PL"/>
        </w:rPr>
      </w:pPr>
      <w:hyperlink w:anchor="_Toc178109948" w:history="1">
        <w:r w:rsidRPr="006E433B">
          <w:rPr>
            <w:rStyle w:val="Hipercze"/>
            <w:rFonts w:ascii="Arial" w:hAnsi="Arial" w:cs="Arial"/>
            <w:noProof/>
          </w:rPr>
          <w:t>Rysunek 40 Jednostki zagrożone powodzią w gminie Boćki</w:t>
        </w:r>
        <w:r>
          <w:rPr>
            <w:noProof/>
            <w:webHidden/>
          </w:rPr>
          <w:tab/>
        </w:r>
        <w:r>
          <w:rPr>
            <w:noProof/>
            <w:webHidden/>
          </w:rPr>
          <w:fldChar w:fldCharType="begin"/>
        </w:r>
        <w:r>
          <w:rPr>
            <w:noProof/>
            <w:webHidden/>
          </w:rPr>
          <w:instrText xml:space="preserve"> PAGEREF _Toc178109948 \h </w:instrText>
        </w:r>
        <w:r>
          <w:rPr>
            <w:noProof/>
            <w:webHidden/>
          </w:rPr>
        </w:r>
        <w:r>
          <w:rPr>
            <w:noProof/>
            <w:webHidden/>
          </w:rPr>
          <w:fldChar w:fldCharType="separate"/>
        </w:r>
        <w:r>
          <w:rPr>
            <w:noProof/>
            <w:webHidden/>
          </w:rPr>
          <w:t>88</w:t>
        </w:r>
        <w:r>
          <w:rPr>
            <w:noProof/>
            <w:webHidden/>
          </w:rPr>
          <w:fldChar w:fldCharType="end"/>
        </w:r>
      </w:hyperlink>
    </w:p>
    <w:p w14:paraId="2BF36D67" w14:textId="22147434" w:rsidR="00BA3870" w:rsidRDefault="00BA3870">
      <w:pPr>
        <w:pStyle w:val="Spisilustracji"/>
        <w:tabs>
          <w:tab w:val="right" w:leader="dot" w:pos="9062"/>
        </w:tabs>
        <w:rPr>
          <w:rFonts w:eastAsiaTheme="minorEastAsia"/>
          <w:noProof/>
          <w:lang w:eastAsia="pl-PL"/>
        </w:rPr>
      </w:pPr>
      <w:hyperlink w:anchor="_Toc178109949" w:history="1">
        <w:r w:rsidRPr="006E433B">
          <w:rPr>
            <w:rStyle w:val="Hipercze"/>
            <w:rFonts w:ascii="Arial" w:hAnsi="Arial" w:cs="Arial"/>
            <w:noProof/>
          </w:rPr>
          <w:t>Rysunek 41 Formy ochrony przyrody w gminie Boćki</w:t>
        </w:r>
        <w:r>
          <w:rPr>
            <w:noProof/>
            <w:webHidden/>
          </w:rPr>
          <w:tab/>
        </w:r>
        <w:r>
          <w:rPr>
            <w:noProof/>
            <w:webHidden/>
          </w:rPr>
          <w:fldChar w:fldCharType="begin"/>
        </w:r>
        <w:r>
          <w:rPr>
            <w:noProof/>
            <w:webHidden/>
          </w:rPr>
          <w:instrText xml:space="preserve"> PAGEREF _Toc178109949 \h </w:instrText>
        </w:r>
        <w:r>
          <w:rPr>
            <w:noProof/>
            <w:webHidden/>
          </w:rPr>
        </w:r>
        <w:r>
          <w:rPr>
            <w:noProof/>
            <w:webHidden/>
          </w:rPr>
          <w:fldChar w:fldCharType="separate"/>
        </w:r>
        <w:r>
          <w:rPr>
            <w:noProof/>
            <w:webHidden/>
          </w:rPr>
          <w:t>89</w:t>
        </w:r>
        <w:r>
          <w:rPr>
            <w:noProof/>
            <w:webHidden/>
          </w:rPr>
          <w:fldChar w:fldCharType="end"/>
        </w:r>
      </w:hyperlink>
    </w:p>
    <w:p w14:paraId="34B8D273" w14:textId="50A769BE" w:rsidR="00BA3870" w:rsidRDefault="00BA3870">
      <w:pPr>
        <w:pStyle w:val="Spisilustracji"/>
        <w:tabs>
          <w:tab w:val="right" w:leader="dot" w:pos="9062"/>
        </w:tabs>
        <w:rPr>
          <w:rFonts w:eastAsiaTheme="minorEastAsia"/>
          <w:noProof/>
          <w:lang w:eastAsia="pl-PL"/>
        </w:rPr>
      </w:pPr>
      <w:hyperlink w:anchor="_Toc178109950" w:history="1">
        <w:r w:rsidRPr="006E433B">
          <w:rPr>
            <w:rStyle w:val="Hipercze"/>
            <w:rFonts w:ascii="Arial" w:hAnsi="Arial" w:cs="Arial"/>
            <w:noProof/>
          </w:rPr>
          <w:t>Rysunek 42 Liczba wydanych prawomocnych decyzji o warunkach zabudowy i zagospodarowania terenu w 2023 roku</w:t>
        </w:r>
        <w:r>
          <w:rPr>
            <w:noProof/>
            <w:webHidden/>
          </w:rPr>
          <w:tab/>
        </w:r>
        <w:r>
          <w:rPr>
            <w:noProof/>
            <w:webHidden/>
          </w:rPr>
          <w:fldChar w:fldCharType="begin"/>
        </w:r>
        <w:r>
          <w:rPr>
            <w:noProof/>
            <w:webHidden/>
          </w:rPr>
          <w:instrText xml:space="preserve"> PAGEREF _Toc178109950 \h </w:instrText>
        </w:r>
        <w:r>
          <w:rPr>
            <w:noProof/>
            <w:webHidden/>
          </w:rPr>
        </w:r>
        <w:r>
          <w:rPr>
            <w:noProof/>
            <w:webHidden/>
          </w:rPr>
          <w:fldChar w:fldCharType="separate"/>
        </w:r>
        <w:r>
          <w:rPr>
            <w:noProof/>
            <w:webHidden/>
          </w:rPr>
          <w:t>93</w:t>
        </w:r>
        <w:r>
          <w:rPr>
            <w:noProof/>
            <w:webHidden/>
          </w:rPr>
          <w:fldChar w:fldCharType="end"/>
        </w:r>
      </w:hyperlink>
    </w:p>
    <w:p w14:paraId="316E4AF0" w14:textId="419079E3" w:rsidR="00BA3870" w:rsidRDefault="00BA3870">
      <w:pPr>
        <w:pStyle w:val="Spisilustracji"/>
        <w:tabs>
          <w:tab w:val="right" w:leader="dot" w:pos="9062"/>
        </w:tabs>
        <w:rPr>
          <w:rFonts w:eastAsiaTheme="minorEastAsia"/>
          <w:noProof/>
          <w:lang w:eastAsia="pl-PL"/>
        </w:rPr>
      </w:pPr>
      <w:hyperlink w:anchor="_Toc178109951" w:history="1">
        <w:r w:rsidRPr="006E433B">
          <w:rPr>
            <w:rStyle w:val="Hipercze"/>
            <w:rFonts w:ascii="Arial" w:hAnsi="Arial" w:cs="Arial"/>
            <w:noProof/>
          </w:rPr>
          <w:t>Rysunek 43 Liczba zdarzeń komunikacyjnych w gminie Boćki w 2023 roku</w:t>
        </w:r>
        <w:r>
          <w:rPr>
            <w:noProof/>
            <w:webHidden/>
          </w:rPr>
          <w:tab/>
        </w:r>
        <w:r>
          <w:rPr>
            <w:noProof/>
            <w:webHidden/>
          </w:rPr>
          <w:fldChar w:fldCharType="begin"/>
        </w:r>
        <w:r>
          <w:rPr>
            <w:noProof/>
            <w:webHidden/>
          </w:rPr>
          <w:instrText xml:space="preserve"> PAGEREF _Toc178109951 \h </w:instrText>
        </w:r>
        <w:r>
          <w:rPr>
            <w:noProof/>
            <w:webHidden/>
          </w:rPr>
        </w:r>
        <w:r>
          <w:rPr>
            <w:noProof/>
            <w:webHidden/>
          </w:rPr>
          <w:fldChar w:fldCharType="separate"/>
        </w:r>
        <w:r>
          <w:rPr>
            <w:noProof/>
            <w:webHidden/>
          </w:rPr>
          <w:t>94</w:t>
        </w:r>
        <w:r>
          <w:rPr>
            <w:noProof/>
            <w:webHidden/>
          </w:rPr>
          <w:fldChar w:fldCharType="end"/>
        </w:r>
      </w:hyperlink>
    </w:p>
    <w:p w14:paraId="6F3DA5C3" w14:textId="598F7806" w:rsidR="00BA3870" w:rsidRDefault="00BA3870">
      <w:pPr>
        <w:pStyle w:val="Spisilustracji"/>
        <w:tabs>
          <w:tab w:val="right" w:leader="dot" w:pos="9062"/>
        </w:tabs>
        <w:rPr>
          <w:rFonts w:eastAsiaTheme="minorEastAsia"/>
          <w:noProof/>
          <w:lang w:eastAsia="pl-PL"/>
        </w:rPr>
      </w:pPr>
      <w:hyperlink w:anchor="_Toc178109952" w:history="1">
        <w:r w:rsidRPr="006E433B">
          <w:rPr>
            <w:rStyle w:val="Hipercze"/>
            <w:rFonts w:ascii="Arial" w:hAnsi="Arial" w:cs="Arial"/>
            <w:noProof/>
          </w:rPr>
          <w:t>Rysunek 44 Liczba i stan techniczny budynków użyteczności publicznej w gminie Boćki</w:t>
        </w:r>
        <w:r>
          <w:rPr>
            <w:noProof/>
            <w:webHidden/>
          </w:rPr>
          <w:tab/>
        </w:r>
        <w:r>
          <w:rPr>
            <w:noProof/>
            <w:webHidden/>
          </w:rPr>
          <w:fldChar w:fldCharType="begin"/>
        </w:r>
        <w:r>
          <w:rPr>
            <w:noProof/>
            <w:webHidden/>
          </w:rPr>
          <w:instrText xml:space="preserve"> PAGEREF _Toc178109952 \h </w:instrText>
        </w:r>
        <w:r>
          <w:rPr>
            <w:noProof/>
            <w:webHidden/>
          </w:rPr>
        </w:r>
        <w:r>
          <w:rPr>
            <w:noProof/>
            <w:webHidden/>
          </w:rPr>
          <w:fldChar w:fldCharType="separate"/>
        </w:r>
        <w:r>
          <w:rPr>
            <w:noProof/>
            <w:webHidden/>
          </w:rPr>
          <w:t>95</w:t>
        </w:r>
        <w:r>
          <w:rPr>
            <w:noProof/>
            <w:webHidden/>
          </w:rPr>
          <w:fldChar w:fldCharType="end"/>
        </w:r>
      </w:hyperlink>
    </w:p>
    <w:p w14:paraId="2B0D1C1B" w14:textId="5EA0C777" w:rsidR="00BA3870" w:rsidRDefault="00BA3870">
      <w:pPr>
        <w:pStyle w:val="Spisilustracji"/>
        <w:tabs>
          <w:tab w:val="right" w:leader="dot" w:pos="9062"/>
        </w:tabs>
        <w:rPr>
          <w:rFonts w:eastAsiaTheme="minorEastAsia"/>
          <w:noProof/>
          <w:lang w:eastAsia="pl-PL"/>
        </w:rPr>
      </w:pPr>
      <w:hyperlink w:anchor="_Toc178109953" w:history="1">
        <w:r w:rsidRPr="006E433B">
          <w:rPr>
            <w:rStyle w:val="Hipercze"/>
            <w:rFonts w:ascii="Arial" w:hAnsi="Arial" w:cs="Arial"/>
            <w:noProof/>
          </w:rPr>
          <w:t>Rysunek 45 Liczba budynków mieszkalnych nieużywanych i w złym stanie technicznym</w:t>
        </w:r>
        <w:r>
          <w:rPr>
            <w:noProof/>
            <w:webHidden/>
          </w:rPr>
          <w:tab/>
        </w:r>
        <w:r>
          <w:rPr>
            <w:noProof/>
            <w:webHidden/>
          </w:rPr>
          <w:fldChar w:fldCharType="begin"/>
        </w:r>
        <w:r>
          <w:rPr>
            <w:noProof/>
            <w:webHidden/>
          </w:rPr>
          <w:instrText xml:space="preserve"> PAGEREF _Toc178109953 \h </w:instrText>
        </w:r>
        <w:r>
          <w:rPr>
            <w:noProof/>
            <w:webHidden/>
          </w:rPr>
        </w:r>
        <w:r>
          <w:rPr>
            <w:noProof/>
            <w:webHidden/>
          </w:rPr>
          <w:fldChar w:fldCharType="separate"/>
        </w:r>
        <w:r>
          <w:rPr>
            <w:noProof/>
            <w:webHidden/>
          </w:rPr>
          <w:t>99</w:t>
        </w:r>
        <w:r>
          <w:rPr>
            <w:noProof/>
            <w:webHidden/>
          </w:rPr>
          <w:fldChar w:fldCharType="end"/>
        </w:r>
      </w:hyperlink>
    </w:p>
    <w:p w14:paraId="30FC11CC" w14:textId="174B86A6" w:rsidR="00BA3870" w:rsidRDefault="00BA3870">
      <w:pPr>
        <w:pStyle w:val="Spisilustracji"/>
        <w:tabs>
          <w:tab w:val="right" w:leader="dot" w:pos="9062"/>
        </w:tabs>
        <w:rPr>
          <w:rFonts w:eastAsiaTheme="minorEastAsia"/>
          <w:noProof/>
          <w:lang w:eastAsia="pl-PL"/>
        </w:rPr>
      </w:pPr>
      <w:hyperlink w:anchor="_Toc178109954" w:history="1">
        <w:r w:rsidRPr="006E433B">
          <w:rPr>
            <w:rStyle w:val="Hipercze"/>
            <w:rFonts w:ascii="Arial" w:hAnsi="Arial" w:cs="Arial"/>
            <w:noProof/>
          </w:rPr>
          <w:t>Rysunek 46 Liczba budynków o funkcjach produkcyjnej, usługowej oraz gospodarczej, nieużywanych i w złym stanie technicznym</w:t>
        </w:r>
        <w:r>
          <w:rPr>
            <w:noProof/>
            <w:webHidden/>
          </w:rPr>
          <w:tab/>
        </w:r>
        <w:r>
          <w:rPr>
            <w:noProof/>
            <w:webHidden/>
          </w:rPr>
          <w:fldChar w:fldCharType="begin"/>
        </w:r>
        <w:r>
          <w:rPr>
            <w:noProof/>
            <w:webHidden/>
          </w:rPr>
          <w:instrText xml:space="preserve"> PAGEREF _Toc178109954 \h </w:instrText>
        </w:r>
        <w:r>
          <w:rPr>
            <w:noProof/>
            <w:webHidden/>
          </w:rPr>
        </w:r>
        <w:r>
          <w:rPr>
            <w:noProof/>
            <w:webHidden/>
          </w:rPr>
          <w:fldChar w:fldCharType="separate"/>
        </w:r>
        <w:r>
          <w:rPr>
            <w:noProof/>
            <w:webHidden/>
          </w:rPr>
          <w:t>100</w:t>
        </w:r>
        <w:r>
          <w:rPr>
            <w:noProof/>
            <w:webHidden/>
          </w:rPr>
          <w:fldChar w:fldCharType="end"/>
        </w:r>
      </w:hyperlink>
    </w:p>
    <w:p w14:paraId="51439EB8" w14:textId="5910FD71" w:rsidR="00BA3870" w:rsidRDefault="00BA3870">
      <w:pPr>
        <w:pStyle w:val="Spisilustracji"/>
        <w:tabs>
          <w:tab w:val="right" w:leader="dot" w:pos="9062"/>
        </w:tabs>
        <w:rPr>
          <w:rFonts w:eastAsiaTheme="minorEastAsia"/>
          <w:noProof/>
          <w:lang w:eastAsia="pl-PL"/>
        </w:rPr>
      </w:pPr>
      <w:hyperlink w:anchor="_Toc178109955" w:history="1">
        <w:r w:rsidRPr="006E433B">
          <w:rPr>
            <w:rStyle w:val="Hipercze"/>
            <w:rFonts w:ascii="Arial" w:hAnsi="Arial" w:cs="Arial"/>
            <w:noProof/>
          </w:rPr>
          <w:t>Rysunek 47 Liczba budynków mieszkalnych podłączonych do kanalizacji sanitarnej</w:t>
        </w:r>
        <w:r>
          <w:rPr>
            <w:noProof/>
            <w:webHidden/>
          </w:rPr>
          <w:tab/>
        </w:r>
        <w:r>
          <w:rPr>
            <w:noProof/>
            <w:webHidden/>
          </w:rPr>
          <w:fldChar w:fldCharType="begin"/>
        </w:r>
        <w:r>
          <w:rPr>
            <w:noProof/>
            <w:webHidden/>
          </w:rPr>
          <w:instrText xml:space="preserve"> PAGEREF _Toc178109955 \h </w:instrText>
        </w:r>
        <w:r>
          <w:rPr>
            <w:noProof/>
            <w:webHidden/>
          </w:rPr>
        </w:r>
        <w:r>
          <w:rPr>
            <w:noProof/>
            <w:webHidden/>
          </w:rPr>
          <w:fldChar w:fldCharType="separate"/>
        </w:r>
        <w:r>
          <w:rPr>
            <w:noProof/>
            <w:webHidden/>
          </w:rPr>
          <w:t>101</w:t>
        </w:r>
        <w:r>
          <w:rPr>
            <w:noProof/>
            <w:webHidden/>
          </w:rPr>
          <w:fldChar w:fldCharType="end"/>
        </w:r>
      </w:hyperlink>
    </w:p>
    <w:p w14:paraId="2A2CC9FE" w14:textId="7BD7B063" w:rsidR="00BA3870" w:rsidRDefault="00BA3870">
      <w:pPr>
        <w:pStyle w:val="Spisilustracji"/>
        <w:tabs>
          <w:tab w:val="right" w:leader="dot" w:pos="9062"/>
        </w:tabs>
        <w:rPr>
          <w:rFonts w:eastAsiaTheme="minorEastAsia"/>
          <w:noProof/>
          <w:lang w:eastAsia="pl-PL"/>
        </w:rPr>
      </w:pPr>
      <w:hyperlink w:anchor="_Toc178109956" w:history="1">
        <w:r w:rsidRPr="006E433B">
          <w:rPr>
            <w:rStyle w:val="Hipercze"/>
            <w:rFonts w:ascii="Arial" w:hAnsi="Arial" w:cs="Arial"/>
            <w:noProof/>
          </w:rPr>
          <w:t>Rysunek 48 Liczba budynków podłączonych do sieci wodociągowej</w:t>
        </w:r>
        <w:r>
          <w:rPr>
            <w:noProof/>
            <w:webHidden/>
          </w:rPr>
          <w:tab/>
        </w:r>
        <w:r>
          <w:rPr>
            <w:noProof/>
            <w:webHidden/>
          </w:rPr>
          <w:fldChar w:fldCharType="begin"/>
        </w:r>
        <w:r>
          <w:rPr>
            <w:noProof/>
            <w:webHidden/>
          </w:rPr>
          <w:instrText xml:space="preserve"> PAGEREF _Toc178109956 \h </w:instrText>
        </w:r>
        <w:r>
          <w:rPr>
            <w:noProof/>
            <w:webHidden/>
          </w:rPr>
        </w:r>
        <w:r>
          <w:rPr>
            <w:noProof/>
            <w:webHidden/>
          </w:rPr>
          <w:fldChar w:fldCharType="separate"/>
        </w:r>
        <w:r>
          <w:rPr>
            <w:noProof/>
            <w:webHidden/>
          </w:rPr>
          <w:t>102</w:t>
        </w:r>
        <w:r>
          <w:rPr>
            <w:noProof/>
            <w:webHidden/>
          </w:rPr>
          <w:fldChar w:fldCharType="end"/>
        </w:r>
      </w:hyperlink>
    </w:p>
    <w:p w14:paraId="134DE440" w14:textId="1C96CC17" w:rsidR="00BA3870" w:rsidRDefault="00BA3870">
      <w:pPr>
        <w:pStyle w:val="Spisilustracji"/>
        <w:tabs>
          <w:tab w:val="right" w:leader="dot" w:pos="9062"/>
        </w:tabs>
        <w:rPr>
          <w:rFonts w:eastAsiaTheme="minorEastAsia"/>
          <w:noProof/>
          <w:lang w:eastAsia="pl-PL"/>
        </w:rPr>
      </w:pPr>
      <w:hyperlink w:anchor="_Toc178109957" w:history="1">
        <w:r w:rsidRPr="006E433B">
          <w:rPr>
            <w:rStyle w:val="Hipercze"/>
            <w:rFonts w:ascii="Arial" w:hAnsi="Arial" w:cs="Arial"/>
            <w:noProof/>
          </w:rPr>
          <w:t>Rysunek 49 Stan techniczny sieci wodociągowo – kanalizacyjnej</w:t>
        </w:r>
        <w:r>
          <w:rPr>
            <w:noProof/>
            <w:webHidden/>
          </w:rPr>
          <w:tab/>
        </w:r>
        <w:r>
          <w:rPr>
            <w:noProof/>
            <w:webHidden/>
          </w:rPr>
          <w:fldChar w:fldCharType="begin"/>
        </w:r>
        <w:r>
          <w:rPr>
            <w:noProof/>
            <w:webHidden/>
          </w:rPr>
          <w:instrText xml:space="preserve"> PAGEREF _Toc178109957 \h </w:instrText>
        </w:r>
        <w:r>
          <w:rPr>
            <w:noProof/>
            <w:webHidden/>
          </w:rPr>
        </w:r>
        <w:r>
          <w:rPr>
            <w:noProof/>
            <w:webHidden/>
          </w:rPr>
          <w:fldChar w:fldCharType="separate"/>
        </w:r>
        <w:r>
          <w:rPr>
            <w:noProof/>
            <w:webHidden/>
          </w:rPr>
          <w:t>103</w:t>
        </w:r>
        <w:r>
          <w:rPr>
            <w:noProof/>
            <w:webHidden/>
          </w:rPr>
          <w:fldChar w:fldCharType="end"/>
        </w:r>
      </w:hyperlink>
    </w:p>
    <w:p w14:paraId="2E3A2FF6" w14:textId="1FA1788C" w:rsidR="00BA3870" w:rsidRDefault="00BA3870">
      <w:pPr>
        <w:pStyle w:val="Spisilustracji"/>
        <w:tabs>
          <w:tab w:val="right" w:leader="dot" w:pos="9062"/>
        </w:tabs>
        <w:rPr>
          <w:rFonts w:eastAsiaTheme="minorEastAsia"/>
          <w:noProof/>
          <w:lang w:eastAsia="pl-PL"/>
        </w:rPr>
      </w:pPr>
      <w:hyperlink w:anchor="_Toc178109958" w:history="1">
        <w:r w:rsidRPr="006E433B">
          <w:rPr>
            <w:rStyle w:val="Hipercze"/>
            <w:rFonts w:ascii="Arial" w:hAnsi="Arial" w:cs="Arial"/>
            <w:noProof/>
          </w:rPr>
          <w:t>Rysunek 50 Wartość wskaźnika syntetycznego dla sfery społecznej</w:t>
        </w:r>
        <w:r>
          <w:rPr>
            <w:noProof/>
            <w:webHidden/>
          </w:rPr>
          <w:tab/>
        </w:r>
        <w:r>
          <w:rPr>
            <w:noProof/>
            <w:webHidden/>
          </w:rPr>
          <w:fldChar w:fldCharType="begin"/>
        </w:r>
        <w:r>
          <w:rPr>
            <w:noProof/>
            <w:webHidden/>
          </w:rPr>
          <w:instrText xml:space="preserve"> PAGEREF _Toc178109958 \h </w:instrText>
        </w:r>
        <w:r>
          <w:rPr>
            <w:noProof/>
            <w:webHidden/>
          </w:rPr>
        </w:r>
        <w:r>
          <w:rPr>
            <w:noProof/>
            <w:webHidden/>
          </w:rPr>
          <w:fldChar w:fldCharType="separate"/>
        </w:r>
        <w:r>
          <w:rPr>
            <w:noProof/>
            <w:webHidden/>
          </w:rPr>
          <w:t>107</w:t>
        </w:r>
        <w:r>
          <w:rPr>
            <w:noProof/>
            <w:webHidden/>
          </w:rPr>
          <w:fldChar w:fldCharType="end"/>
        </w:r>
      </w:hyperlink>
    </w:p>
    <w:p w14:paraId="094EB980" w14:textId="60204739" w:rsidR="00BA3870" w:rsidRDefault="00BA3870">
      <w:pPr>
        <w:pStyle w:val="Spisilustracji"/>
        <w:tabs>
          <w:tab w:val="right" w:leader="dot" w:pos="9062"/>
        </w:tabs>
        <w:rPr>
          <w:rFonts w:eastAsiaTheme="minorEastAsia"/>
          <w:noProof/>
          <w:lang w:eastAsia="pl-PL"/>
        </w:rPr>
      </w:pPr>
      <w:hyperlink w:anchor="_Toc178109959" w:history="1">
        <w:r w:rsidRPr="006E433B">
          <w:rPr>
            <w:rStyle w:val="Hipercze"/>
            <w:rFonts w:ascii="Arial" w:hAnsi="Arial" w:cs="Arial"/>
            <w:noProof/>
          </w:rPr>
          <w:t>Rysunek 51 Wartość wskaźnika syntetycznego dla sfery gospodarczej</w:t>
        </w:r>
        <w:r>
          <w:rPr>
            <w:noProof/>
            <w:webHidden/>
          </w:rPr>
          <w:tab/>
        </w:r>
        <w:r>
          <w:rPr>
            <w:noProof/>
            <w:webHidden/>
          </w:rPr>
          <w:fldChar w:fldCharType="begin"/>
        </w:r>
        <w:r>
          <w:rPr>
            <w:noProof/>
            <w:webHidden/>
          </w:rPr>
          <w:instrText xml:space="preserve"> PAGEREF _Toc178109959 \h </w:instrText>
        </w:r>
        <w:r>
          <w:rPr>
            <w:noProof/>
            <w:webHidden/>
          </w:rPr>
        </w:r>
        <w:r>
          <w:rPr>
            <w:noProof/>
            <w:webHidden/>
          </w:rPr>
          <w:fldChar w:fldCharType="separate"/>
        </w:r>
        <w:r>
          <w:rPr>
            <w:noProof/>
            <w:webHidden/>
          </w:rPr>
          <w:t>109</w:t>
        </w:r>
        <w:r>
          <w:rPr>
            <w:noProof/>
            <w:webHidden/>
          </w:rPr>
          <w:fldChar w:fldCharType="end"/>
        </w:r>
      </w:hyperlink>
    </w:p>
    <w:p w14:paraId="2C2F21C4" w14:textId="7AE84E17" w:rsidR="00BA3870" w:rsidRDefault="00BA3870">
      <w:pPr>
        <w:pStyle w:val="Spisilustracji"/>
        <w:tabs>
          <w:tab w:val="right" w:leader="dot" w:pos="9062"/>
        </w:tabs>
        <w:rPr>
          <w:rFonts w:eastAsiaTheme="minorEastAsia"/>
          <w:noProof/>
          <w:lang w:eastAsia="pl-PL"/>
        </w:rPr>
      </w:pPr>
      <w:hyperlink w:anchor="_Toc178109960" w:history="1">
        <w:r w:rsidRPr="006E433B">
          <w:rPr>
            <w:rStyle w:val="Hipercze"/>
            <w:rFonts w:ascii="Arial" w:hAnsi="Arial" w:cs="Arial"/>
            <w:noProof/>
          </w:rPr>
          <w:t>Rysunek 52 Wartość wskaźnika syntetycznego dla sfery środowiskowej</w:t>
        </w:r>
        <w:r>
          <w:rPr>
            <w:noProof/>
            <w:webHidden/>
          </w:rPr>
          <w:tab/>
        </w:r>
        <w:r>
          <w:rPr>
            <w:noProof/>
            <w:webHidden/>
          </w:rPr>
          <w:fldChar w:fldCharType="begin"/>
        </w:r>
        <w:r>
          <w:rPr>
            <w:noProof/>
            <w:webHidden/>
          </w:rPr>
          <w:instrText xml:space="preserve"> PAGEREF _Toc178109960 \h </w:instrText>
        </w:r>
        <w:r>
          <w:rPr>
            <w:noProof/>
            <w:webHidden/>
          </w:rPr>
        </w:r>
        <w:r>
          <w:rPr>
            <w:noProof/>
            <w:webHidden/>
          </w:rPr>
          <w:fldChar w:fldCharType="separate"/>
        </w:r>
        <w:r>
          <w:rPr>
            <w:noProof/>
            <w:webHidden/>
          </w:rPr>
          <w:t>109</w:t>
        </w:r>
        <w:r>
          <w:rPr>
            <w:noProof/>
            <w:webHidden/>
          </w:rPr>
          <w:fldChar w:fldCharType="end"/>
        </w:r>
      </w:hyperlink>
    </w:p>
    <w:p w14:paraId="272F33DF" w14:textId="7CAAFA94" w:rsidR="00BA3870" w:rsidRDefault="00BA3870">
      <w:pPr>
        <w:pStyle w:val="Spisilustracji"/>
        <w:tabs>
          <w:tab w:val="right" w:leader="dot" w:pos="9062"/>
        </w:tabs>
        <w:rPr>
          <w:rFonts w:eastAsiaTheme="minorEastAsia"/>
          <w:noProof/>
          <w:lang w:eastAsia="pl-PL"/>
        </w:rPr>
      </w:pPr>
      <w:hyperlink w:anchor="_Toc178109961" w:history="1">
        <w:r w:rsidRPr="006E433B">
          <w:rPr>
            <w:rStyle w:val="Hipercze"/>
            <w:rFonts w:ascii="Arial" w:hAnsi="Arial" w:cs="Arial"/>
            <w:noProof/>
          </w:rPr>
          <w:t>Rysunek 53 Wartość wskaźnika syntetycznego dla sfery przestrzenno-funkcjonalnej</w:t>
        </w:r>
        <w:r>
          <w:rPr>
            <w:noProof/>
            <w:webHidden/>
          </w:rPr>
          <w:tab/>
        </w:r>
        <w:r>
          <w:rPr>
            <w:noProof/>
            <w:webHidden/>
          </w:rPr>
          <w:fldChar w:fldCharType="begin"/>
        </w:r>
        <w:r>
          <w:rPr>
            <w:noProof/>
            <w:webHidden/>
          </w:rPr>
          <w:instrText xml:space="preserve"> PAGEREF _Toc178109961 \h </w:instrText>
        </w:r>
        <w:r>
          <w:rPr>
            <w:noProof/>
            <w:webHidden/>
          </w:rPr>
        </w:r>
        <w:r>
          <w:rPr>
            <w:noProof/>
            <w:webHidden/>
          </w:rPr>
          <w:fldChar w:fldCharType="separate"/>
        </w:r>
        <w:r>
          <w:rPr>
            <w:noProof/>
            <w:webHidden/>
          </w:rPr>
          <w:t>110</w:t>
        </w:r>
        <w:r>
          <w:rPr>
            <w:noProof/>
            <w:webHidden/>
          </w:rPr>
          <w:fldChar w:fldCharType="end"/>
        </w:r>
      </w:hyperlink>
    </w:p>
    <w:p w14:paraId="58E5B96B" w14:textId="63AFF777" w:rsidR="00BA3870" w:rsidRDefault="00BA3870">
      <w:pPr>
        <w:pStyle w:val="Spisilustracji"/>
        <w:tabs>
          <w:tab w:val="right" w:leader="dot" w:pos="9062"/>
        </w:tabs>
        <w:rPr>
          <w:rFonts w:eastAsiaTheme="minorEastAsia"/>
          <w:noProof/>
          <w:lang w:eastAsia="pl-PL"/>
        </w:rPr>
      </w:pPr>
      <w:hyperlink w:anchor="_Toc178109962" w:history="1">
        <w:r w:rsidRPr="006E433B">
          <w:rPr>
            <w:rStyle w:val="Hipercze"/>
            <w:rFonts w:ascii="Arial" w:hAnsi="Arial" w:cs="Arial"/>
            <w:noProof/>
          </w:rPr>
          <w:t>Rysunek 54 Wartość wskaźnika syntetycznego dla sfery technicznej</w:t>
        </w:r>
        <w:r>
          <w:rPr>
            <w:noProof/>
            <w:webHidden/>
          </w:rPr>
          <w:tab/>
        </w:r>
        <w:r>
          <w:rPr>
            <w:noProof/>
            <w:webHidden/>
          </w:rPr>
          <w:fldChar w:fldCharType="begin"/>
        </w:r>
        <w:r>
          <w:rPr>
            <w:noProof/>
            <w:webHidden/>
          </w:rPr>
          <w:instrText xml:space="preserve"> PAGEREF _Toc178109962 \h </w:instrText>
        </w:r>
        <w:r>
          <w:rPr>
            <w:noProof/>
            <w:webHidden/>
          </w:rPr>
        </w:r>
        <w:r>
          <w:rPr>
            <w:noProof/>
            <w:webHidden/>
          </w:rPr>
          <w:fldChar w:fldCharType="separate"/>
        </w:r>
        <w:r>
          <w:rPr>
            <w:noProof/>
            <w:webHidden/>
          </w:rPr>
          <w:t>110</w:t>
        </w:r>
        <w:r>
          <w:rPr>
            <w:noProof/>
            <w:webHidden/>
          </w:rPr>
          <w:fldChar w:fldCharType="end"/>
        </w:r>
      </w:hyperlink>
    </w:p>
    <w:p w14:paraId="00071BAF" w14:textId="23439EFB" w:rsidR="00BA3870" w:rsidRDefault="00BA3870">
      <w:pPr>
        <w:pStyle w:val="Spisilustracji"/>
        <w:tabs>
          <w:tab w:val="right" w:leader="dot" w:pos="9062"/>
        </w:tabs>
        <w:rPr>
          <w:rFonts w:eastAsiaTheme="minorEastAsia"/>
          <w:noProof/>
          <w:lang w:eastAsia="pl-PL"/>
        </w:rPr>
      </w:pPr>
      <w:hyperlink w:anchor="_Toc178109963" w:history="1">
        <w:r w:rsidRPr="006E433B">
          <w:rPr>
            <w:rStyle w:val="Hipercze"/>
            <w:rFonts w:ascii="Arial" w:hAnsi="Arial" w:cs="Arial"/>
            <w:noProof/>
          </w:rPr>
          <w:t>Rysunek 55 Obszar zdegradowany w Gminie Boćki</w:t>
        </w:r>
        <w:r>
          <w:rPr>
            <w:noProof/>
            <w:webHidden/>
          </w:rPr>
          <w:tab/>
        </w:r>
        <w:r>
          <w:rPr>
            <w:noProof/>
            <w:webHidden/>
          </w:rPr>
          <w:fldChar w:fldCharType="begin"/>
        </w:r>
        <w:r>
          <w:rPr>
            <w:noProof/>
            <w:webHidden/>
          </w:rPr>
          <w:instrText xml:space="preserve"> PAGEREF _Toc178109963 \h </w:instrText>
        </w:r>
        <w:r>
          <w:rPr>
            <w:noProof/>
            <w:webHidden/>
          </w:rPr>
        </w:r>
        <w:r>
          <w:rPr>
            <w:noProof/>
            <w:webHidden/>
          </w:rPr>
          <w:fldChar w:fldCharType="separate"/>
        </w:r>
        <w:r>
          <w:rPr>
            <w:noProof/>
            <w:webHidden/>
          </w:rPr>
          <w:t>113</w:t>
        </w:r>
        <w:r>
          <w:rPr>
            <w:noProof/>
            <w:webHidden/>
          </w:rPr>
          <w:fldChar w:fldCharType="end"/>
        </w:r>
      </w:hyperlink>
    </w:p>
    <w:p w14:paraId="2BBDCBF0" w14:textId="23A7896B" w:rsidR="00BA3870" w:rsidRDefault="00BA3870">
      <w:pPr>
        <w:pStyle w:val="Spisilustracji"/>
        <w:tabs>
          <w:tab w:val="right" w:leader="dot" w:pos="9062"/>
        </w:tabs>
        <w:rPr>
          <w:rFonts w:eastAsiaTheme="minorEastAsia"/>
          <w:noProof/>
          <w:lang w:eastAsia="pl-PL"/>
        </w:rPr>
      </w:pPr>
      <w:hyperlink w:anchor="_Toc178109964" w:history="1">
        <w:r w:rsidRPr="006E433B">
          <w:rPr>
            <w:rStyle w:val="Hipercze"/>
            <w:rFonts w:ascii="Arial" w:hAnsi="Arial" w:cs="Arial"/>
            <w:noProof/>
          </w:rPr>
          <w:t>Rysunek 56 Podobszar rewitalizacji - Andryjanki</w:t>
        </w:r>
        <w:r>
          <w:rPr>
            <w:noProof/>
            <w:webHidden/>
          </w:rPr>
          <w:tab/>
        </w:r>
        <w:r>
          <w:rPr>
            <w:noProof/>
            <w:webHidden/>
          </w:rPr>
          <w:fldChar w:fldCharType="begin"/>
        </w:r>
        <w:r>
          <w:rPr>
            <w:noProof/>
            <w:webHidden/>
          </w:rPr>
          <w:instrText xml:space="preserve"> PAGEREF _Toc178109964 \h </w:instrText>
        </w:r>
        <w:r>
          <w:rPr>
            <w:noProof/>
            <w:webHidden/>
          </w:rPr>
        </w:r>
        <w:r>
          <w:rPr>
            <w:noProof/>
            <w:webHidden/>
          </w:rPr>
          <w:fldChar w:fldCharType="separate"/>
        </w:r>
        <w:r>
          <w:rPr>
            <w:noProof/>
            <w:webHidden/>
          </w:rPr>
          <w:t>115</w:t>
        </w:r>
        <w:r>
          <w:rPr>
            <w:noProof/>
            <w:webHidden/>
          </w:rPr>
          <w:fldChar w:fldCharType="end"/>
        </w:r>
      </w:hyperlink>
    </w:p>
    <w:p w14:paraId="2B4574FB" w14:textId="2513B4DC" w:rsidR="00BA3870" w:rsidRDefault="00BA3870">
      <w:pPr>
        <w:pStyle w:val="Spisilustracji"/>
        <w:tabs>
          <w:tab w:val="right" w:leader="dot" w:pos="9062"/>
        </w:tabs>
        <w:rPr>
          <w:rFonts w:eastAsiaTheme="minorEastAsia"/>
          <w:noProof/>
          <w:lang w:eastAsia="pl-PL"/>
        </w:rPr>
      </w:pPr>
      <w:hyperlink w:anchor="_Toc178109965" w:history="1">
        <w:r w:rsidRPr="006E433B">
          <w:rPr>
            <w:rStyle w:val="Hipercze"/>
            <w:rFonts w:ascii="Arial" w:hAnsi="Arial" w:cs="Arial"/>
            <w:noProof/>
          </w:rPr>
          <w:t>Rysunek 57 Podobszar rewitalizacji - Boćki</w:t>
        </w:r>
        <w:r>
          <w:rPr>
            <w:noProof/>
            <w:webHidden/>
          </w:rPr>
          <w:tab/>
        </w:r>
        <w:r>
          <w:rPr>
            <w:noProof/>
            <w:webHidden/>
          </w:rPr>
          <w:fldChar w:fldCharType="begin"/>
        </w:r>
        <w:r>
          <w:rPr>
            <w:noProof/>
            <w:webHidden/>
          </w:rPr>
          <w:instrText xml:space="preserve"> PAGEREF _Toc178109965 \h </w:instrText>
        </w:r>
        <w:r>
          <w:rPr>
            <w:noProof/>
            <w:webHidden/>
          </w:rPr>
        </w:r>
        <w:r>
          <w:rPr>
            <w:noProof/>
            <w:webHidden/>
          </w:rPr>
          <w:fldChar w:fldCharType="separate"/>
        </w:r>
        <w:r>
          <w:rPr>
            <w:noProof/>
            <w:webHidden/>
          </w:rPr>
          <w:t>115</w:t>
        </w:r>
        <w:r>
          <w:rPr>
            <w:noProof/>
            <w:webHidden/>
          </w:rPr>
          <w:fldChar w:fldCharType="end"/>
        </w:r>
      </w:hyperlink>
    </w:p>
    <w:p w14:paraId="22A58A8A" w14:textId="515950BD" w:rsidR="00BA3870" w:rsidRDefault="00BA3870">
      <w:pPr>
        <w:pStyle w:val="Spisilustracji"/>
        <w:tabs>
          <w:tab w:val="right" w:leader="dot" w:pos="9062"/>
        </w:tabs>
        <w:rPr>
          <w:rFonts w:eastAsiaTheme="minorEastAsia"/>
          <w:noProof/>
          <w:lang w:eastAsia="pl-PL"/>
        </w:rPr>
      </w:pPr>
      <w:hyperlink w:anchor="_Toc178109966" w:history="1">
        <w:r w:rsidRPr="006E433B">
          <w:rPr>
            <w:rStyle w:val="Hipercze"/>
            <w:rFonts w:ascii="Arial" w:hAnsi="Arial" w:cs="Arial"/>
            <w:noProof/>
          </w:rPr>
          <w:t>Rysunek 58 Podobszar rewitalizacji - Dubno</w:t>
        </w:r>
        <w:r>
          <w:rPr>
            <w:noProof/>
            <w:webHidden/>
          </w:rPr>
          <w:tab/>
        </w:r>
        <w:r>
          <w:rPr>
            <w:noProof/>
            <w:webHidden/>
          </w:rPr>
          <w:fldChar w:fldCharType="begin"/>
        </w:r>
        <w:r>
          <w:rPr>
            <w:noProof/>
            <w:webHidden/>
          </w:rPr>
          <w:instrText xml:space="preserve"> PAGEREF _Toc178109966 \h </w:instrText>
        </w:r>
        <w:r>
          <w:rPr>
            <w:noProof/>
            <w:webHidden/>
          </w:rPr>
        </w:r>
        <w:r>
          <w:rPr>
            <w:noProof/>
            <w:webHidden/>
          </w:rPr>
          <w:fldChar w:fldCharType="separate"/>
        </w:r>
        <w:r>
          <w:rPr>
            <w:noProof/>
            <w:webHidden/>
          </w:rPr>
          <w:t>116</w:t>
        </w:r>
        <w:r>
          <w:rPr>
            <w:noProof/>
            <w:webHidden/>
          </w:rPr>
          <w:fldChar w:fldCharType="end"/>
        </w:r>
      </w:hyperlink>
    </w:p>
    <w:p w14:paraId="43C0A34E" w14:textId="2A134593" w:rsidR="00BA3870" w:rsidRDefault="00BA3870">
      <w:pPr>
        <w:pStyle w:val="Spisilustracji"/>
        <w:tabs>
          <w:tab w:val="right" w:leader="dot" w:pos="9062"/>
        </w:tabs>
        <w:rPr>
          <w:rFonts w:eastAsiaTheme="minorEastAsia"/>
          <w:noProof/>
          <w:lang w:eastAsia="pl-PL"/>
        </w:rPr>
      </w:pPr>
      <w:hyperlink w:anchor="_Toc178109967" w:history="1">
        <w:r w:rsidRPr="006E433B">
          <w:rPr>
            <w:rStyle w:val="Hipercze"/>
            <w:rFonts w:ascii="Arial" w:hAnsi="Arial" w:cs="Arial"/>
            <w:noProof/>
          </w:rPr>
          <w:t>Rysunek 59 Podobszar rewitalizacji – Dziecinne</w:t>
        </w:r>
        <w:r>
          <w:rPr>
            <w:noProof/>
            <w:webHidden/>
          </w:rPr>
          <w:tab/>
        </w:r>
        <w:r>
          <w:rPr>
            <w:noProof/>
            <w:webHidden/>
          </w:rPr>
          <w:fldChar w:fldCharType="begin"/>
        </w:r>
        <w:r>
          <w:rPr>
            <w:noProof/>
            <w:webHidden/>
          </w:rPr>
          <w:instrText xml:space="preserve"> PAGEREF _Toc178109967 \h </w:instrText>
        </w:r>
        <w:r>
          <w:rPr>
            <w:noProof/>
            <w:webHidden/>
          </w:rPr>
        </w:r>
        <w:r>
          <w:rPr>
            <w:noProof/>
            <w:webHidden/>
          </w:rPr>
          <w:fldChar w:fldCharType="separate"/>
        </w:r>
        <w:r>
          <w:rPr>
            <w:noProof/>
            <w:webHidden/>
          </w:rPr>
          <w:t>116</w:t>
        </w:r>
        <w:r>
          <w:rPr>
            <w:noProof/>
            <w:webHidden/>
          </w:rPr>
          <w:fldChar w:fldCharType="end"/>
        </w:r>
      </w:hyperlink>
    </w:p>
    <w:p w14:paraId="5045B2A3" w14:textId="7B0A570B" w:rsidR="00BA3870" w:rsidRDefault="00BA3870">
      <w:pPr>
        <w:pStyle w:val="Spisilustracji"/>
        <w:tabs>
          <w:tab w:val="right" w:leader="dot" w:pos="9062"/>
        </w:tabs>
        <w:rPr>
          <w:rFonts w:eastAsiaTheme="minorEastAsia"/>
          <w:noProof/>
          <w:lang w:eastAsia="pl-PL"/>
        </w:rPr>
      </w:pPr>
      <w:hyperlink w:anchor="_Toc178109968" w:history="1">
        <w:r w:rsidRPr="006E433B">
          <w:rPr>
            <w:rStyle w:val="Hipercze"/>
            <w:rFonts w:ascii="Arial" w:hAnsi="Arial" w:cs="Arial"/>
            <w:noProof/>
          </w:rPr>
          <w:t>Rysunek 60 Podobszar rewitalizacji - Krasna Wieś</w:t>
        </w:r>
        <w:r>
          <w:rPr>
            <w:noProof/>
            <w:webHidden/>
          </w:rPr>
          <w:tab/>
        </w:r>
        <w:r>
          <w:rPr>
            <w:noProof/>
            <w:webHidden/>
          </w:rPr>
          <w:fldChar w:fldCharType="begin"/>
        </w:r>
        <w:r>
          <w:rPr>
            <w:noProof/>
            <w:webHidden/>
          </w:rPr>
          <w:instrText xml:space="preserve"> PAGEREF _Toc178109968 \h </w:instrText>
        </w:r>
        <w:r>
          <w:rPr>
            <w:noProof/>
            <w:webHidden/>
          </w:rPr>
        </w:r>
        <w:r>
          <w:rPr>
            <w:noProof/>
            <w:webHidden/>
          </w:rPr>
          <w:fldChar w:fldCharType="separate"/>
        </w:r>
        <w:r>
          <w:rPr>
            <w:noProof/>
            <w:webHidden/>
          </w:rPr>
          <w:t>117</w:t>
        </w:r>
        <w:r>
          <w:rPr>
            <w:noProof/>
            <w:webHidden/>
          </w:rPr>
          <w:fldChar w:fldCharType="end"/>
        </w:r>
      </w:hyperlink>
    </w:p>
    <w:p w14:paraId="1CE3061C" w14:textId="4D3BEF5F" w:rsidR="00BA3870" w:rsidRDefault="00BA3870">
      <w:pPr>
        <w:pStyle w:val="Spisilustracji"/>
        <w:tabs>
          <w:tab w:val="right" w:leader="dot" w:pos="9062"/>
        </w:tabs>
        <w:rPr>
          <w:rFonts w:eastAsiaTheme="minorEastAsia"/>
          <w:noProof/>
          <w:lang w:eastAsia="pl-PL"/>
        </w:rPr>
      </w:pPr>
      <w:hyperlink w:anchor="_Toc178109969" w:history="1">
        <w:r w:rsidRPr="006E433B">
          <w:rPr>
            <w:rStyle w:val="Hipercze"/>
            <w:rFonts w:ascii="Arial" w:hAnsi="Arial" w:cs="Arial"/>
            <w:noProof/>
          </w:rPr>
          <w:t>Rysunek 61 podobszar rewitalizacji - Sasiny</w:t>
        </w:r>
        <w:r>
          <w:rPr>
            <w:noProof/>
            <w:webHidden/>
          </w:rPr>
          <w:tab/>
        </w:r>
        <w:r>
          <w:rPr>
            <w:noProof/>
            <w:webHidden/>
          </w:rPr>
          <w:fldChar w:fldCharType="begin"/>
        </w:r>
        <w:r>
          <w:rPr>
            <w:noProof/>
            <w:webHidden/>
          </w:rPr>
          <w:instrText xml:space="preserve"> PAGEREF _Toc178109969 \h </w:instrText>
        </w:r>
        <w:r>
          <w:rPr>
            <w:noProof/>
            <w:webHidden/>
          </w:rPr>
        </w:r>
        <w:r>
          <w:rPr>
            <w:noProof/>
            <w:webHidden/>
          </w:rPr>
          <w:fldChar w:fldCharType="separate"/>
        </w:r>
        <w:r>
          <w:rPr>
            <w:noProof/>
            <w:webHidden/>
          </w:rPr>
          <w:t>117</w:t>
        </w:r>
        <w:r>
          <w:rPr>
            <w:noProof/>
            <w:webHidden/>
          </w:rPr>
          <w:fldChar w:fldCharType="end"/>
        </w:r>
      </w:hyperlink>
    </w:p>
    <w:p w14:paraId="4C6E336B" w14:textId="36E5CDC4" w:rsidR="00BA3870" w:rsidRDefault="00BA3870">
      <w:pPr>
        <w:pStyle w:val="Spisilustracji"/>
        <w:tabs>
          <w:tab w:val="right" w:leader="dot" w:pos="9062"/>
        </w:tabs>
        <w:rPr>
          <w:rFonts w:eastAsiaTheme="minorEastAsia"/>
          <w:noProof/>
          <w:lang w:eastAsia="pl-PL"/>
        </w:rPr>
      </w:pPr>
      <w:hyperlink w:anchor="_Toc178109970" w:history="1">
        <w:r w:rsidRPr="006E433B">
          <w:rPr>
            <w:rStyle w:val="Hipercze"/>
            <w:rFonts w:ascii="Arial" w:hAnsi="Arial" w:cs="Arial"/>
            <w:noProof/>
          </w:rPr>
          <w:t>Rysunek 62 Podobszar rewitalizacji - Solniki</w:t>
        </w:r>
        <w:r>
          <w:rPr>
            <w:noProof/>
            <w:webHidden/>
          </w:rPr>
          <w:tab/>
        </w:r>
        <w:r>
          <w:rPr>
            <w:noProof/>
            <w:webHidden/>
          </w:rPr>
          <w:fldChar w:fldCharType="begin"/>
        </w:r>
        <w:r>
          <w:rPr>
            <w:noProof/>
            <w:webHidden/>
          </w:rPr>
          <w:instrText xml:space="preserve"> PAGEREF _Toc178109970 \h </w:instrText>
        </w:r>
        <w:r>
          <w:rPr>
            <w:noProof/>
            <w:webHidden/>
          </w:rPr>
        </w:r>
        <w:r>
          <w:rPr>
            <w:noProof/>
            <w:webHidden/>
          </w:rPr>
          <w:fldChar w:fldCharType="separate"/>
        </w:r>
        <w:r>
          <w:rPr>
            <w:noProof/>
            <w:webHidden/>
          </w:rPr>
          <w:t>118</w:t>
        </w:r>
        <w:r>
          <w:rPr>
            <w:noProof/>
            <w:webHidden/>
          </w:rPr>
          <w:fldChar w:fldCharType="end"/>
        </w:r>
      </w:hyperlink>
    </w:p>
    <w:p w14:paraId="3AB76225" w14:textId="08F5BD8D" w:rsidR="00BA3870" w:rsidRDefault="00BA3870">
      <w:pPr>
        <w:pStyle w:val="Spisilustracji"/>
        <w:tabs>
          <w:tab w:val="right" w:leader="dot" w:pos="9062"/>
        </w:tabs>
        <w:rPr>
          <w:rFonts w:eastAsiaTheme="minorEastAsia"/>
          <w:noProof/>
          <w:lang w:eastAsia="pl-PL"/>
        </w:rPr>
      </w:pPr>
      <w:hyperlink w:anchor="_Toc178109971" w:history="1">
        <w:r w:rsidRPr="006E433B">
          <w:rPr>
            <w:rStyle w:val="Hipercze"/>
            <w:rFonts w:ascii="Arial" w:hAnsi="Arial" w:cs="Arial"/>
            <w:noProof/>
          </w:rPr>
          <w:t>Rysunek 63 Podobszar rewitalizacji – Starowieś</w:t>
        </w:r>
        <w:r>
          <w:rPr>
            <w:noProof/>
            <w:webHidden/>
          </w:rPr>
          <w:tab/>
        </w:r>
        <w:r>
          <w:rPr>
            <w:noProof/>
            <w:webHidden/>
          </w:rPr>
          <w:fldChar w:fldCharType="begin"/>
        </w:r>
        <w:r>
          <w:rPr>
            <w:noProof/>
            <w:webHidden/>
          </w:rPr>
          <w:instrText xml:space="preserve"> PAGEREF _Toc178109971 \h </w:instrText>
        </w:r>
        <w:r>
          <w:rPr>
            <w:noProof/>
            <w:webHidden/>
          </w:rPr>
        </w:r>
        <w:r>
          <w:rPr>
            <w:noProof/>
            <w:webHidden/>
          </w:rPr>
          <w:fldChar w:fldCharType="separate"/>
        </w:r>
        <w:r>
          <w:rPr>
            <w:noProof/>
            <w:webHidden/>
          </w:rPr>
          <w:t>118</w:t>
        </w:r>
        <w:r>
          <w:rPr>
            <w:noProof/>
            <w:webHidden/>
          </w:rPr>
          <w:fldChar w:fldCharType="end"/>
        </w:r>
      </w:hyperlink>
    </w:p>
    <w:p w14:paraId="283CE9DA" w14:textId="6658039C" w:rsidR="00BA3870" w:rsidRDefault="00BA3870">
      <w:pPr>
        <w:pStyle w:val="Spisilustracji"/>
        <w:tabs>
          <w:tab w:val="right" w:leader="dot" w:pos="9062"/>
        </w:tabs>
        <w:rPr>
          <w:rFonts w:eastAsiaTheme="minorEastAsia"/>
          <w:noProof/>
          <w:lang w:eastAsia="pl-PL"/>
        </w:rPr>
      </w:pPr>
      <w:hyperlink w:anchor="_Toc178109972" w:history="1">
        <w:r w:rsidRPr="006E433B">
          <w:rPr>
            <w:rStyle w:val="Hipercze"/>
            <w:rFonts w:ascii="Arial" w:hAnsi="Arial" w:cs="Arial"/>
            <w:noProof/>
          </w:rPr>
          <w:t>Rysunek 64 Podobszar rewitalizacji - Wygonowo</w:t>
        </w:r>
        <w:r>
          <w:rPr>
            <w:noProof/>
            <w:webHidden/>
          </w:rPr>
          <w:tab/>
        </w:r>
        <w:r>
          <w:rPr>
            <w:noProof/>
            <w:webHidden/>
          </w:rPr>
          <w:fldChar w:fldCharType="begin"/>
        </w:r>
        <w:r>
          <w:rPr>
            <w:noProof/>
            <w:webHidden/>
          </w:rPr>
          <w:instrText xml:space="preserve"> PAGEREF _Toc178109972 \h </w:instrText>
        </w:r>
        <w:r>
          <w:rPr>
            <w:noProof/>
            <w:webHidden/>
          </w:rPr>
        </w:r>
        <w:r>
          <w:rPr>
            <w:noProof/>
            <w:webHidden/>
          </w:rPr>
          <w:fldChar w:fldCharType="separate"/>
        </w:r>
        <w:r>
          <w:rPr>
            <w:noProof/>
            <w:webHidden/>
          </w:rPr>
          <w:t>119</w:t>
        </w:r>
        <w:r>
          <w:rPr>
            <w:noProof/>
            <w:webHidden/>
          </w:rPr>
          <w:fldChar w:fldCharType="end"/>
        </w:r>
      </w:hyperlink>
    </w:p>
    <w:p w14:paraId="19B45915" w14:textId="43E423D1" w:rsidR="00401A3C" w:rsidRPr="00814B48" w:rsidRDefault="00BA3870" w:rsidP="00401A3C">
      <w:pPr>
        <w:rPr>
          <w:rFonts w:ascii="Arial" w:hAnsi="Arial" w:cs="Arial"/>
        </w:rPr>
      </w:pPr>
      <w:r>
        <w:rPr>
          <w:rFonts w:ascii="Arial" w:hAnsi="Arial" w:cs="Arial"/>
        </w:rPr>
        <w:fldChar w:fldCharType="end"/>
      </w:r>
    </w:p>
    <w:p w14:paraId="2F36C27B" w14:textId="175E7170" w:rsidR="00401A3C" w:rsidRPr="00814B48" w:rsidRDefault="00401A3C" w:rsidP="00401A3C">
      <w:pPr>
        <w:rPr>
          <w:rFonts w:ascii="Arial" w:hAnsi="Arial" w:cs="Arial"/>
          <w:i/>
          <w:iCs/>
        </w:rPr>
      </w:pPr>
      <w:r w:rsidRPr="00814B48">
        <w:rPr>
          <w:rFonts w:ascii="Arial" w:hAnsi="Arial" w:cs="Arial"/>
          <w:i/>
          <w:iCs/>
        </w:rPr>
        <w:t>SPIS TABEL</w:t>
      </w:r>
    </w:p>
    <w:p w14:paraId="3A6327AB" w14:textId="174EB240" w:rsidR="00680FE1" w:rsidRDefault="0020614C">
      <w:pPr>
        <w:pStyle w:val="Spisilustracji"/>
        <w:tabs>
          <w:tab w:val="right" w:leader="dot" w:pos="9062"/>
        </w:tabs>
        <w:rPr>
          <w:rFonts w:eastAsiaTheme="minorEastAsia"/>
          <w:noProof/>
          <w:lang w:eastAsia="pl-PL"/>
        </w:rPr>
      </w:pPr>
      <w:r w:rsidRPr="00814B48">
        <w:rPr>
          <w:rFonts w:ascii="Arial" w:hAnsi="Arial" w:cs="Arial"/>
        </w:rPr>
        <w:fldChar w:fldCharType="begin"/>
      </w:r>
      <w:r w:rsidRPr="00814B48">
        <w:rPr>
          <w:rFonts w:ascii="Arial" w:hAnsi="Arial" w:cs="Arial"/>
        </w:rPr>
        <w:instrText xml:space="preserve"> TOC \h \z \c "Tabela" </w:instrText>
      </w:r>
      <w:r w:rsidRPr="00814B48">
        <w:rPr>
          <w:rFonts w:ascii="Arial" w:hAnsi="Arial" w:cs="Arial"/>
        </w:rPr>
        <w:fldChar w:fldCharType="separate"/>
      </w:r>
      <w:hyperlink w:anchor="_Toc178326714" w:history="1">
        <w:r w:rsidR="00680FE1" w:rsidRPr="00D14145">
          <w:rPr>
            <w:rStyle w:val="Hipercze"/>
            <w:rFonts w:ascii="Arial" w:hAnsi="Arial" w:cs="Arial"/>
            <w:noProof/>
          </w:rPr>
          <w:t>Tabela 1 Podmioty zarejestrowane według sekcji PKD w gminie Boćki</w:t>
        </w:r>
        <w:r w:rsidR="00680FE1">
          <w:rPr>
            <w:noProof/>
            <w:webHidden/>
          </w:rPr>
          <w:tab/>
        </w:r>
        <w:r w:rsidR="00680FE1">
          <w:rPr>
            <w:noProof/>
            <w:webHidden/>
          </w:rPr>
          <w:fldChar w:fldCharType="begin"/>
        </w:r>
        <w:r w:rsidR="00680FE1">
          <w:rPr>
            <w:noProof/>
            <w:webHidden/>
          </w:rPr>
          <w:instrText xml:space="preserve"> PAGEREF _Toc178326714 \h </w:instrText>
        </w:r>
        <w:r w:rsidR="00680FE1">
          <w:rPr>
            <w:noProof/>
            <w:webHidden/>
          </w:rPr>
        </w:r>
        <w:r w:rsidR="00680FE1">
          <w:rPr>
            <w:noProof/>
            <w:webHidden/>
          </w:rPr>
          <w:fldChar w:fldCharType="separate"/>
        </w:r>
        <w:r w:rsidR="00680FE1">
          <w:rPr>
            <w:noProof/>
            <w:webHidden/>
          </w:rPr>
          <w:t>3</w:t>
        </w:r>
        <w:r w:rsidR="00680FE1">
          <w:rPr>
            <w:noProof/>
            <w:webHidden/>
          </w:rPr>
          <w:fldChar w:fldCharType="end"/>
        </w:r>
      </w:hyperlink>
    </w:p>
    <w:p w14:paraId="08F5ADCE" w14:textId="680A9774" w:rsidR="00680FE1" w:rsidRDefault="00680FE1">
      <w:pPr>
        <w:pStyle w:val="Spisilustracji"/>
        <w:tabs>
          <w:tab w:val="right" w:leader="dot" w:pos="9062"/>
        </w:tabs>
        <w:rPr>
          <w:rFonts w:eastAsiaTheme="minorEastAsia"/>
          <w:noProof/>
          <w:lang w:eastAsia="pl-PL"/>
        </w:rPr>
      </w:pPr>
      <w:hyperlink w:anchor="_Toc178326715" w:history="1">
        <w:r w:rsidRPr="00D14145">
          <w:rPr>
            <w:rStyle w:val="Hipercze"/>
            <w:rFonts w:ascii="Arial" w:hAnsi="Arial" w:cs="Arial"/>
            <w:noProof/>
          </w:rPr>
          <w:t>Tabela 2 Podmioty zarejestrowane według sekcji PKD w gminie Boćki</w:t>
        </w:r>
        <w:r>
          <w:rPr>
            <w:noProof/>
            <w:webHidden/>
          </w:rPr>
          <w:tab/>
        </w:r>
        <w:r>
          <w:rPr>
            <w:noProof/>
            <w:webHidden/>
          </w:rPr>
          <w:fldChar w:fldCharType="begin"/>
        </w:r>
        <w:r>
          <w:rPr>
            <w:noProof/>
            <w:webHidden/>
          </w:rPr>
          <w:instrText xml:space="preserve"> PAGEREF _Toc178326715 \h </w:instrText>
        </w:r>
        <w:r>
          <w:rPr>
            <w:noProof/>
            <w:webHidden/>
          </w:rPr>
        </w:r>
        <w:r>
          <w:rPr>
            <w:noProof/>
            <w:webHidden/>
          </w:rPr>
          <w:fldChar w:fldCharType="separate"/>
        </w:r>
        <w:r>
          <w:rPr>
            <w:noProof/>
            <w:webHidden/>
          </w:rPr>
          <w:t>4</w:t>
        </w:r>
        <w:r>
          <w:rPr>
            <w:noProof/>
            <w:webHidden/>
          </w:rPr>
          <w:fldChar w:fldCharType="end"/>
        </w:r>
      </w:hyperlink>
    </w:p>
    <w:p w14:paraId="541973C7" w14:textId="7E1D809C" w:rsidR="00680FE1" w:rsidRDefault="00680FE1">
      <w:pPr>
        <w:pStyle w:val="Spisilustracji"/>
        <w:tabs>
          <w:tab w:val="right" w:leader="dot" w:pos="9062"/>
        </w:tabs>
        <w:rPr>
          <w:rFonts w:eastAsiaTheme="minorEastAsia"/>
          <w:noProof/>
          <w:lang w:eastAsia="pl-PL"/>
        </w:rPr>
      </w:pPr>
      <w:hyperlink w:anchor="_Toc178326716" w:history="1">
        <w:r w:rsidRPr="00D14145">
          <w:rPr>
            <w:rStyle w:val="Hipercze"/>
            <w:rFonts w:ascii="Arial" w:hAnsi="Arial" w:cs="Arial"/>
            <w:noProof/>
          </w:rPr>
          <w:t>Tabela 3 Liczba urodzeń i zgonów w Gminie Boćki w latach 2018 - 2022</w:t>
        </w:r>
        <w:r>
          <w:rPr>
            <w:noProof/>
            <w:webHidden/>
          </w:rPr>
          <w:tab/>
        </w:r>
        <w:r>
          <w:rPr>
            <w:noProof/>
            <w:webHidden/>
          </w:rPr>
          <w:fldChar w:fldCharType="begin"/>
        </w:r>
        <w:r>
          <w:rPr>
            <w:noProof/>
            <w:webHidden/>
          </w:rPr>
          <w:instrText xml:space="preserve"> PAGEREF _Toc178326716 \h </w:instrText>
        </w:r>
        <w:r>
          <w:rPr>
            <w:noProof/>
            <w:webHidden/>
          </w:rPr>
        </w:r>
        <w:r>
          <w:rPr>
            <w:noProof/>
            <w:webHidden/>
          </w:rPr>
          <w:fldChar w:fldCharType="separate"/>
        </w:r>
        <w:r>
          <w:rPr>
            <w:noProof/>
            <w:webHidden/>
          </w:rPr>
          <w:t>4</w:t>
        </w:r>
        <w:r>
          <w:rPr>
            <w:noProof/>
            <w:webHidden/>
          </w:rPr>
          <w:fldChar w:fldCharType="end"/>
        </w:r>
      </w:hyperlink>
    </w:p>
    <w:p w14:paraId="6F7B7F1E" w14:textId="75F2EE96" w:rsidR="00680FE1" w:rsidRDefault="00680FE1">
      <w:pPr>
        <w:pStyle w:val="Spisilustracji"/>
        <w:tabs>
          <w:tab w:val="right" w:leader="dot" w:pos="9062"/>
        </w:tabs>
        <w:rPr>
          <w:rFonts w:eastAsiaTheme="minorEastAsia"/>
          <w:noProof/>
          <w:lang w:eastAsia="pl-PL"/>
        </w:rPr>
      </w:pPr>
      <w:hyperlink w:anchor="_Toc178326717" w:history="1">
        <w:r w:rsidRPr="00D14145">
          <w:rPr>
            <w:rStyle w:val="Hipercze"/>
            <w:rFonts w:ascii="Arial" w:hAnsi="Arial" w:cs="Arial"/>
            <w:noProof/>
          </w:rPr>
          <w:t>Tabela 4 Saldo migracji na 1000 ludności w latach 2018 - 2022</w:t>
        </w:r>
        <w:r>
          <w:rPr>
            <w:noProof/>
            <w:webHidden/>
          </w:rPr>
          <w:tab/>
        </w:r>
        <w:r>
          <w:rPr>
            <w:noProof/>
            <w:webHidden/>
          </w:rPr>
          <w:fldChar w:fldCharType="begin"/>
        </w:r>
        <w:r>
          <w:rPr>
            <w:noProof/>
            <w:webHidden/>
          </w:rPr>
          <w:instrText xml:space="preserve"> PAGEREF _Toc178326717 \h </w:instrText>
        </w:r>
        <w:r>
          <w:rPr>
            <w:noProof/>
            <w:webHidden/>
          </w:rPr>
        </w:r>
        <w:r>
          <w:rPr>
            <w:noProof/>
            <w:webHidden/>
          </w:rPr>
          <w:fldChar w:fldCharType="separate"/>
        </w:r>
        <w:r>
          <w:rPr>
            <w:noProof/>
            <w:webHidden/>
          </w:rPr>
          <w:t>5</w:t>
        </w:r>
        <w:r>
          <w:rPr>
            <w:noProof/>
            <w:webHidden/>
          </w:rPr>
          <w:fldChar w:fldCharType="end"/>
        </w:r>
      </w:hyperlink>
    </w:p>
    <w:p w14:paraId="6FC89C54" w14:textId="14EB0809" w:rsidR="00680FE1" w:rsidRDefault="00680FE1">
      <w:pPr>
        <w:pStyle w:val="Spisilustracji"/>
        <w:tabs>
          <w:tab w:val="right" w:leader="dot" w:pos="9062"/>
        </w:tabs>
        <w:rPr>
          <w:rFonts w:eastAsiaTheme="minorEastAsia"/>
          <w:noProof/>
          <w:lang w:eastAsia="pl-PL"/>
        </w:rPr>
      </w:pPr>
      <w:hyperlink w:anchor="_Toc178326718" w:history="1">
        <w:r w:rsidRPr="00D14145">
          <w:rPr>
            <w:rStyle w:val="Hipercze"/>
            <w:rFonts w:ascii="Arial" w:hAnsi="Arial" w:cs="Arial"/>
            <w:noProof/>
          </w:rPr>
          <w:t>Tabela 5 Współczynnik obciążenia demograficznego osobami starszymi w Gminie Boćki w latach 2018 - 2022</w:t>
        </w:r>
        <w:r>
          <w:rPr>
            <w:noProof/>
            <w:webHidden/>
          </w:rPr>
          <w:tab/>
        </w:r>
        <w:r>
          <w:rPr>
            <w:noProof/>
            <w:webHidden/>
          </w:rPr>
          <w:fldChar w:fldCharType="begin"/>
        </w:r>
        <w:r>
          <w:rPr>
            <w:noProof/>
            <w:webHidden/>
          </w:rPr>
          <w:instrText xml:space="preserve"> PAGEREF _Toc178326718 \h </w:instrText>
        </w:r>
        <w:r>
          <w:rPr>
            <w:noProof/>
            <w:webHidden/>
          </w:rPr>
        </w:r>
        <w:r>
          <w:rPr>
            <w:noProof/>
            <w:webHidden/>
          </w:rPr>
          <w:fldChar w:fldCharType="separate"/>
        </w:r>
        <w:r>
          <w:rPr>
            <w:noProof/>
            <w:webHidden/>
          </w:rPr>
          <w:t>5</w:t>
        </w:r>
        <w:r>
          <w:rPr>
            <w:noProof/>
            <w:webHidden/>
          </w:rPr>
          <w:fldChar w:fldCharType="end"/>
        </w:r>
      </w:hyperlink>
    </w:p>
    <w:p w14:paraId="7E223B39" w14:textId="3F6DB079" w:rsidR="00680FE1" w:rsidRDefault="00680FE1">
      <w:pPr>
        <w:pStyle w:val="Spisilustracji"/>
        <w:tabs>
          <w:tab w:val="right" w:leader="dot" w:pos="9062"/>
        </w:tabs>
        <w:rPr>
          <w:rFonts w:eastAsiaTheme="minorEastAsia"/>
          <w:noProof/>
          <w:lang w:eastAsia="pl-PL"/>
        </w:rPr>
      </w:pPr>
      <w:hyperlink w:anchor="_Toc178326719" w:history="1">
        <w:r w:rsidRPr="00D14145">
          <w:rPr>
            <w:rStyle w:val="Hipercze"/>
            <w:rFonts w:ascii="Arial" w:hAnsi="Arial" w:cs="Arial"/>
            <w:noProof/>
          </w:rPr>
          <w:t>Tabela 6 Współczynnik osób w wieku przedprodukcyjnym, produkcyjnym i poprodukcyjnym w Gminie Boćki w latach 2018 - 2022</w:t>
        </w:r>
        <w:r>
          <w:rPr>
            <w:noProof/>
            <w:webHidden/>
          </w:rPr>
          <w:tab/>
        </w:r>
        <w:r>
          <w:rPr>
            <w:noProof/>
            <w:webHidden/>
          </w:rPr>
          <w:fldChar w:fldCharType="begin"/>
        </w:r>
        <w:r>
          <w:rPr>
            <w:noProof/>
            <w:webHidden/>
          </w:rPr>
          <w:instrText xml:space="preserve"> PAGEREF _Toc178326719 \h </w:instrText>
        </w:r>
        <w:r>
          <w:rPr>
            <w:noProof/>
            <w:webHidden/>
          </w:rPr>
        </w:r>
        <w:r>
          <w:rPr>
            <w:noProof/>
            <w:webHidden/>
          </w:rPr>
          <w:fldChar w:fldCharType="separate"/>
        </w:r>
        <w:r>
          <w:rPr>
            <w:noProof/>
            <w:webHidden/>
          </w:rPr>
          <w:t>5</w:t>
        </w:r>
        <w:r>
          <w:rPr>
            <w:noProof/>
            <w:webHidden/>
          </w:rPr>
          <w:fldChar w:fldCharType="end"/>
        </w:r>
      </w:hyperlink>
    </w:p>
    <w:p w14:paraId="0246EB87" w14:textId="17F2DA04" w:rsidR="00680FE1" w:rsidRDefault="00680FE1">
      <w:pPr>
        <w:pStyle w:val="Spisilustracji"/>
        <w:tabs>
          <w:tab w:val="right" w:leader="dot" w:pos="9062"/>
        </w:tabs>
        <w:rPr>
          <w:rFonts w:eastAsiaTheme="minorEastAsia"/>
          <w:noProof/>
          <w:lang w:eastAsia="pl-PL"/>
        </w:rPr>
      </w:pPr>
      <w:hyperlink w:anchor="_Toc178326720" w:history="1">
        <w:r w:rsidRPr="00D14145">
          <w:rPr>
            <w:rStyle w:val="Hipercze"/>
            <w:rFonts w:ascii="Arial" w:hAnsi="Arial" w:cs="Arial"/>
            <w:noProof/>
          </w:rPr>
          <w:t>Tabela 7 Korzystający ze środowiskowej pomocy społecznej według kryterium dochodowego  w Gminie Boćki w latach 2018 - 2022</w:t>
        </w:r>
        <w:r>
          <w:rPr>
            <w:noProof/>
            <w:webHidden/>
          </w:rPr>
          <w:tab/>
        </w:r>
        <w:r>
          <w:rPr>
            <w:noProof/>
            <w:webHidden/>
          </w:rPr>
          <w:fldChar w:fldCharType="begin"/>
        </w:r>
        <w:r>
          <w:rPr>
            <w:noProof/>
            <w:webHidden/>
          </w:rPr>
          <w:instrText xml:space="preserve"> PAGEREF _Toc178326720 \h </w:instrText>
        </w:r>
        <w:r>
          <w:rPr>
            <w:noProof/>
            <w:webHidden/>
          </w:rPr>
        </w:r>
        <w:r>
          <w:rPr>
            <w:noProof/>
            <w:webHidden/>
          </w:rPr>
          <w:fldChar w:fldCharType="separate"/>
        </w:r>
        <w:r>
          <w:rPr>
            <w:noProof/>
            <w:webHidden/>
          </w:rPr>
          <w:t>7</w:t>
        </w:r>
        <w:r>
          <w:rPr>
            <w:noProof/>
            <w:webHidden/>
          </w:rPr>
          <w:fldChar w:fldCharType="end"/>
        </w:r>
      </w:hyperlink>
    </w:p>
    <w:p w14:paraId="75C64A38" w14:textId="54225C8C" w:rsidR="00680FE1" w:rsidRDefault="00680FE1">
      <w:pPr>
        <w:pStyle w:val="Spisilustracji"/>
        <w:tabs>
          <w:tab w:val="right" w:leader="dot" w:pos="9062"/>
        </w:tabs>
        <w:rPr>
          <w:rFonts w:eastAsiaTheme="minorEastAsia"/>
          <w:noProof/>
          <w:lang w:eastAsia="pl-PL"/>
        </w:rPr>
      </w:pPr>
      <w:hyperlink w:anchor="_Toc178326721" w:history="1">
        <w:r w:rsidRPr="00D14145">
          <w:rPr>
            <w:rStyle w:val="Hipercze"/>
            <w:rFonts w:ascii="Arial" w:hAnsi="Arial" w:cs="Arial"/>
            <w:noProof/>
          </w:rPr>
          <w:t>Tabela 8 Beneficjenci środowiskowej pomocy społecznej na 10 tys. ludności w Gminie Boćki  w latach 2018 - 2022</w:t>
        </w:r>
        <w:r>
          <w:rPr>
            <w:noProof/>
            <w:webHidden/>
          </w:rPr>
          <w:tab/>
        </w:r>
        <w:r>
          <w:rPr>
            <w:noProof/>
            <w:webHidden/>
          </w:rPr>
          <w:fldChar w:fldCharType="begin"/>
        </w:r>
        <w:r>
          <w:rPr>
            <w:noProof/>
            <w:webHidden/>
          </w:rPr>
          <w:instrText xml:space="preserve"> PAGEREF _Toc178326721 \h </w:instrText>
        </w:r>
        <w:r>
          <w:rPr>
            <w:noProof/>
            <w:webHidden/>
          </w:rPr>
        </w:r>
        <w:r>
          <w:rPr>
            <w:noProof/>
            <w:webHidden/>
          </w:rPr>
          <w:fldChar w:fldCharType="separate"/>
        </w:r>
        <w:r>
          <w:rPr>
            <w:noProof/>
            <w:webHidden/>
          </w:rPr>
          <w:t>7</w:t>
        </w:r>
        <w:r>
          <w:rPr>
            <w:noProof/>
            <w:webHidden/>
          </w:rPr>
          <w:fldChar w:fldCharType="end"/>
        </w:r>
      </w:hyperlink>
    </w:p>
    <w:p w14:paraId="531A3EAE" w14:textId="516E075C" w:rsidR="00680FE1" w:rsidRDefault="00680FE1">
      <w:pPr>
        <w:pStyle w:val="Spisilustracji"/>
        <w:tabs>
          <w:tab w:val="right" w:leader="dot" w:pos="9062"/>
        </w:tabs>
        <w:rPr>
          <w:rFonts w:eastAsiaTheme="minorEastAsia"/>
          <w:noProof/>
          <w:lang w:eastAsia="pl-PL"/>
        </w:rPr>
      </w:pPr>
      <w:hyperlink w:anchor="_Toc178326722" w:history="1">
        <w:r w:rsidRPr="00D14145">
          <w:rPr>
            <w:rStyle w:val="Hipercze"/>
            <w:rFonts w:ascii="Arial" w:hAnsi="Arial" w:cs="Arial"/>
            <w:noProof/>
          </w:rPr>
          <w:t>Tabela 9 Podstawowe informacje o placówkach edukacyjnych w Gminie Boćki w latach 2018 - 2022</w:t>
        </w:r>
        <w:r>
          <w:rPr>
            <w:noProof/>
            <w:webHidden/>
          </w:rPr>
          <w:tab/>
        </w:r>
        <w:r>
          <w:rPr>
            <w:noProof/>
            <w:webHidden/>
          </w:rPr>
          <w:fldChar w:fldCharType="begin"/>
        </w:r>
        <w:r>
          <w:rPr>
            <w:noProof/>
            <w:webHidden/>
          </w:rPr>
          <w:instrText xml:space="preserve"> PAGEREF _Toc178326722 \h </w:instrText>
        </w:r>
        <w:r>
          <w:rPr>
            <w:noProof/>
            <w:webHidden/>
          </w:rPr>
        </w:r>
        <w:r>
          <w:rPr>
            <w:noProof/>
            <w:webHidden/>
          </w:rPr>
          <w:fldChar w:fldCharType="separate"/>
        </w:r>
        <w:r>
          <w:rPr>
            <w:noProof/>
            <w:webHidden/>
          </w:rPr>
          <w:t>8</w:t>
        </w:r>
        <w:r>
          <w:rPr>
            <w:noProof/>
            <w:webHidden/>
          </w:rPr>
          <w:fldChar w:fldCharType="end"/>
        </w:r>
      </w:hyperlink>
    </w:p>
    <w:p w14:paraId="30E37F31" w14:textId="64F7141F" w:rsidR="00680FE1" w:rsidRDefault="00680FE1">
      <w:pPr>
        <w:pStyle w:val="Spisilustracji"/>
        <w:tabs>
          <w:tab w:val="right" w:leader="dot" w:pos="9062"/>
        </w:tabs>
        <w:rPr>
          <w:rFonts w:eastAsiaTheme="minorEastAsia"/>
          <w:noProof/>
          <w:lang w:eastAsia="pl-PL"/>
        </w:rPr>
      </w:pPr>
      <w:hyperlink w:anchor="_Toc178326723" w:history="1">
        <w:r w:rsidRPr="00D14145">
          <w:rPr>
            <w:rStyle w:val="Hipercze"/>
            <w:rFonts w:ascii="Arial" w:hAnsi="Arial" w:cs="Arial"/>
            <w:noProof/>
          </w:rPr>
          <w:t>Tabela 10 Podstawowe informacje o przedszkolach w Gminie Boćki w latach 2018 - 2022</w:t>
        </w:r>
        <w:r>
          <w:rPr>
            <w:noProof/>
            <w:webHidden/>
          </w:rPr>
          <w:tab/>
        </w:r>
        <w:r>
          <w:rPr>
            <w:noProof/>
            <w:webHidden/>
          </w:rPr>
          <w:fldChar w:fldCharType="begin"/>
        </w:r>
        <w:r>
          <w:rPr>
            <w:noProof/>
            <w:webHidden/>
          </w:rPr>
          <w:instrText xml:space="preserve"> PAGEREF _Toc178326723 \h </w:instrText>
        </w:r>
        <w:r>
          <w:rPr>
            <w:noProof/>
            <w:webHidden/>
          </w:rPr>
        </w:r>
        <w:r>
          <w:rPr>
            <w:noProof/>
            <w:webHidden/>
          </w:rPr>
          <w:fldChar w:fldCharType="separate"/>
        </w:r>
        <w:r>
          <w:rPr>
            <w:noProof/>
            <w:webHidden/>
          </w:rPr>
          <w:t>8</w:t>
        </w:r>
        <w:r>
          <w:rPr>
            <w:noProof/>
            <w:webHidden/>
          </w:rPr>
          <w:fldChar w:fldCharType="end"/>
        </w:r>
      </w:hyperlink>
    </w:p>
    <w:p w14:paraId="22933672" w14:textId="71068575" w:rsidR="00680FE1" w:rsidRDefault="00680FE1">
      <w:pPr>
        <w:pStyle w:val="Spisilustracji"/>
        <w:tabs>
          <w:tab w:val="right" w:leader="dot" w:pos="9062"/>
        </w:tabs>
        <w:rPr>
          <w:rFonts w:eastAsiaTheme="minorEastAsia"/>
          <w:noProof/>
          <w:lang w:eastAsia="pl-PL"/>
        </w:rPr>
      </w:pPr>
      <w:hyperlink w:anchor="_Toc178326724" w:history="1">
        <w:r w:rsidRPr="00D14145">
          <w:rPr>
            <w:rStyle w:val="Hipercze"/>
            <w:rFonts w:ascii="Arial" w:hAnsi="Arial" w:cs="Arial"/>
            <w:noProof/>
          </w:rPr>
          <w:t>Tabela 11 Podstawowe informacje o bibliotekach i korzystających w Gminie Boćki w latach 2018 - 2022</w:t>
        </w:r>
        <w:r>
          <w:rPr>
            <w:noProof/>
            <w:webHidden/>
          </w:rPr>
          <w:tab/>
        </w:r>
        <w:r>
          <w:rPr>
            <w:noProof/>
            <w:webHidden/>
          </w:rPr>
          <w:fldChar w:fldCharType="begin"/>
        </w:r>
        <w:r>
          <w:rPr>
            <w:noProof/>
            <w:webHidden/>
          </w:rPr>
          <w:instrText xml:space="preserve"> PAGEREF _Toc178326724 \h </w:instrText>
        </w:r>
        <w:r>
          <w:rPr>
            <w:noProof/>
            <w:webHidden/>
          </w:rPr>
        </w:r>
        <w:r>
          <w:rPr>
            <w:noProof/>
            <w:webHidden/>
          </w:rPr>
          <w:fldChar w:fldCharType="separate"/>
        </w:r>
        <w:r>
          <w:rPr>
            <w:noProof/>
            <w:webHidden/>
          </w:rPr>
          <w:t>9</w:t>
        </w:r>
        <w:r>
          <w:rPr>
            <w:noProof/>
            <w:webHidden/>
          </w:rPr>
          <w:fldChar w:fldCharType="end"/>
        </w:r>
      </w:hyperlink>
    </w:p>
    <w:p w14:paraId="049C7D5F" w14:textId="37BF9375" w:rsidR="00680FE1" w:rsidRDefault="00680FE1">
      <w:pPr>
        <w:pStyle w:val="Spisilustracji"/>
        <w:tabs>
          <w:tab w:val="right" w:leader="dot" w:pos="9062"/>
        </w:tabs>
        <w:rPr>
          <w:rFonts w:eastAsiaTheme="minorEastAsia"/>
          <w:noProof/>
          <w:lang w:eastAsia="pl-PL"/>
        </w:rPr>
      </w:pPr>
      <w:hyperlink w:anchor="_Toc178326725" w:history="1">
        <w:r w:rsidRPr="00D14145">
          <w:rPr>
            <w:rStyle w:val="Hipercze"/>
            <w:rFonts w:ascii="Arial" w:hAnsi="Arial" w:cs="Arial"/>
            <w:noProof/>
          </w:rPr>
          <w:t>Tabela 12 Liczba grup artystycznych i jej członków w Gminie Boćki w latach 2018 - 2022</w:t>
        </w:r>
        <w:r>
          <w:rPr>
            <w:noProof/>
            <w:webHidden/>
          </w:rPr>
          <w:tab/>
        </w:r>
        <w:r>
          <w:rPr>
            <w:noProof/>
            <w:webHidden/>
          </w:rPr>
          <w:fldChar w:fldCharType="begin"/>
        </w:r>
        <w:r>
          <w:rPr>
            <w:noProof/>
            <w:webHidden/>
          </w:rPr>
          <w:instrText xml:space="preserve"> PAGEREF _Toc178326725 \h </w:instrText>
        </w:r>
        <w:r>
          <w:rPr>
            <w:noProof/>
            <w:webHidden/>
          </w:rPr>
        </w:r>
        <w:r>
          <w:rPr>
            <w:noProof/>
            <w:webHidden/>
          </w:rPr>
          <w:fldChar w:fldCharType="separate"/>
        </w:r>
        <w:r>
          <w:rPr>
            <w:noProof/>
            <w:webHidden/>
          </w:rPr>
          <w:t>9</w:t>
        </w:r>
        <w:r>
          <w:rPr>
            <w:noProof/>
            <w:webHidden/>
          </w:rPr>
          <w:fldChar w:fldCharType="end"/>
        </w:r>
      </w:hyperlink>
    </w:p>
    <w:p w14:paraId="028263B5" w14:textId="7BE21F9F" w:rsidR="00680FE1" w:rsidRDefault="00680FE1">
      <w:pPr>
        <w:pStyle w:val="Spisilustracji"/>
        <w:tabs>
          <w:tab w:val="right" w:leader="dot" w:pos="9062"/>
        </w:tabs>
        <w:rPr>
          <w:rFonts w:eastAsiaTheme="minorEastAsia"/>
          <w:noProof/>
          <w:lang w:eastAsia="pl-PL"/>
        </w:rPr>
      </w:pPr>
      <w:hyperlink w:anchor="_Toc178326726" w:history="1">
        <w:r w:rsidRPr="00D14145">
          <w:rPr>
            <w:rStyle w:val="Hipercze"/>
            <w:rFonts w:ascii="Arial" w:hAnsi="Arial" w:cs="Arial"/>
            <w:noProof/>
          </w:rPr>
          <w:t>Tabela 13 Liczba wydarzeń kulturalnych organizowanych w Gminie Boćki w latach 2018 – 2022</w:t>
        </w:r>
        <w:r>
          <w:rPr>
            <w:noProof/>
            <w:webHidden/>
          </w:rPr>
          <w:tab/>
        </w:r>
        <w:r>
          <w:rPr>
            <w:noProof/>
            <w:webHidden/>
          </w:rPr>
          <w:fldChar w:fldCharType="begin"/>
        </w:r>
        <w:r>
          <w:rPr>
            <w:noProof/>
            <w:webHidden/>
          </w:rPr>
          <w:instrText xml:space="preserve"> PAGEREF _Toc178326726 \h </w:instrText>
        </w:r>
        <w:r>
          <w:rPr>
            <w:noProof/>
            <w:webHidden/>
          </w:rPr>
        </w:r>
        <w:r>
          <w:rPr>
            <w:noProof/>
            <w:webHidden/>
          </w:rPr>
          <w:fldChar w:fldCharType="separate"/>
        </w:r>
        <w:r>
          <w:rPr>
            <w:noProof/>
            <w:webHidden/>
          </w:rPr>
          <w:t>10</w:t>
        </w:r>
        <w:r>
          <w:rPr>
            <w:noProof/>
            <w:webHidden/>
          </w:rPr>
          <w:fldChar w:fldCharType="end"/>
        </w:r>
      </w:hyperlink>
    </w:p>
    <w:p w14:paraId="5F37C116" w14:textId="3E4B29C7" w:rsidR="00680FE1" w:rsidRDefault="00680FE1">
      <w:pPr>
        <w:pStyle w:val="Spisilustracji"/>
        <w:tabs>
          <w:tab w:val="right" w:leader="dot" w:pos="9062"/>
        </w:tabs>
        <w:rPr>
          <w:rFonts w:eastAsiaTheme="minorEastAsia"/>
          <w:noProof/>
          <w:lang w:eastAsia="pl-PL"/>
        </w:rPr>
      </w:pPr>
      <w:hyperlink w:anchor="_Toc178326727" w:history="1">
        <w:r w:rsidRPr="00D14145">
          <w:rPr>
            <w:rStyle w:val="Hipercze"/>
            <w:rFonts w:ascii="Arial" w:hAnsi="Arial" w:cs="Arial"/>
            <w:noProof/>
          </w:rPr>
          <w:t>Tabela 14 Liczba podmiotów gospodarczych w Gminie Boćki w latach 2018 - 2022</w:t>
        </w:r>
        <w:r>
          <w:rPr>
            <w:noProof/>
            <w:webHidden/>
          </w:rPr>
          <w:tab/>
        </w:r>
        <w:r>
          <w:rPr>
            <w:noProof/>
            <w:webHidden/>
          </w:rPr>
          <w:fldChar w:fldCharType="begin"/>
        </w:r>
        <w:r>
          <w:rPr>
            <w:noProof/>
            <w:webHidden/>
          </w:rPr>
          <w:instrText xml:space="preserve"> PAGEREF _Toc178326727 \h </w:instrText>
        </w:r>
        <w:r>
          <w:rPr>
            <w:noProof/>
            <w:webHidden/>
          </w:rPr>
        </w:r>
        <w:r>
          <w:rPr>
            <w:noProof/>
            <w:webHidden/>
          </w:rPr>
          <w:fldChar w:fldCharType="separate"/>
        </w:r>
        <w:r>
          <w:rPr>
            <w:noProof/>
            <w:webHidden/>
          </w:rPr>
          <w:t>12</w:t>
        </w:r>
        <w:r>
          <w:rPr>
            <w:noProof/>
            <w:webHidden/>
          </w:rPr>
          <w:fldChar w:fldCharType="end"/>
        </w:r>
      </w:hyperlink>
    </w:p>
    <w:p w14:paraId="78F75AE2" w14:textId="7B9FF0B7" w:rsidR="00680FE1" w:rsidRDefault="00680FE1">
      <w:pPr>
        <w:pStyle w:val="Spisilustracji"/>
        <w:tabs>
          <w:tab w:val="right" w:leader="dot" w:pos="9062"/>
        </w:tabs>
        <w:rPr>
          <w:rFonts w:eastAsiaTheme="minorEastAsia"/>
          <w:noProof/>
          <w:lang w:eastAsia="pl-PL"/>
        </w:rPr>
      </w:pPr>
      <w:hyperlink w:anchor="_Toc178326728" w:history="1">
        <w:r w:rsidRPr="00D14145">
          <w:rPr>
            <w:rStyle w:val="Hipercze"/>
            <w:rFonts w:ascii="Arial" w:hAnsi="Arial" w:cs="Arial"/>
            <w:noProof/>
          </w:rPr>
          <w:t>Tabela 15 Liczba nowo zarejestrowanych podmiotów gospodarczych w Gminie Boćki w latach 2018 - 2022</w:t>
        </w:r>
        <w:r>
          <w:rPr>
            <w:noProof/>
            <w:webHidden/>
          </w:rPr>
          <w:tab/>
        </w:r>
        <w:r>
          <w:rPr>
            <w:noProof/>
            <w:webHidden/>
          </w:rPr>
          <w:fldChar w:fldCharType="begin"/>
        </w:r>
        <w:r>
          <w:rPr>
            <w:noProof/>
            <w:webHidden/>
          </w:rPr>
          <w:instrText xml:space="preserve"> PAGEREF _Toc178326728 \h </w:instrText>
        </w:r>
        <w:r>
          <w:rPr>
            <w:noProof/>
            <w:webHidden/>
          </w:rPr>
        </w:r>
        <w:r>
          <w:rPr>
            <w:noProof/>
            <w:webHidden/>
          </w:rPr>
          <w:fldChar w:fldCharType="separate"/>
        </w:r>
        <w:r>
          <w:rPr>
            <w:noProof/>
            <w:webHidden/>
          </w:rPr>
          <w:t>12</w:t>
        </w:r>
        <w:r>
          <w:rPr>
            <w:noProof/>
            <w:webHidden/>
          </w:rPr>
          <w:fldChar w:fldCharType="end"/>
        </w:r>
      </w:hyperlink>
    </w:p>
    <w:p w14:paraId="4466848A" w14:textId="7CBFA6C0" w:rsidR="00680FE1" w:rsidRDefault="00680FE1">
      <w:pPr>
        <w:pStyle w:val="Spisilustracji"/>
        <w:tabs>
          <w:tab w:val="right" w:leader="dot" w:pos="9062"/>
        </w:tabs>
        <w:rPr>
          <w:rFonts w:eastAsiaTheme="minorEastAsia"/>
          <w:noProof/>
          <w:lang w:eastAsia="pl-PL"/>
        </w:rPr>
      </w:pPr>
      <w:hyperlink w:anchor="_Toc178326729" w:history="1">
        <w:r w:rsidRPr="00D14145">
          <w:rPr>
            <w:rStyle w:val="Hipercze"/>
            <w:rFonts w:ascii="Arial" w:hAnsi="Arial" w:cs="Arial"/>
            <w:noProof/>
          </w:rPr>
          <w:t>Tabela 16 Liczba wyrejestrowanych podmiotów gospodarczych w Gminie Boćki w latach 2018 - 2022</w:t>
        </w:r>
        <w:r>
          <w:rPr>
            <w:noProof/>
            <w:webHidden/>
          </w:rPr>
          <w:tab/>
        </w:r>
        <w:r>
          <w:rPr>
            <w:noProof/>
            <w:webHidden/>
          </w:rPr>
          <w:fldChar w:fldCharType="begin"/>
        </w:r>
        <w:r>
          <w:rPr>
            <w:noProof/>
            <w:webHidden/>
          </w:rPr>
          <w:instrText xml:space="preserve"> PAGEREF _Toc178326729 \h </w:instrText>
        </w:r>
        <w:r>
          <w:rPr>
            <w:noProof/>
            <w:webHidden/>
          </w:rPr>
        </w:r>
        <w:r>
          <w:rPr>
            <w:noProof/>
            <w:webHidden/>
          </w:rPr>
          <w:fldChar w:fldCharType="separate"/>
        </w:r>
        <w:r>
          <w:rPr>
            <w:noProof/>
            <w:webHidden/>
          </w:rPr>
          <w:t>12</w:t>
        </w:r>
        <w:r>
          <w:rPr>
            <w:noProof/>
            <w:webHidden/>
          </w:rPr>
          <w:fldChar w:fldCharType="end"/>
        </w:r>
      </w:hyperlink>
    </w:p>
    <w:p w14:paraId="2BF78677" w14:textId="4A0246FA" w:rsidR="00680FE1" w:rsidRDefault="00680FE1">
      <w:pPr>
        <w:pStyle w:val="Spisilustracji"/>
        <w:tabs>
          <w:tab w:val="right" w:leader="dot" w:pos="9062"/>
        </w:tabs>
        <w:rPr>
          <w:rFonts w:eastAsiaTheme="minorEastAsia"/>
          <w:noProof/>
          <w:lang w:eastAsia="pl-PL"/>
        </w:rPr>
      </w:pPr>
      <w:hyperlink w:anchor="_Toc178326730" w:history="1">
        <w:r w:rsidRPr="00D14145">
          <w:rPr>
            <w:rStyle w:val="Hipercze"/>
            <w:rFonts w:ascii="Arial" w:hAnsi="Arial" w:cs="Arial"/>
            <w:noProof/>
          </w:rPr>
          <w:t>Tabela 17 Saldo podmiotów gospodarczych w Gminie Boćki w latach 2018 - 2022</w:t>
        </w:r>
        <w:r>
          <w:rPr>
            <w:noProof/>
            <w:webHidden/>
          </w:rPr>
          <w:tab/>
        </w:r>
        <w:r>
          <w:rPr>
            <w:noProof/>
            <w:webHidden/>
          </w:rPr>
          <w:fldChar w:fldCharType="begin"/>
        </w:r>
        <w:r>
          <w:rPr>
            <w:noProof/>
            <w:webHidden/>
          </w:rPr>
          <w:instrText xml:space="preserve"> PAGEREF _Toc178326730 \h </w:instrText>
        </w:r>
        <w:r>
          <w:rPr>
            <w:noProof/>
            <w:webHidden/>
          </w:rPr>
        </w:r>
        <w:r>
          <w:rPr>
            <w:noProof/>
            <w:webHidden/>
          </w:rPr>
          <w:fldChar w:fldCharType="separate"/>
        </w:r>
        <w:r>
          <w:rPr>
            <w:noProof/>
            <w:webHidden/>
          </w:rPr>
          <w:t>12</w:t>
        </w:r>
        <w:r>
          <w:rPr>
            <w:noProof/>
            <w:webHidden/>
          </w:rPr>
          <w:fldChar w:fldCharType="end"/>
        </w:r>
      </w:hyperlink>
    </w:p>
    <w:p w14:paraId="51EE3F06" w14:textId="0E8129D1" w:rsidR="00680FE1" w:rsidRDefault="00680FE1">
      <w:pPr>
        <w:pStyle w:val="Spisilustracji"/>
        <w:tabs>
          <w:tab w:val="right" w:leader="dot" w:pos="9062"/>
        </w:tabs>
        <w:rPr>
          <w:rFonts w:eastAsiaTheme="minorEastAsia"/>
          <w:noProof/>
          <w:lang w:eastAsia="pl-PL"/>
        </w:rPr>
      </w:pPr>
      <w:hyperlink w:anchor="_Toc178326731" w:history="1">
        <w:r w:rsidRPr="00D14145">
          <w:rPr>
            <w:rStyle w:val="Hipercze"/>
            <w:rFonts w:ascii="Arial" w:hAnsi="Arial" w:cs="Arial"/>
            <w:noProof/>
          </w:rPr>
          <w:t>Tabela 18 Liczba podmiotów gospodarczych w podziale na zatrudnionych w Gminie Boćki w latach 2018 - 2022</w:t>
        </w:r>
        <w:r>
          <w:rPr>
            <w:noProof/>
            <w:webHidden/>
          </w:rPr>
          <w:tab/>
        </w:r>
        <w:r>
          <w:rPr>
            <w:noProof/>
            <w:webHidden/>
          </w:rPr>
          <w:fldChar w:fldCharType="begin"/>
        </w:r>
        <w:r>
          <w:rPr>
            <w:noProof/>
            <w:webHidden/>
          </w:rPr>
          <w:instrText xml:space="preserve"> PAGEREF _Toc178326731 \h </w:instrText>
        </w:r>
        <w:r>
          <w:rPr>
            <w:noProof/>
            <w:webHidden/>
          </w:rPr>
        </w:r>
        <w:r>
          <w:rPr>
            <w:noProof/>
            <w:webHidden/>
          </w:rPr>
          <w:fldChar w:fldCharType="separate"/>
        </w:r>
        <w:r>
          <w:rPr>
            <w:noProof/>
            <w:webHidden/>
          </w:rPr>
          <w:t>13</w:t>
        </w:r>
        <w:r>
          <w:rPr>
            <w:noProof/>
            <w:webHidden/>
          </w:rPr>
          <w:fldChar w:fldCharType="end"/>
        </w:r>
      </w:hyperlink>
    </w:p>
    <w:p w14:paraId="3BF4A112" w14:textId="063D71D9" w:rsidR="00680FE1" w:rsidRDefault="00680FE1">
      <w:pPr>
        <w:pStyle w:val="Spisilustracji"/>
        <w:tabs>
          <w:tab w:val="right" w:leader="dot" w:pos="9062"/>
        </w:tabs>
        <w:rPr>
          <w:rFonts w:eastAsiaTheme="minorEastAsia"/>
          <w:noProof/>
          <w:lang w:eastAsia="pl-PL"/>
        </w:rPr>
      </w:pPr>
      <w:hyperlink w:anchor="_Toc178326732" w:history="1">
        <w:r w:rsidRPr="00D14145">
          <w:rPr>
            <w:rStyle w:val="Hipercze"/>
            <w:rFonts w:ascii="Arial" w:hAnsi="Arial" w:cs="Arial"/>
            <w:noProof/>
          </w:rPr>
          <w:t>Tabela 19 Liczba podmiotów według sekcji PKD 2007 w Gminie Boćki w latach 2018 - 2022</w:t>
        </w:r>
        <w:r>
          <w:rPr>
            <w:noProof/>
            <w:webHidden/>
          </w:rPr>
          <w:tab/>
        </w:r>
        <w:r>
          <w:rPr>
            <w:noProof/>
            <w:webHidden/>
          </w:rPr>
          <w:fldChar w:fldCharType="begin"/>
        </w:r>
        <w:r>
          <w:rPr>
            <w:noProof/>
            <w:webHidden/>
          </w:rPr>
          <w:instrText xml:space="preserve"> PAGEREF _Toc178326732 \h </w:instrText>
        </w:r>
        <w:r>
          <w:rPr>
            <w:noProof/>
            <w:webHidden/>
          </w:rPr>
        </w:r>
        <w:r>
          <w:rPr>
            <w:noProof/>
            <w:webHidden/>
          </w:rPr>
          <w:fldChar w:fldCharType="separate"/>
        </w:r>
        <w:r>
          <w:rPr>
            <w:noProof/>
            <w:webHidden/>
          </w:rPr>
          <w:t>13</w:t>
        </w:r>
        <w:r>
          <w:rPr>
            <w:noProof/>
            <w:webHidden/>
          </w:rPr>
          <w:fldChar w:fldCharType="end"/>
        </w:r>
      </w:hyperlink>
    </w:p>
    <w:p w14:paraId="32D40BDA" w14:textId="34267165" w:rsidR="00680FE1" w:rsidRDefault="00680FE1">
      <w:pPr>
        <w:pStyle w:val="Spisilustracji"/>
        <w:tabs>
          <w:tab w:val="right" w:leader="dot" w:pos="9062"/>
        </w:tabs>
        <w:rPr>
          <w:rFonts w:eastAsiaTheme="minorEastAsia"/>
          <w:noProof/>
          <w:lang w:eastAsia="pl-PL"/>
        </w:rPr>
      </w:pPr>
      <w:hyperlink w:anchor="_Toc178326733" w:history="1">
        <w:r w:rsidRPr="00D14145">
          <w:rPr>
            <w:rStyle w:val="Hipercze"/>
            <w:rFonts w:ascii="Arial" w:hAnsi="Arial" w:cs="Arial"/>
            <w:noProof/>
          </w:rPr>
          <w:t>Tabela 20 Ilość wyrobów azbestowych wg stopnia pilności do usunięcia w Gminie Boćki</w:t>
        </w:r>
        <w:r>
          <w:rPr>
            <w:noProof/>
            <w:webHidden/>
          </w:rPr>
          <w:tab/>
        </w:r>
        <w:r>
          <w:rPr>
            <w:noProof/>
            <w:webHidden/>
          </w:rPr>
          <w:fldChar w:fldCharType="begin"/>
        </w:r>
        <w:r>
          <w:rPr>
            <w:noProof/>
            <w:webHidden/>
          </w:rPr>
          <w:instrText xml:space="preserve"> PAGEREF _Toc178326733 \h </w:instrText>
        </w:r>
        <w:r>
          <w:rPr>
            <w:noProof/>
            <w:webHidden/>
          </w:rPr>
        </w:r>
        <w:r>
          <w:rPr>
            <w:noProof/>
            <w:webHidden/>
          </w:rPr>
          <w:fldChar w:fldCharType="separate"/>
        </w:r>
        <w:r>
          <w:rPr>
            <w:noProof/>
            <w:webHidden/>
          </w:rPr>
          <w:t>15</w:t>
        </w:r>
        <w:r>
          <w:rPr>
            <w:noProof/>
            <w:webHidden/>
          </w:rPr>
          <w:fldChar w:fldCharType="end"/>
        </w:r>
      </w:hyperlink>
    </w:p>
    <w:p w14:paraId="0BD77BA5" w14:textId="099F538D" w:rsidR="00680FE1" w:rsidRDefault="00680FE1">
      <w:pPr>
        <w:pStyle w:val="Spisilustracji"/>
        <w:tabs>
          <w:tab w:val="right" w:leader="dot" w:pos="9062"/>
        </w:tabs>
        <w:rPr>
          <w:rFonts w:eastAsiaTheme="minorEastAsia"/>
          <w:noProof/>
          <w:lang w:eastAsia="pl-PL"/>
        </w:rPr>
      </w:pPr>
      <w:hyperlink w:anchor="_Toc178326734" w:history="1">
        <w:r w:rsidRPr="00D14145">
          <w:rPr>
            <w:rStyle w:val="Hipercze"/>
            <w:rFonts w:ascii="Arial" w:hAnsi="Arial" w:cs="Arial"/>
            <w:noProof/>
          </w:rPr>
          <w:t>Tabela 21 Ilość wyrobów azbestowych wg rodzaju obiektu w Gminie Boćki</w:t>
        </w:r>
        <w:r>
          <w:rPr>
            <w:noProof/>
            <w:webHidden/>
          </w:rPr>
          <w:tab/>
        </w:r>
        <w:r>
          <w:rPr>
            <w:noProof/>
            <w:webHidden/>
          </w:rPr>
          <w:fldChar w:fldCharType="begin"/>
        </w:r>
        <w:r>
          <w:rPr>
            <w:noProof/>
            <w:webHidden/>
          </w:rPr>
          <w:instrText xml:space="preserve"> PAGEREF _Toc178326734 \h </w:instrText>
        </w:r>
        <w:r>
          <w:rPr>
            <w:noProof/>
            <w:webHidden/>
          </w:rPr>
        </w:r>
        <w:r>
          <w:rPr>
            <w:noProof/>
            <w:webHidden/>
          </w:rPr>
          <w:fldChar w:fldCharType="separate"/>
        </w:r>
        <w:r>
          <w:rPr>
            <w:noProof/>
            <w:webHidden/>
          </w:rPr>
          <w:t>15</w:t>
        </w:r>
        <w:r>
          <w:rPr>
            <w:noProof/>
            <w:webHidden/>
          </w:rPr>
          <w:fldChar w:fldCharType="end"/>
        </w:r>
      </w:hyperlink>
    </w:p>
    <w:p w14:paraId="64AF2D6D" w14:textId="1AB0A4D5" w:rsidR="00680FE1" w:rsidRDefault="00680FE1">
      <w:pPr>
        <w:pStyle w:val="Spisilustracji"/>
        <w:tabs>
          <w:tab w:val="right" w:leader="dot" w:pos="9062"/>
        </w:tabs>
        <w:rPr>
          <w:rFonts w:eastAsiaTheme="minorEastAsia"/>
          <w:noProof/>
          <w:lang w:eastAsia="pl-PL"/>
        </w:rPr>
      </w:pPr>
      <w:hyperlink w:anchor="_Toc178326735" w:history="1">
        <w:r w:rsidRPr="00D14145">
          <w:rPr>
            <w:rStyle w:val="Hipercze"/>
            <w:rFonts w:ascii="Arial" w:hAnsi="Arial" w:cs="Arial"/>
            <w:noProof/>
          </w:rPr>
          <w:t>Tabela 22 Liczba budynków mieszkalnych w Gminie Boćki w latach 2018 - 2022</w:t>
        </w:r>
        <w:r>
          <w:rPr>
            <w:noProof/>
            <w:webHidden/>
          </w:rPr>
          <w:tab/>
        </w:r>
        <w:r>
          <w:rPr>
            <w:noProof/>
            <w:webHidden/>
          </w:rPr>
          <w:fldChar w:fldCharType="begin"/>
        </w:r>
        <w:r>
          <w:rPr>
            <w:noProof/>
            <w:webHidden/>
          </w:rPr>
          <w:instrText xml:space="preserve"> PAGEREF _Toc178326735 \h </w:instrText>
        </w:r>
        <w:r>
          <w:rPr>
            <w:noProof/>
            <w:webHidden/>
          </w:rPr>
        </w:r>
        <w:r>
          <w:rPr>
            <w:noProof/>
            <w:webHidden/>
          </w:rPr>
          <w:fldChar w:fldCharType="separate"/>
        </w:r>
        <w:r>
          <w:rPr>
            <w:noProof/>
            <w:webHidden/>
          </w:rPr>
          <w:t>18</w:t>
        </w:r>
        <w:r>
          <w:rPr>
            <w:noProof/>
            <w:webHidden/>
          </w:rPr>
          <w:fldChar w:fldCharType="end"/>
        </w:r>
      </w:hyperlink>
    </w:p>
    <w:p w14:paraId="2F6E8930" w14:textId="6F72DBD0" w:rsidR="00680FE1" w:rsidRDefault="00680FE1">
      <w:pPr>
        <w:pStyle w:val="Spisilustracji"/>
        <w:tabs>
          <w:tab w:val="right" w:leader="dot" w:pos="9062"/>
        </w:tabs>
        <w:rPr>
          <w:rFonts w:eastAsiaTheme="minorEastAsia"/>
          <w:noProof/>
          <w:lang w:eastAsia="pl-PL"/>
        </w:rPr>
      </w:pPr>
      <w:hyperlink w:anchor="_Toc178326736" w:history="1">
        <w:r w:rsidRPr="00D14145">
          <w:rPr>
            <w:rStyle w:val="Hipercze"/>
            <w:rFonts w:ascii="Arial" w:hAnsi="Arial" w:cs="Arial"/>
            <w:noProof/>
          </w:rPr>
          <w:t>Tabela 23 Przeciętna powierzchnia użytkowa mieszkania w Gminie Boćki w latach 2018 - 2022</w:t>
        </w:r>
        <w:r>
          <w:rPr>
            <w:noProof/>
            <w:webHidden/>
          </w:rPr>
          <w:tab/>
        </w:r>
        <w:r>
          <w:rPr>
            <w:noProof/>
            <w:webHidden/>
          </w:rPr>
          <w:fldChar w:fldCharType="begin"/>
        </w:r>
        <w:r>
          <w:rPr>
            <w:noProof/>
            <w:webHidden/>
          </w:rPr>
          <w:instrText xml:space="preserve"> PAGEREF _Toc178326736 \h </w:instrText>
        </w:r>
        <w:r>
          <w:rPr>
            <w:noProof/>
            <w:webHidden/>
          </w:rPr>
        </w:r>
        <w:r>
          <w:rPr>
            <w:noProof/>
            <w:webHidden/>
          </w:rPr>
          <w:fldChar w:fldCharType="separate"/>
        </w:r>
        <w:r>
          <w:rPr>
            <w:noProof/>
            <w:webHidden/>
          </w:rPr>
          <w:t>18</w:t>
        </w:r>
        <w:r>
          <w:rPr>
            <w:noProof/>
            <w:webHidden/>
          </w:rPr>
          <w:fldChar w:fldCharType="end"/>
        </w:r>
      </w:hyperlink>
    </w:p>
    <w:p w14:paraId="3E91C111" w14:textId="73CA917F" w:rsidR="00680FE1" w:rsidRDefault="00680FE1">
      <w:pPr>
        <w:pStyle w:val="Spisilustracji"/>
        <w:tabs>
          <w:tab w:val="right" w:leader="dot" w:pos="9062"/>
        </w:tabs>
        <w:rPr>
          <w:rFonts w:eastAsiaTheme="minorEastAsia"/>
          <w:noProof/>
          <w:lang w:eastAsia="pl-PL"/>
        </w:rPr>
      </w:pPr>
      <w:hyperlink w:anchor="_Toc178326737" w:history="1">
        <w:r w:rsidRPr="00D14145">
          <w:rPr>
            <w:rStyle w:val="Hipercze"/>
            <w:rFonts w:ascii="Arial" w:hAnsi="Arial" w:cs="Arial"/>
            <w:noProof/>
          </w:rPr>
          <w:t>Tabela 24 Liczba wydanych pozwoleń na budowę w Gminie Boćki w latach 2018 - 2022</w:t>
        </w:r>
        <w:r>
          <w:rPr>
            <w:noProof/>
            <w:webHidden/>
          </w:rPr>
          <w:tab/>
        </w:r>
        <w:r>
          <w:rPr>
            <w:noProof/>
            <w:webHidden/>
          </w:rPr>
          <w:fldChar w:fldCharType="begin"/>
        </w:r>
        <w:r>
          <w:rPr>
            <w:noProof/>
            <w:webHidden/>
          </w:rPr>
          <w:instrText xml:space="preserve"> PAGEREF _Toc178326737 \h </w:instrText>
        </w:r>
        <w:r>
          <w:rPr>
            <w:noProof/>
            <w:webHidden/>
          </w:rPr>
        </w:r>
        <w:r>
          <w:rPr>
            <w:noProof/>
            <w:webHidden/>
          </w:rPr>
          <w:fldChar w:fldCharType="separate"/>
        </w:r>
        <w:r>
          <w:rPr>
            <w:noProof/>
            <w:webHidden/>
          </w:rPr>
          <w:t>19</w:t>
        </w:r>
        <w:r>
          <w:rPr>
            <w:noProof/>
            <w:webHidden/>
          </w:rPr>
          <w:fldChar w:fldCharType="end"/>
        </w:r>
      </w:hyperlink>
    </w:p>
    <w:p w14:paraId="78A87FB7" w14:textId="50F28465" w:rsidR="00680FE1" w:rsidRDefault="00680FE1">
      <w:pPr>
        <w:pStyle w:val="Spisilustracji"/>
        <w:tabs>
          <w:tab w:val="right" w:leader="dot" w:pos="9062"/>
        </w:tabs>
        <w:rPr>
          <w:rFonts w:eastAsiaTheme="minorEastAsia"/>
          <w:noProof/>
          <w:lang w:eastAsia="pl-PL"/>
        </w:rPr>
      </w:pPr>
      <w:hyperlink w:anchor="_Toc178326738" w:history="1">
        <w:r w:rsidRPr="00D14145">
          <w:rPr>
            <w:rStyle w:val="Hipercze"/>
            <w:rFonts w:ascii="Arial" w:hAnsi="Arial" w:cs="Arial"/>
            <w:noProof/>
          </w:rPr>
          <w:t>Tabela 25 Odsetek mieszkańców korzystających z sieci wodociągowej i kanalizacyjnej w Gminie Boćki w latach 2018 - 2022</w:t>
        </w:r>
        <w:r>
          <w:rPr>
            <w:noProof/>
            <w:webHidden/>
          </w:rPr>
          <w:tab/>
        </w:r>
        <w:r>
          <w:rPr>
            <w:noProof/>
            <w:webHidden/>
          </w:rPr>
          <w:fldChar w:fldCharType="begin"/>
        </w:r>
        <w:r>
          <w:rPr>
            <w:noProof/>
            <w:webHidden/>
          </w:rPr>
          <w:instrText xml:space="preserve"> PAGEREF _Toc178326738 \h </w:instrText>
        </w:r>
        <w:r>
          <w:rPr>
            <w:noProof/>
            <w:webHidden/>
          </w:rPr>
        </w:r>
        <w:r>
          <w:rPr>
            <w:noProof/>
            <w:webHidden/>
          </w:rPr>
          <w:fldChar w:fldCharType="separate"/>
        </w:r>
        <w:r>
          <w:rPr>
            <w:noProof/>
            <w:webHidden/>
          </w:rPr>
          <w:t>19</w:t>
        </w:r>
        <w:r>
          <w:rPr>
            <w:noProof/>
            <w:webHidden/>
          </w:rPr>
          <w:fldChar w:fldCharType="end"/>
        </w:r>
      </w:hyperlink>
    </w:p>
    <w:p w14:paraId="733887D0" w14:textId="34E4235C" w:rsidR="00680FE1" w:rsidRDefault="00680FE1">
      <w:pPr>
        <w:pStyle w:val="Spisilustracji"/>
        <w:tabs>
          <w:tab w:val="right" w:leader="dot" w:pos="9062"/>
        </w:tabs>
        <w:rPr>
          <w:rFonts w:eastAsiaTheme="minorEastAsia"/>
          <w:noProof/>
          <w:lang w:eastAsia="pl-PL"/>
        </w:rPr>
      </w:pPr>
      <w:hyperlink w:anchor="_Toc178326739" w:history="1">
        <w:r w:rsidRPr="00D14145">
          <w:rPr>
            <w:rStyle w:val="Hipercze"/>
            <w:rFonts w:ascii="Arial" w:hAnsi="Arial" w:cs="Arial"/>
            <w:noProof/>
          </w:rPr>
          <w:t>Tabela 26 Długość dróg wg nawierzchni w Gminie Boćki w roku 2022</w:t>
        </w:r>
        <w:r>
          <w:rPr>
            <w:noProof/>
            <w:webHidden/>
          </w:rPr>
          <w:tab/>
        </w:r>
        <w:r>
          <w:rPr>
            <w:noProof/>
            <w:webHidden/>
          </w:rPr>
          <w:fldChar w:fldCharType="begin"/>
        </w:r>
        <w:r>
          <w:rPr>
            <w:noProof/>
            <w:webHidden/>
          </w:rPr>
          <w:instrText xml:space="preserve"> PAGEREF _Toc178326739 \h </w:instrText>
        </w:r>
        <w:r>
          <w:rPr>
            <w:noProof/>
            <w:webHidden/>
          </w:rPr>
        </w:r>
        <w:r>
          <w:rPr>
            <w:noProof/>
            <w:webHidden/>
          </w:rPr>
          <w:fldChar w:fldCharType="separate"/>
        </w:r>
        <w:r>
          <w:rPr>
            <w:noProof/>
            <w:webHidden/>
          </w:rPr>
          <w:t>19</w:t>
        </w:r>
        <w:r>
          <w:rPr>
            <w:noProof/>
            <w:webHidden/>
          </w:rPr>
          <w:fldChar w:fldCharType="end"/>
        </w:r>
      </w:hyperlink>
    </w:p>
    <w:p w14:paraId="5ABF2BF9" w14:textId="5A274448" w:rsidR="00680FE1" w:rsidRDefault="00680FE1">
      <w:pPr>
        <w:pStyle w:val="Spisilustracji"/>
        <w:tabs>
          <w:tab w:val="right" w:leader="dot" w:pos="9062"/>
        </w:tabs>
        <w:rPr>
          <w:rFonts w:eastAsiaTheme="minorEastAsia"/>
          <w:noProof/>
          <w:lang w:eastAsia="pl-PL"/>
        </w:rPr>
      </w:pPr>
      <w:hyperlink w:anchor="_Toc178326740" w:history="1">
        <w:r w:rsidRPr="00D14145">
          <w:rPr>
            <w:rStyle w:val="Hipercze"/>
            <w:rFonts w:ascii="Arial" w:hAnsi="Arial" w:cs="Arial"/>
            <w:noProof/>
          </w:rPr>
          <w:t>Tabela 27 Oczekiwane efekty działań rozwojowych gminy Boćki w opinii</w:t>
        </w:r>
        <w:r>
          <w:rPr>
            <w:noProof/>
            <w:webHidden/>
          </w:rPr>
          <w:tab/>
        </w:r>
        <w:r>
          <w:rPr>
            <w:noProof/>
            <w:webHidden/>
          </w:rPr>
          <w:fldChar w:fldCharType="begin"/>
        </w:r>
        <w:r>
          <w:rPr>
            <w:noProof/>
            <w:webHidden/>
          </w:rPr>
          <w:instrText xml:space="preserve"> PAGEREF _Toc178326740 \h </w:instrText>
        </w:r>
        <w:r>
          <w:rPr>
            <w:noProof/>
            <w:webHidden/>
          </w:rPr>
        </w:r>
        <w:r>
          <w:rPr>
            <w:noProof/>
            <w:webHidden/>
          </w:rPr>
          <w:fldChar w:fldCharType="separate"/>
        </w:r>
        <w:r>
          <w:rPr>
            <w:noProof/>
            <w:webHidden/>
          </w:rPr>
          <w:t>22</w:t>
        </w:r>
        <w:r>
          <w:rPr>
            <w:noProof/>
            <w:webHidden/>
          </w:rPr>
          <w:fldChar w:fldCharType="end"/>
        </w:r>
      </w:hyperlink>
    </w:p>
    <w:p w14:paraId="7306E192" w14:textId="652C7500" w:rsidR="00680FE1" w:rsidRDefault="00680FE1">
      <w:pPr>
        <w:pStyle w:val="Spisilustracji"/>
        <w:tabs>
          <w:tab w:val="right" w:leader="dot" w:pos="9062"/>
        </w:tabs>
        <w:rPr>
          <w:rFonts w:eastAsiaTheme="minorEastAsia"/>
          <w:noProof/>
          <w:lang w:eastAsia="pl-PL"/>
        </w:rPr>
      </w:pPr>
      <w:hyperlink w:anchor="_Toc178326741" w:history="1">
        <w:r w:rsidRPr="00D14145">
          <w:rPr>
            <w:rStyle w:val="Hipercze"/>
            <w:rFonts w:ascii="Arial" w:hAnsi="Arial" w:cs="Arial"/>
            <w:noProof/>
          </w:rPr>
          <w:t>Tabela 28 Wykaz miejscowości i ulic w ramach poszczególnych jednostek referencyjnych w Gminie Boćki</w:t>
        </w:r>
        <w:r>
          <w:rPr>
            <w:noProof/>
            <w:webHidden/>
          </w:rPr>
          <w:tab/>
        </w:r>
        <w:r>
          <w:rPr>
            <w:noProof/>
            <w:webHidden/>
          </w:rPr>
          <w:fldChar w:fldCharType="begin"/>
        </w:r>
        <w:r>
          <w:rPr>
            <w:noProof/>
            <w:webHidden/>
          </w:rPr>
          <w:instrText xml:space="preserve"> PAGEREF _Toc178326741 \h </w:instrText>
        </w:r>
        <w:r>
          <w:rPr>
            <w:noProof/>
            <w:webHidden/>
          </w:rPr>
        </w:r>
        <w:r>
          <w:rPr>
            <w:noProof/>
            <w:webHidden/>
          </w:rPr>
          <w:fldChar w:fldCharType="separate"/>
        </w:r>
        <w:r>
          <w:rPr>
            <w:noProof/>
            <w:webHidden/>
          </w:rPr>
          <w:t>24</w:t>
        </w:r>
        <w:r>
          <w:rPr>
            <w:noProof/>
            <w:webHidden/>
          </w:rPr>
          <w:fldChar w:fldCharType="end"/>
        </w:r>
      </w:hyperlink>
    </w:p>
    <w:p w14:paraId="6A089061" w14:textId="1D0CE539" w:rsidR="00680FE1" w:rsidRDefault="00680FE1">
      <w:pPr>
        <w:pStyle w:val="Spisilustracji"/>
        <w:tabs>
          <w:tab w:val="right" w:leader="dot" w:pos="9062"/>
        </w:tabs>
        <w:rPr>
          <w:rFonts w:eastAsiaTheme="minorEastAsia"/>
          <w:noProof/>
          <w:lang w:eastAsia="pl-PL"/>
        </w:rPr>
      </w:pPr>
      <w:hyperlink w:anchor="_Toc178326742" w:history="1">
        <w:r w:rsidRPr="00D14145">
          <w:rPr>
            <w:rStyle w:val="Hipercze"/>
            <w:rFonts w:ascii="Arial" w:hAnsi="Arial" w:cs="Arial"/>
            <w:noProof/>
          </w:rPr>
          <w:t>Tabela 29 Zestawienie wskaźników wykorzystanych do oceny sfery społecznej, gospodarczej, środowiskowej, przestrzenno-funkcjonalnej oraz technicznej wraz z ich definicją</w:t>
        </w:r>
        <w:r>
          <w:rPr>
            <w:noProof/>
            <w:webHidden/>
          </w:rPr>
          <w:tab/>
        </w:r>
        <w:r>
          <w:rPr>
            <w:noProof/>
            <w:webHidden/>
          </w:rPr>
          <w:fldChar w:fldCharType="begin"/>
        </w:r>
        <w:r>
          <w:rPr>
            <w:noProof/>
            <w:webHidden/>
          </w:rPr>
          <w:instrText xml:space="preserve"> PAGEREF _Toc178326742 \h </w:instrText>
        </w:r>
        <w:r>
          <w:rPr>
            <w:noProof/>
            <w:webHidden/>
          </w:rPr>
        </w:r>
        <w:r>
          <w:rPr>
            <w:noProof/>
            <w:webHidden/>
          </w:rPr>
          <w:fldChar w:fldCharType="separate"/>
        </w:r>
        <w:r>
          <w:rPr>
            <w:noProof/>
            <w:webHidden/>
          </w:rPr>
          <w:t>29</w:t>
        </w:r>
        <w:r>
          <w:rPr>
            <w:noProof/>
            <w:webHidden/>
          </w:rPr>
          <w:fldChar w:fldCharType="end"/>
        </w:r>
      </w:hyperlink>
    </w:p>
    <w:p w14:paraId="6597BA45" w14:textId="18C77A45" w:rsidR="00680FE1" w:rsidRDefault="00680FE1">
      <w:pPr>
        <w:pStyle w:val="Spisilustracji"/>
        <w:tabs>
          <w:tab w:val="right" w:leader="dot" w:pos="9062"/>
        </w:tabs>
        <w:rPr>
          <w:rFonts w:eastAsiaTheme="minorEastAsia"/>
          <w:noProof/>
          <w:lang w:eastAsia="pl-PL"/>
        </w:rPr>
      </w:pPr>
      <w:hyperlink w:anchor="_Toc178326743" w:history="1">
        <w:r w:rsidRPr="00D14145">
          <w:rPr>
            <w:rStyle w:val="Hipercze"/>
            <w:rFonts w:ascii="Arial" w:hAnsi="Arial" w:cs="Arial"/>
            <w:noProof/>
          </w:rPr>
          <w:t>Tabela 30 Liczba ludności w podziale na jednostki analityczne w Gminie Boćki w roku 2023</w:t>
        </w:r>
        <w:r>
          <w:rPr>
            <w:noProof/>
            <w:webHidden/>
          </w:rPr>
          <w:tab/>
        </w:r>
        <w:r>
          <w:rPr>
            <w:noProof/>
            <w:webHidden/>
          </w:rPr>
          <w:fldChar w:fldCharType="begin"/>
        </w:r>
        <w:r>
          <w:rPr>
            <w:noProof/>
            <w:webHidden/>
          </w:rPr>
          <w:instrText xml:space="preserve"> PAGEREF _Toc178326743 \h </w:instrText>
        </w:r>
        <w:r>
          <w:rPr>
            <w:noProof/>
            <w:webHidden/>
          </w:rPr>
        </w:r>
        <w:r>
          <w:rPr>
            <w:noProof/>
            <w:webHidden/>
          </w:rPr>
          <w:fldChar w:fldCharType="separate"/>
        </w:r>
        <w:r>
          <w:rPr>
            <w:noProof/>
            <w:webHidden/>
          </w:rPr>
          <w:t>36</w:t>
        </w:r>
        <w:r>
          <w:rPr>
            <w:noProof/>
            <w:webHidden/>
          </w:rPr>
          <w:fldChar w:fldCharType="end"/>
        </w:r>
      </w:hyperlink>
    </w:p>
    <w:p w14:paraId="08D1CB87" w14:textId="53D79866" w:rsidR="00680FE1" w:rsidRDefault="00680FE1">
      <w:pPr>
        <w:pStyle w:val="Spisilustracji"/>
        <w:tabs>
          <w:tab w:val="right" w:leader="dot" w:pos="9062"/>
        </w:tabs>
        <w:rPr>
          <w:rFonts w:eastAsiaTheme="minorEastAsia"/>
          <w:noProof/>
          <w:lang w:eastAsia="pl-PL"/>
        </w:rPr>
      </w:pPr>
      <w:hyperlink w:anchor="_Toc178326744" w:history="1">
        <w:r w:rsidRPr="00D14145">
          <w:rPr>
            <w:rStyle w:val="Hipercze"/>
            <w:rFonts w:ascii="Arial" w:hAnsi="Arial" w:cs="Arial"/>
            <w:noProof/>
          </w:rPr>
          <w:t>Tabela 31 Analiza zjawisk w sferze społecznej w obszarze DEMOGRAFIA</w:t>
        </w:r>
        <w:r>
          <w:rPr>
            <w:noProof/>
            <w:webHidden/>
          </w:rPr>
          <w:tab/>
        </w:r>
        <w:r>
          <w:rPr>
            <w:noProof/>
            <w:webHidden/>
          </w:rPr>
          <w:fldChar w:fldCharType="begin"/>
        </w:r>
        <w:r>
          <w:rPr>
            <w:noProof/>
            <w:webHidden/>
          </w:rPr>
          <w:instrText xml:space="preserve"> PAGEREF _Toc178326744 \h </w:instrText>
        </w:r>
        <w:r>
          <w:rPr>
            <w:noProof/>
            <w:webHidden/>
          </w:rPr>
        </w:r>
        <w:r>
          <w:rPr>
            <w:noProof/>
            <w:webHidden/>
          </w:rPr>
          <w:fldChar w:fldCharType="separate"/>
        </w:r>
        <w:r>
          <w:rPr>
            <w:noProof/>
            <w:webHidden/>
          </w:rPr>
          <w:t>46</w:t>
        </w:r>
        <w:r>
          <w:rPr>
            <w:noProof/>
            <w:webHidden/>
          </w:rPr>
          <w:fldChar w:fldCharType="end"/>
        </w:r>
      </w:hyperlink>
    </w:p>
    <w:p w14:paraId="7379A114" w14:textId="167E5785" w:rsidR="00680FE1" w:rsidRDefault="00680FE1">
      <w:pPr>
        <w:pStyle w:val="Spisilustracji"/>
        <w:tabs>
          <w:tab w:val="right" w:leader="dot" w:pos="9062"/>
        </w:tabs>
        <w:rPr>
          <w:rFonts w:eastAsiaTheme="minorEastAsia"/>
          <w:noProof/>
          <w:lang w:eastAsia="pl-PL"/>
        </w:rPr>
      </w:pPr>
      <w:hyperlink w:anchor="_Toc178326745" w:history="1">
        <w:r w:rsidRPr="00D14145">
          <w:rPr>
            <w:rStyle w:val="Hipercze"/>
            <w:rFonts w:ascii="Arial" w:hAnsi="Arial" w:cs="Arial"/>
            <w:noProof/>
          </w:rPr>
          <w:t>Tabela 32 Odsetek liczby osób bezrobotnych z uwzględnieniem płci w stosunku do ogólnej liczby osób bezrobotnych w poszczególnych jednostkach</w:t>
        </w:r>
        <w:r>
          <w:rPr>
            <w:noProof/>
            <w:webHidden/>
          </w:rPr>
          <w:tab/>
        </w:r>
        <w:r>
          <w:rPr>
            <w:noProof/>
            <w:webHidden/>
          </w:rPr>
          <w:fldChar w:fldCharType="begin"/>
        </w:r>
        <w:r>
          <w:rPr>
            <w:noProof/>
            <w:webHidden/>
          </w:rPr>
          <w:instrText xml:space="preserve"> PAGEREF _Toc178326745 \h </w:instrText>
        </w:r>
        <w:r>
          <w:rPr>
            <w:noProof/>
            <w:webHidden/>
          </w:rPr>
        </w:r>
        <w:r>
          <w:rPr>
            <w:noProof/>
            <w:webHidden/>
          </w:rPr>
          <w:fldChar w:fldCharType="separate"/>
        </w:r>
        <w:r>
          <w:rPr>
            <w:noProof/>
            <w:webHidden/>
          </w:rPr>
          <w:t>48</w:t>
        </w:r>
        <w:r>
          <w:rPr>
            <w:noProof/>
            <w:webHidden/>
          </w:rPr>
          <w:fldChar w:fldCharType="end"/>
        </w:r>
      </w:hyperlink>
    </w:p>
    <w:p w14:paraId="1C256E75" w14:textId="03A57D5C" w:rsidR="00680FE1" w:rsidRDefault="00680FE1">
      <w:pPr>
        <w:pStyle w:val="Spisilustracji"/>
        <w:tabs>
          <w:tab w:val="right" w:leader="dot" w:pos="9062"/>
        </w:tabs>
        <w:rPr>
          <w:rFonts w:eastAsiaTheme="minorEastAsia"/>
          <w:noProof/>
          <w:lang w:eastAsia="pl-PL"/>
        </w:rPr>
      </w:pPr>
      <w:hyperlink w:anchor="_Toc178326746" w:history="1">
        <w:r w:rsidRPr="00D14145">
          <w:rPr>
            <w:rStyle w:val="Hipercze"/>
            <w:rFonts w:ascii="Arial" w:hAnsi="Arial" w:cs="Arial"/>
            <w:noProof/>
          </w:rPr>
          <w:t>Tabela 33 Analiza zjawisk w sferze społecznej w obszarze BEZROBOCIE</w:t>
        </w:r>
        <w:r>
          <w:rPr>
            <w:noProof/>
            <w:webHidden/>
          </w:rPr>
          <w:tab/>
        </w:r>
        <w:r>
          <w:rPr>
            <w:noProof/>
            <w:webHidden/>
          </w:rPr>
          <w:fldChar w:fldCharType="begin"/>
        </w:r>
        <w:r>
          <w:rPr>
            <w:noProof/>
            <w:webHidden/>
          </w:rPr>
          <w:instrText xml:space="preserve"> PAGEREF _Toc178326746 \h </w:instrText>
        </w:r>
        <w:r>
          <w:rPr>
            <w:noProof/>
            <w:webHidden/>
          </w:rPr>
        </w:r>
        <w:r>
          <w:rPr>
            <w:noProof/>
            <w:webHidden/>
          </w:rPr>
          <w:fldChar w:fldCharType="separate"/>
        </w:r>
        <w:r>
          <w:rPr>
            <w:noProof/>
            <w:webHidden/>
          </w:rPr>
          <w:t>53</w:t>
        </w:r>
        <w:r>
          <w:rPr>
            <w:noProof/>
            <w:webHidden/>
          </w:rPr>
          <w:fldChar w:fldCharType="end"/>
        </w:r>
      </w:hyperlink>
    </w:p>
    <w:p w14:paraId="630B5173" w14:textId="45F56DF6" w:rsidR="00680FE1" w:rsidRDefault="00680FE1">
      <w:pPr>
        <w:pStyle w:val="Spisilustracji"/>
        <w:tabs>
          <w:tab w:val="right" w:leader="dot" w:pos="9062"/>
        </w:tabs>
        <w:rPr>
          <w:rFonts w:eastAsiaTheme="minorEastAsia"/>
          <w:noProof/>
          <w:lang w:eastAsia="pl-PL"/>
        </w:rPr>
      </w:pPr>
      <w:hyperlink w:anchor="_Toc178326747" w:history="1">
        <w:r w:rsidRPr="00D14145">
          <w:rPr>
            <w:rStyle w:val="Hipercze"/>
            <w:rFonts w:ascii="Arial" w:hAnsi="Arial" w:cs="Arial"/>
            <w:noProof/>
          </w:rPr>
          <w:t>Tabela 34 Odsetek osób korzystających ze świadczeń pomocy społecznej z uwzględnieniem płci</w:t>
        </w:r>
        <w:r>
          <w:rPr>
            <w:noProof/>
            <w:webHidden/>
          </w:rPr>
          <w:tab/>
        </w:r>
        <w:r>
          <w:rPr>
            <w:noProof/>
            <w:webHidden/>
          </w:rPr>
          <w:fldChar w:fldCharType="begin"/>
        </w:r>
        <w:r>
          <w:rPr>
            <w:noProof/>
            <w:webHidden/>
          </w:rPr>
          <w:instrText xml:space="preserve"> PAGEREF _Toc178326747 \h </w:instrText>
        </w:r>
        <w:r>
          <w:rPr>
            <w:noProof/>
            <w:webHidden/>
          </w:rPr>
        </w:r>
        <w:r>
          <w:rPr>
            <w:noProof/>
            <w:webHidden/>
          </w:rPr>
          <w:fldChar w:fldCharType="separate"/>
        </w:r>
        <w:r>
          <w:rPr>
            <w:noProof/>
            <w:webHidden/>
          </w:rPr>
          <w:t>55</w:t>
        </w:r>
        <w:r>
          <w:rPr>
            <w:noProof/>
            <w:webHidden/>
          </w:rPr>
          <w:fldChar w:fldCharType="end"/>
        </w:r>
      </w:hyperlink>
    </w:p>
    <w:p w14:paraId="4440858A" w14:textId="7DE41173" w:rsidR="00680FE1" w:rsidRDefault="00680FE1">
      <w:pPr>
        <w:pStyle w:val="Spisilustracji"/>
        <w:tabs>
          <w:tab w:val="right" w:leader="dot" w:pos="9062"/>
        </w:tabs>
        <w:rPr>
          <w:rFonts w:eastAsiaTheme="minorEastAsia"/>
          <w:noProof/>
          <w:lang w:eastAsia="pl-PL"/>
        </w:rPr>
      </w:pPr>
      <w:hyperlink w:anchor="_Toc178326748" w:history="1">
        <w:r w:rsidRPr="00D14145">
          <w:rPr>
            <w:rStyle w:val="Hipercze"/>
            <w:rFonts w:ascii="Arial" w:hAnsi="Arial" w:cs="Arial"/>
            <w:noProof/>
          </w:rPr>
          <w:t>Tabela 35 Analiza zjawisk w sferze społecznej w obszarze POMOC SPOŁECZNA</w:t>
        </w:r>
        <w:r>
          <w:rPr>
            <w:noProof/>
            <w:webHidden/>
          </w:rPr>
          <w:tab/>
        </w:r>
        <w:r>
          <w:rPr>
            <w:noProof/>
            <w:webHidden/>
          </w:rPr>
          <w:fldChar w:fldCharType="begin"/>
        </w:r>
        <w:r>
          <w:rPr>
            <w:noProof/>
            <w:webHidden/>
          </w:rPr>
          <w:instrText xml:space="preserve"> PAGEREF _Toc178326748 \h </w:instrText>
        </w:r>
        <w:r>
          <w:rPr>
            <w:noProof/>
            <w:webHidden/>
          </w:rPr>
        </w:r>
        <w:r>
          <w:rPr>
            <w:noProof/>
            <w:webHidden/>
          </w:rPr>
          <w:fldChar w:fldCharType="separate"/>
        </w:r>
        <w:r>
          <w:rPr>
            <w:noProof/>
            <w:webHidden/>
          </w:rPr>
          <w:t>64</w:t>
        </w:r>
        <w:r>
          <w:rPr>
            <w:noProof/>
            <w:webHidden/>
          </w:rPr>
          <w:fldChar w:fldCharType="end"/>
        </w:r>
      </w:hyperlink>
    </w:p>
    <w:p w14:paraId="7A4FD406" w14:textId="323374EC" w:rsidR="00680FE1" w:rsidRDefault="00680FE1">
      <w:pPr>
        <w:pStyle w:val="Spisilustracji"/>
        <w:tabs>
          <w:tab w:val="right" w:leader="dot" w:pos="9062"/>
        </w:tabs>
        <w:rPr>
          <w:rFonts w:eastAsiaTheme="minorEastAsia"/>
          <w:noProof/>
          <w:lang w:eastAsia="pl-PL"/>
        </w:rPr>
      </w:pPr>
      <w:hyperlink w:anchor="_Toc178326749" w:history="1">
        <w:r w:rsidRPr="00D14145">
          <w:rPr>
            <w:rStyle w:val="Hipercze"/>
            <w:rFonts w:ascii="Arial" w:hAnsi="Arial" w:cs="Arial"/>
            <w:noProof/>
          </w:rPr>
          <w:t>Tabela 36 Analiza zjawisk w sferze społecznej w obszarze BEZPIECZEŃSTWO</w:t>
        </w:r>
        <w:r>
          <w:rPr>
            <w:noProof/>
            <w:webHidden/>
          </w:rPr>
          <w:tab/>
        </w:r>
        <w:r>
          <w:rPr>
            <w:noProof/>
            <w:webHidden/>
          </w:rPr>
          <w:fldChar w:fldCharType="begin"/>
        </w:r>
        <w:r>
          <w:rPr>
            <w:noProof/>
            <w:webHidden/>
          </w:rPr>
          <w:instrText xml:space="preserve"> PAGEREF _Toc178326749 \h </w:instrText>
        </w:r>
        <w:r>
          <w:rPr>
            <w:noProof/>
            <w:webHidden/>
          </w:rPr>
        </w:r>
        <w:r>
          <w:rPr>
            <w:noProof/>
            <w:webHidden/>
          </w:rPr>
          <w:fldChar w:fldCharType="separate"/>
        </w:r>
        <w:r>
          <w:rPr>
            <w:noProof/>
            <w:webHidden/>
          </w:rPr>
          <w:t>67</w:t>
        </w:r>
        <w:r>
          <w:rPr>
            <w:noProof/>
            <w:webHidden/>
          </w:rPr>
          <w:fldChar w:fldCharType="end"/>
        </w:r>
      </w:hyperlink>
    </w:p>
    <w:p w14:paraId="6385E2AA" w14:textId="08924273" w:rsidR="00680FE1" w:rsidRDefault="00680FE1">
      <w:pPr>
        <w:pStyle w:val="Spisilustracji"/>
        <w:tabs>
          <w:tab w:val="right" w:leader="dot" w:pos="9062"/>
        </w:tabs>
        <w:rPr>
          <w:rFonts w:eastAsiaTheme="minorEastAsia"/>
          <w:noProof/>
          <w:lang w:eastAsia="pl-PL"/>
        </w:rPr>
      </w:pPr>
      <w:hyperlink w:anchor="_Toc178326750" w:history="1">
        <w:r w:rsidRPr="00D14145">
          <w:rPr>
            <w:rStyle w:val="Hipercze"/>
            <w:rFonts w:ascii="Arial" w:hAnsi="Arial" w:cs="Arial"/>
            <w:noProof/>
          </w:rPr>
          <w:t>Tabela 37 Średni wynik egzaminu ósmoklasisty z języka polskiego, matematyki i języka angielskiego w Gminie Boćki w latach 2019 – 2023</w:t>
        </w:r>
        <w:r>
          <w:rPr>
            <w:noProof/>
            <w:webHidden/>
          </w:rPr>
          <w:tab/>
        </w:r>
        <w:r>
          <w:rPr>
            <w:noProof/>
            <w:webHidden/>
          </w:rPr>
          <w:fldChar w:fldCharType="begin"/>
        </w:r>
        <w:r>
          <w:rPr>
            <w:noProof/>
            <w:webHidden/>
          </w:rPr>
          <w:instrText xml:space="preserve"> PAGEREF _Toc178326750 \h </w:instrText>
        </w:r>
        <w:r>
          <w:rPr>
            <w:noProof/>
            <w:webHidden/>
          </w:rPr>
        </w:r>
        <w:r>
          <w:rPr>
            <w:noProof/>
            <w:webHidden/>
          </w:rPr>
          <w:fldChar w:fldCharType="separate"/>
        </w:r>
        <w:r>
          <w:rPr>
            <w:noProof/>
            <w:webHidden/>
          </w:rPr>
          <w:t>68</w:t>
        </w:r>
        <w:r>
          <w:rPr>
            <w:noProof/>
            <w:webHidden/>
          </w:rPr>
          <w:fldChar w:fldCharType="end"/>
        </w:r>
      </w:hyperlink>
    </w:p>
    <w:p w14:paraId="22557099" w14:textId="44D1C1BA" w:rsidR="00680FE1" w:rsidRDefault="00680FE1">
      <w:pPr>
        <w:pStyle w:val="Spisilustracji"/>
        <w:tabs>
          <w:tab w:val="right" w:leader="dot" w:pos="9062"/>
        </w:tabs>
        <w:rPr>
          <w:rFonts w:eastAsiaTheme="minorEastAsia"/>
          <w:noProof/>
          <w:lang w:eastAsia="pl-PL"/>
        </w:rPr>
      </w:pPr>
      <w:hyperlink w:anchor="_Toc178326751" w:history="1">
        <w:r w:rsidRPr="00D14145">
          <w:rPr>
            <w:rStyle w:val="Hipercze"/>
            <w:rFonts w:ascii="Arial" w:hAnsi="Arial" w:cs="Arial"/>
            <w:noProof/>
          </w:rPr>
          <w:t>Tabela 38  Analiza zjawisk w sferze społecznej w obszarze OŚWIATA I WYCHOWANIE</w:t>
        </w:r>
        <w:r>
          <w:rPr>
            <w:noProof/>
            <w:webHidden/>
          </w:rPr>
          <w:tab/>
        </w:r>
        <w:r>
          <w:rPr>
            <w:noProof/>
            <w:webHidden/>
          </w:rPr>
          <w:fldChar w:fldCharType="begin"/>
        </w:r>
        <w:r>
          <w:rPr>
            <w:noProof/>
            <w:webHidden/>
          </w:rPr>
          <w:instrText xml:space="preserve"> PAGEREF _Toc178326751 \h </w:instrText>
        </w:r>
        <w:r>
          <w:rPr>
            <w:noProof/>
            <w:webHidden/>
          </w:rPr>
        </w:r>
        <w:r>
          <w:rPr>
            <w:noProof/>
            <w:webHidden/>
          </w:rPr>
          <w:fldChar w:fldCharType="separate"/>
        </w:r>
        <w:r>
          <w:rPr>
            <w:noProof/>
            <w:webHidden/>
          </w:rPr>
          <w:t>70</w:t>
        </w:r>
        <w:r>
          <w:rPr>
            <w:noProof/>
            <w:webHidden/>
          </w:rPr>
          <w:fldChar w:fldCharType="end"/>
        </w:r>
      </w:hyperlink>
    </w:p>
    <w:p w14:paraId="42CD5315" w14:textId="46DE97C2" w:rsidR="00680FE1" w:rsidRDefault="00680FE1">
      <w:pPr>
        <w:pStyle w:val="Spisilustracji"/>
        <w:tabs>
          <w:tab w:val="right" w:leader="dot" w:pos="9062"/>
        </w:tabs>
        <w:rPr>
          <w:rFonts w:eastAsiaTheme="minorEastAsia"/>
          <w:noProof/>
          <w:lang w:eastAsia="pl-PL"/>
        </w:rPr>
      </w:pPr>
      <w:hyperlink w:anchor="_Toc178326752" w:history="1">
        <w:r w:rsidRPr="00D14145">
          <w:rPr>
            <w:rStyle w:val="Hipercze"/>
            <w:rFonts w:ascii="Arial" w:hAnsi="Arial" w:cs="Arial"/>
            <w:noProof/>
          </w:rPr>
          <w:t>Tabela 39 Analiza zjawisk w sferze społecznej w obszarze KAPITAŁ SPOŁECZNY</w:t>
        </w:r>
        <w:r>
          <w:rPr>
            <w:noProof/>
            <w:webHidden/>
          </w:rPr>
          <w:tab/>
        </w:r>
        <w:r>
          <w:rPr>
            <w:noProof/>
            <w:webHidden/>
          </w:rPr>
          <w:fldChar w:fldCharType="begin"/>
        </w:r>
        <w:r>
          <w:rPr>
            <w:noProof/>
            <w:webHidden/>
          </w:rPr>
          <w:instrText xml:space="preserve"> PAGEREF _Toc178326752 \h </w:instrText>
        </w:r>
        <w:r>
          <w:rPr>
            <w:noProof/>
            <w:webHidden/>
          </w:rPr>
        </w:r>
        <w:r>
          <w:rPr>
            <w:noProof/>
            <w:webHidden/>
          </w:rPr>
          <w:fldChar w:fldCharType="separate"/>
        </w:r>
        <w:r>
          <w:rPr>
            <w:noProof/>
            <w:webHidden/>
          </w:rPr>
          <w:t>74</w:t>
        </w:r>
        <w:r>
          <w:rPr>
            <w:noProof/>
            <w:webHidden/>
          </w:rPr>
          <w:fldChar w:fldCharType="end"/>
        </w:r>
      </w:hyperlink>
    </w:p>
    <w:p w14:paraId="59F91AA1" w14:textId="069EF6B3" w:rsidR="00680FE1" w:rsidRDefault="00680FE1">
      <w:pPr>
        <w:pStyle w:val="Spisilustracji"/>
        <w:tabs>
          <w:tab w:val="right" w:leader="dot" w:pos="9062"/>
        </w:tabs>
        <w:rPr>
          <w:rFonts w:eastAsiaTheme="minorEastAsia"/>
          <w:noProof/>
          <w:lang w:eastAsia="pl-PL"/>
        </w:rPr>
      </w:pPr>
      <w:hyperlink w:anchor="_Toc178326753" w:history="1">
        <w:r w:rsidRPr="00D14145">
          <w:rPr>
            <w:rStyle w:val="Hipercze"/>
            <w:rFonts w:ascii="Arial" w:hAnsi="Arial" w:cs="Arial"/>
            <w:noProof/>
          </w:rPr>
          <w:t>Tabela 40 Analiza zjawisk w sferze gospodarczej</w:t>
        </w:r>
        <w:r>
          <w:rPr>
            <w:noProof/>
            <w:webHidden/>
          </w:rPr>
          <w:tab/>
        </w:r>
        <w:r>
          <w:rPr>
            <w:noProof/>
            <w:webHidden/>
          </w:rPr>
          <w:fldChar w:fldCharType="begin"/>
        </w:r>
        <w:r>
          <w:rPr>
            <w:noProof/>
            <w:webHidden/>
          </w:rPr>
          <w:instrText xml:space="preserve"> PAGEREF _Toc178326753 \h </w:instrText>
        </w:r>
        <w:r>
          <w:rPr>
            <w:noProof/>
            <w:webHidden/>
          </w:rPr>
        </w:r>
        <w:r>
          <w:rPr>
            <w:noProof/>
            <w:webHidden/>
          </w:rPr>
          <w:fldChar w:fldCharType="separate"/>
        </w:r>
        <w:r>
          <w:rPr>
            <w:noProof/>
            <w:webHidden/>
          </w:rPr>
          <w:t>81</w:t>
        </w:r>
        <w:r>
          <w:rPr>
            <w:noProof/>
            <w:webHidden/>
          </w:rPr>
          <w:fldChar w:fldCharType="end"/>
        </w:r>
      </w:hyperlink>
    </w:p>
    <w:p w14:paraId="447F6FB3" w14:textId="5886E534" w:rsidR="00680FE1" w:rsidRDefault="00680FE1">
      <w:pPr>
        <w:pStyle w:val="Spisilustracji"/>
        <w:tabs>
          <w:tab w:val="right" w:leader="dot" w:pos="9062"/>
        </w:tabs>
        <w:rPr>
          <w:rFonts w:eastAsiaTheme="minorEastAsia"/>
          <w:noProof/>
          <w:lang w:eastAsia="pl-PL"/>
        </w:rPr>
      </w:pPr>
      <w:hyperlink w:anchor="_Toc178326754" w:history="1">
        <w:r w:rsidRPr="00D14145">
          <w:rPr>
            <w:rStyle w:val="Hipercze"/>
            <w:rFonts w:ascii="Arial" w:hAnsi="Arial" w:cs="Arial"/>
            <w:noProof/>
          </w:rPr>
          <w:t>Tabela 41 Analiza zjawisk w sferze środowiskowej</w:t>
        </w:r>
        <w:r>
          <w:rPr>
            <w:noProof/>
            <w:webHidden/>
          </w:rPr>
          <w:tab/>
        </w:r>
        <w:r>
          <w:rPr>
            <w:noProof/>
            <w:webHidden/>
          </w:rPr>
          <w:fldChar w:fldCharType="begin"/>
        </w:r>
        <w:r>
          <w:rPr>
            <w:noProof/>
            <w:webHidden/>
          </w:rPr>
          <w:instrText xml:space="preserve"> PAGEREF _Toc178326754 \h </w:instrText>
        </w:r>
        <w:r>
          <w:rPr>
            <w:noProof/>
            <w:webHidden/>
          </w:rPr>
        </w:r>
        <w:r>
          <w:rPr>
            <w:noProof/>
            <w:webHidden/>
          </w:rPr>
          <w:fldChar w:fldCharType="separate"/>
        </w:r>
        <w:r>
          <w:rPr>
            <w:noProof/>
            <w:webHidden/>
          </w:rPr>
          <w:t>90</w:t>
        </w:r>
        <w:r>
          <w:rPr>
            <w:noProof/>
            <w:webHidden/>
          </w:rPr>
          <w:fldChar w:fldCharType="end"/>
        </w:r>
      </w:hyperlink>
    </w:p>
    <w:p w14:paraId="67ECFE5E" w14:textId="590690E4" w:rsidR="00680FE1" w:rsidRDefault="00680FE1">
      <w:pPr>
        <w:pStyle w:val="Spisilustracji"/>
        <w:tabs>
          <w:tab w:val="right" w:leader="dot" w:pos="9062"/>
        </w:tabs>
        <w:rPr>
          <w:rFonts w:eastAsiaTheme="minorEastAsia"/>
          <w:noProof/>
          <w:lang w:eastAsia="pl-PL"/>
        </w:rPr>
      </w:pPr>
      <w:hyperlink w:anchor="_Toc178326755" w:history="1">
        <w:r w:rsidRPr="00D14145">
          <w:rPr>
            <w:rStyle w:val="Hipercze"/>
            <w:rFonts w:ascii="Arial" w:hAnsi="Arial" w:cs="Arial"/>
            <w:noProof/>
          </w:rPr>
          <w:t>Tabela 42 Analiza zjawisk w sferze przestrzenno-funkcjonalnej</w:t>
        </w:r>
        <w:r>
          <w:rPr>
            <w:noProof/>
            <w:webHidden/>
          </w:rPr>
          <w:tab/>
        </w:r>
        <w:r>
          <w:rPr>
            <w:noProof/>
            <w:webHidden/>
          </w:rPr>
          <w:fldChar w:fldCharType="begin"/>
        </w:r>
        <w:r>
          <w:rPr>
            <w:noProof/>
            <w:webHidden/>
          </w:rPr>
          <w:instrText xml:space="preserve"> PAGEREF _Toc178326755 \h </w:instrText>
        </w:r>
        <w:r>
          <w:rPr>
            <w:noProof/>
            <w:webHidden/>
          </w:rPr>
        </w:r>
        <w:r>
          <w:rPr>
            <w:noProof/>
            <w:webHidden/>
          </w:rPr>
          <w:fldChar w:fldCharType="separate"/>
        </w:r>
        <w:r>
          <w:rPr>
            <w:noProof/>
            <w:webHidden/>
          </w:rPr>
          <w:t>96</w:t>
        </w:r>
        <w:r>
          <w:rPr>
            <w:noProof/>
            <w:webHidden/>
          </w:rPr>
          <w:fldChar w:fldCharType="end"/>
        </w:r>
      </w:hyperlink>
    </w:p>
    <w:p w14:paraId="09E73BE9" w14:textId="55C384EC" w:rsidR="00680FE1" w:rsidRDefault="00680FE1">
      <w:pPr>
        <w:pStyle w:val="Spisilustracji"/>
        <w:tabs>
          <w:tab w:val="right" w:leader="dot" w:pos="9062"/>
        </w:tabs>
        <w:rPr>
          <w:rFonts w:eastAsiaTheme="minorEastAsia"/>
          <w:noProof/>
          <w:lang w:eastAsia="pl-PL"/>
        </w:rPr>
      </w:pPr>
      <w:hyperlink w:anchor="_Toc178326756" w:history="1">
        <w:r w:rsidRPr="00D14145">
          <w:rPr>
            <w:rStyle w:val="Hipercze"/>
            <w:rFonts w:ascii="Arial" w:hAnsi="Arial" w:cs="Arial"/>
            <w:noProof/>
          </w:rPr>
          <w:t>Tabela 43 Analiza zjawisk w sferze technicznej</w:t>
        </w:r>
        <w:r>
          <w:rPr>
            <w:noProof/>
            <w:webHidden/>
          </w:rPr>
          <w:tab/>
        </w:r>
        <w:r>
          <w:rPr>
            <w:noProof/>
            <w:webHidden/>
          </w:rPr>
          <w:fldChar w:fldCharType="begin"/>
        </w:r>
        <w:r>
          <w:rPr>
            <w:noProof/>
            <w:webHidden/>
          </w:rPr>
          <w:instrText xml:space="preserve"> PAGEREF _Toc178326756 \h </w:instrText>
        </w:r>
        <w:r>
          <w:rPr>
            <w:noProof/>
            <w:webHidden/>
          </w:rPr>
        </w:r>
        <w:r>
          <w:rPr>
            <w:noProof/>
            <w:webHidden/>
          </w:rPr>
          <w:fldChar w:fldCharType="separate"/>
        </w:r>
        <w:r>
          <w:rPr>
            <w:noProof/>
            <w:webHidden/>
          </w:rPr>
          <w:t>104</w:t>
        </w:r>
        <w:r>
          <w:rPr>
            <w:noProof/>
            <w:webHidden/>
          </w:rPr>
          <w:fldChar w:fldCharType="end"/>
        </w:r>
      </w:hyperlink>
    </w:p>
    <w:p w14:paraId="06F2125E" w14:textId="5AAD9F29" w:rsidR="00680FE1" w:rsidRDefault="00680FE1">
      <w:pPr>
        <w:pStyle w:val="Spisilustracji"/>
        <w:tabs>
          <w:tab w:val="right" w:leader="dot" w:pos="9062"/>
        </w:tabs>
        <w:rPr>
          <w:rFonts w:eastAsiaTheme="minorEastAsia"/>
          <w:noProof/>
          <w:lang w:eastAsia="pl-PL"/>
        </w:rPr>
      </w:pPr>
      <w:hyperlink w:anchor="_Toc178326757" w:history="1">
        <w:r w:rsidRPr="00D14145">
          <w:rPr>
            <w:rStyle w:val="Hipercze"/>
            <w:rFonts w:ascii="Arial" w:hAnsi="Arial" w:cs="Arial"/>
            <w:noProof/>
          </w:rPr>
          <w:t>Tabela 44 Zestawienie sumy wartości poszczególnych wskaźników syntetycznych dla sfery społecznej</w:t>
        </w:r>
        <w:r>
          <w:rPr>
            <w:noProof/>
            <w:webHidden/>
          </w:rPr>
          <w:tab/>
        </w:r>
        <w:r>
          <w:rPr>
            <w:noProof/>
            <w:webHidden/>
          </w:rPr>
          <w:fldChar w:fldCharType="begin"/>
        </w:r>
        <w:r>
          <w:rPr>
            <w:noProof/>
            <w:webHidden/>
          </w:rPr>
          <w:instrText xml:space="preserve"> PAGEREF _Toc178326757 \h </w:instrText>
        </w:r>
        <w:r>
          <w:rPr>
            <w:noProof/>
            <w:webHidden/>
          </w:rPr>
        </w:r>
        <w:r>
          <w:rPr>
            <w:noProof/>
            <w:webHidden/>
          </w:rPr>
          <w:fldChar w:fldCharType="separate"/>
        </w:r>
        <w:r>
          <w:rPr>
            <w:noProof/>
            <w:webHidden/>
          </w:rPr>
          <w:t>106</w:t>
        </w:r>
        <w:r>
          <w:rPr>
            <w:noProof/>
            <w:webHidden/>
          </w:rPr>
          <w:fldChar w:fldCharType="end"/>
        </w:r>
      </w:hyperlink>
    </w:p>
    <w:p w14:paraId="0FB766E2" w14:textId="0B1A70C0" w:rsidR="00680FE1" w:rsidRDefault="00680FE1">
      <w:pPr>
        <w:pStyle w:val="Spisilustracji"/>
        <w:tabs>
          <w:tab w:val="right" w:leader="dot" w:pos="9062"/>
        </w:tabs>
        <w:rPr>
          <w:rFonts w:eastAsiaTheme="minorEastAsia"/>
          <w:noProof/>
          <w:lang w:eastAsia="pl-PL"/>
        </w:rPr>
      </w:pPr>
      <w:hyperlink w:anchor="_Toc178326758" w:history="1">
        <w:r w:rsidRPr="00D14145">
          <w:rPr>
            <w:rStyle w:val="Hipercze"/>
            <w:rFonts w:ascii="Arial" w:hAnsi="Arial" w:cs="Arial"/>
            <w:noProof/>
          </w:rPr>
          <w:t>Tabela 45 Zestawienie sumy wartości poszczególnych wskaźników syntetycznych w 4 pozostałych sferach</w:t>
        </w:r>
        <w:r>
          <w:rPr>
            <w:noProof/>
            <w:webHidden/>
          </w:rPr>
          <w:tab/>
        </w:r>
        <w:r>
          <w:rPr>
            <w:noProof/>
            <w:webHidden/>
          </w:rPr>
          <w:fldChar w:fldCharType="begin"/>
        </w:r>
        <w:r>
          <w:rPr>
            <w:noProof/>
            <w:webHidden/>
          </w:rPr>
          <w:instrText xml:space="preserve"> PAGEREF _Toc178326758 \h </w:instrText>
        </w:r>
        <w:r>
          <w:rPr>
            <w:noProof/>
            <w:webHidden/>
          </w:rPr>
        </w:r>
        <w:r>
          <w:rPr>
            <w:noProof/>
            <w:webHidden/>
          </w:rPr>
          <w:fldChar w:fldCharType="separate"/>
        </w:r>
        <w:r>
          <w:rPr>
            <w:noProof/>
            <w:webHidden/>
          </w:rPr>
          <w:t>108</w:t>
        </w:r>
        <w:r>
          <w:rPr>
            <w:noProof/>
            <w:webHidden/>
          </w:rPr>
          <w:fldChar w:fldCharType="end"/>
        </w:r>
      </w:hyperlink>
    </w:p>
    <w:p w14:paraId="09F2B190" w14:textId="4E28309D" w:rsidR="00680FE1" w:rsidRDefault="00680FE1">
      <w:pPr>
        <w:pStyle w:val="Spisilustracji"/>
        <w:tabs>
          <w:tab w:val="right" w:leader="dot" w:pos="9062"/>
        </w:tabs>
        <w:rPr>
          <w:rFonts w:eastAsiaTheme="minorEastAsia"/>
          <w:noProof/>
          <w:lang w:eastAsia="pl-PL"/>
        </w:rPr>
      </w:pPr>
      <w:hyperlink w:anchor="_Toc178326759" w:history="1">
        <w:r w:rsidRPr="00D14145">
          <w:rPr>
            <w:rStyle w:val="Hipercze"/>
            <w:rFonts w:ascii="Arial" w:hAnsi="Arial" w:cs="Arial"/>
            <w:noProof/>
          </w:rPr>
          <w:t>Tabela 46 Koncentracja negatywnych zjawisk w sferze społecznej</w:t>
        </w:r>
        <w:r>
          <w:rPr>
            <w:noProof/>
            <w:webHidden/>
          </w:rPr>
          <w:tab/>
        </w:r>
        <w:r>
          <w:rPr>
            <w:noProof/>
            <w:webHidden/>
          </w:rPr>
          <w:fldChar w:fldCharType="begin"/>
        </w:r>
        <w:r>
          <w:rPr>
            <w:noProof/>
            <w:webHidden/>
          </w:rPr>
          <w:instrText xml:space="preserve"> PAGEREF _Toc178326759 \h </w:instrText>
        </w:r>
        <w:r>
          <w:rPr>
            <w:noProof/>
            <w:webHidden/>
          </w:rPr>
        </w:r>
        <w:r>
          <w:rPr>
            <w:noProof/>
            <w:webHidden/>
          </w:rPr>
          <w:fldChar w:fldCharType="separate"/>
        </w:r>
        <w:r>
          <w:rPr>
            <w:noProof/>
            <w:webHidden/>
          </w:rPr>
          <w:t>111</w:t>
        </w:r>
        <w:r>
          <w:rPr>
            <w:noProof/>
            <w:webHidden/>
          </w:rPr>
          <w:fldChar w:fldCharType="end"/>
        </w:r>
      </w:hyperlink>
    </w:p>
    <w:p w14:paraId="3E92A366" w14:textId="17F0ABAA" w:rsidR="00680FE1" w:rsidRDefault="00680FE1">
      <w:pPr>
        <w:pStyle w:val="Spisilustracji"/>
        <w:tabs>
          <w:tab w:val="right" w:leader="dot" w:pos="9062"/>
        </w:tabs>
        <w:rPr>
          <w:rFonts w:eastAsiaTheme="minorEastAsia"/>
          <w:noProof/>
          <w:lang w:eastAsia="pl-PL"/>
        </w:rPr>
      </w:pPr>
      <w:hyperlink w:anchor="_Toc178326760" w:history="1">
        <w:r w:rsidRPr="00D14145">
          <w:rPr>
            <w:rStyle w:val="Hipercze"/>
            <w:rFonts w:ascii="Arial" w:hAnsi="Arial" w:cs="Arial"/>
            <w:noProof/>
          </w:rPr>
          <w:t>Tabela 47 Podsumowanie koncentracji negatywnych zjawisk we wszystkich sferach</w:t>
        </w:r>
        <w:r>
          <w:rPr>
            <w:noProof/>
            <w:webHidden/>
          </w:rPr>
          <w:tab/>
        </w:r>
        <w:r>
          <w:rPr>
            <w:noProof/>
            <w:webHidden/>
          </w:rPr>
          <w:fldChar w:fldCharType="begin"/>
        </w:r>
        <w:r>
          <w:rPr>
            <w:noProof/>
            <w:webHidden/>
          </w:rPr>
          <w:instrText xml:space="preserve"> PAGEREF _Toc178326760 \h </w:instrText>
        </w:r>
        <w:r>
          <w:rPr>
            <w:noProof/>
            <w:webHidden/>
          </w:rPr>
        </w:r>
        <w:r>
          <w:rPr>
            <w:noProof/>
            <w:webHidden/>
          </w:rPr>
          <w:fldChar w:fldCharType="separate"/>
        </w:r>
        <w:r>
          <w:rPr>
            <w:noProof/>
            <w:webHidden/>
          </w:rPr>
          <w:t>111</w:t>
        </w:r>
        <w:r>
          <w:rPr>
            <w:noProof/>
            <w:webHidden/>
          </w:rPr>
          <w:fldChar w:fldCharType="end"/>
        </w:r>
      </w:hyperlink>
    </w:p>
    <w:p w14:paraId="1A9361D7" w14:textId="2662E858" w:rsidR="00680FE1" w:rsidRDefault="00680FE1">
      <w:pPr>
        <w:pStyle w:val="Spisilustracji"/>
        <w:tabs>
          <w:tab w:val="right" w:leader="dot" w:pos="9062"/>
        </w:tabs>
        <w:rPr>
          <w:rFonts w:eastAsiaTheme="minorEastAsia"/>
          <w:noProof/>
          <w:lang w:eastAsia="pl-PL"/>
        </w:rPr>
      </w:pPr>
      <w:hyperlink w:anchor="_Toc178326761" w:history="1">
        <w:r w:rsidRPr="00D14145">
          <w:rPr>
            <w:rStyle w:val="Hipercze"/>
            <w:rFonts w:ascii="Arial" w:hAnsi="Arial" w:cs="Arial"/>
            <w:noProof/>
          </w:rPr>
          <w:t>Tabela 48 Wykaz jednostek stanowiących obszar zdegradowany</w:t>
        </w:r>
        <w:r>
          <w:rPr>
            <w:noProof/>
            <w:webHidden/>
          </w:rPr>
          <w:tab/>
        </w:r>
        <w:r>
          <w:rPr>
            <w:noProof/>
            <w:webHidden/>
          </w:rPr>
          <w:fldChar w:fldCharType="begin"/>
        </w:r>
        <w:r>
          <w:rPr>
            <w:noProof/>
            <w:webHidden/>
          </w:rPr>
          <w:instrText xml:space="preserve"> PAGEREF _Toc178326761 \h </w:instrText>
        </w:r>
        <w:r>
          <w:rPr>
            <w:noProof/>
            <w:webHidden/>
          </w:rPr>
        </w:r>
        <w:r>
          <w:rPr>
            <w:noProof/>
            <w:webHidden/>
          </w:rPr>
          <w:fldChar w:fldCharType="separate"/>
        </w:r>
        <w:r>
          <w:rPr>
            <w:noProof/>
            <w:webHidden/>
          </w:rPr>
          <w:t>112</w:t>
        </w:r>
        <w:r>
          <w:rPr>
            <w:noProof/>
            <w:webHidden/>
          </w:rPr>
          <w:fldChar w:fldCharType="end"/>
        </w:r>
      </w:hyperlink>
    </w:p>
    <w:p w14:paraId="231D2A28" w14:textId="7A228425" w:rsidR="00680FE1" w:rsidRDefault="00680FE1">
      <w:pPr>
        <w:pStyle w:val="Spisilustracji"/>
        <w:tabs>
          <w:tab w:val="right" w:leader="dot" w:pos="9062"/>
        </w:tabs>
        <w:rPr>
          <w:rFonts w:eastAsiaTheme="minorEastAsia"/>
          <w:noProof/>
          <w:lang w:eastAsia="pl-PL"/>
        </w:rPr>
      </w:pPr>
      <w:hyperlink w:anchor="_Toc178326762" w:history="1">
        <w:r w:rsidRPr="00D14145">
          <w:rPr>
            <w:rStyle w:val="Hipercze"/>
            <w:rFonts w:ascii="Arial" w:hAnsi="Arial" w:cs="Arial"/>
            <w:noProof/>
          </w:rPr>
          <w:t>Tabela 49 Obszary rewitalizacji w gminie Boćki</w:t>
        </w:r>
        <w:r>
          <w:rPr>
            <w:noProof/>
            <w:webHidden/>
          </w:rPr>
          <w:tab/>
        </w:r>
        <w:r>
          <w:rPr>
            <w:noProof/>
            <w:webHidden/>
          </w:rPr>
          <w:fldChar w:fldCharType="begin"/>
        </w:r>
        <w:r>
          <w:rPr>
            <w:noProof/>
            <w:webHidden/>
          </w:rPr>
          <w:instrText xml:space="preserve"> PAGEREF _Toc178326762 \h </w:instrText>
        </w:r>
        <w:r>
          <w:rPr>
            <w:noProof/>
            <w:webHidden/>
          </w:rPr>
        </w:r>
        <w:r>
          <w:rPr>
            <w:noProof/>
            <w:webHidden/>
          </w:rPr>
          <w:fldChar w:fldCharType="separate"/>
        </w:r>
        <w:r>
          <w:rPr>
            <w:noProof/>
            <w:webHidden/>
          </w:rPr>
          <w:t>114</w:t>
        </w:r>
        <w:r>
          <w:rPr>
            <w:noProof/>
            <w:webHidden/>
          </w:rPr>
          <w:fldChar w:fldCharType="end"/>
        </w:r>
      </w:hyperlink>
    </w:p>
    <w:p w14:paraId="4DC22EC0" w14:textId="30E70B16" w:rsidR="0020614C" w:rsidRDefault="0020614C" w:rsidP="00814B48">
      <w:pPr>
        <w:rPr>
          <w:rFonts w:ascii="Arial" w:hAnsi="Arial" w:cs="Arial"/>
        </w:rPr>
      </w:pPr>
      <w:r w:rsidRPr="00814B48">
        <w:rPr>
          <w:rFonts w:ascii="Arial" w:hAnsi="Arial" w:cs="Arial"/>
        </w:rPr>
        <w:fldChar w:fldCharType="end"/>
      </w:r>
    </w:p>
    <w:p w14:paraId="6B9DE18D" w14:textId="77777777" w:rsidR="00FE152D" w:rsidRDefault="00FE152D" w:rsidP="00814B48">
      <w:pPr>
        <w:rPr>
          <w:rFonts w:ascii="Arial" w:hAnsi="Arial" w:cs="Arial"/>
        </w:rPr>
      </w:pPr>
    </w:p>
    <w:p w14:paraId="6FD5C2E2" w14:textId="77777777" w:rsidR="00FE152D" w:rsidRPr="00814B48" w:rsidRDefault="00FE152D" w:rsidP="00814B48"/>
    <w:sectPr w:rsidR="00FE152D" w:rsidRPr="00814B48" w:rsidSect="00B50982">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231FB62" w14:textId="77777777" w:rsidR="00881D67" w:rsidRDefault="00881D67" w:rsidP="00A34965">
      <w:pPr>
        <w:spacing w:after="0" w:line="240" w:lineRule="auto"/>
      </w:pPr>
      <w:r>
        <w:separator/>
      </w:r>
    </w:p>
  </w:endnote>
  <w:endnote w:type="continuationSeparator" w:id="0">
    <w:p w14:paraId="3094069E" w14:textId="77777777" w:rsidR="00881D67" w:rsidRDefault="00881D67" w:rsidP="00A3496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altName w:val="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orbel">
    <w:panose1 w:val="020B0503020204020204"/>
    <w:charset w:val="EE"/>
    <w:family w:val="swiss"/>
    <w:pitch w:val="variable"/>
    <w:sig w:usb0="A00002EF" w:usb1="4000A44B" w:usb2="00000000" w:usb3="00000000" w:csb0="0000019F" w:csb1="00000000"/>
  </w:font>
  <w:font w:name="Cambria Math">
    <w:panose1 w:val="02040503050406030204"/>
    <w:charset w:val="EE"/>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A420437" w14:textId="77777777" w:rsidR="00881D67" w:rsidRDefault="00881D67" w:rsidP="00A34965">
      <w:pPr>
        <w:spacing w:after="0" w:line="240" w:lineRule="auto"/>
      </w:pPr>
      <w:r>
        <w:separator/>
      </w:r>
    </w:p>
  </w:footnote>
  <w:footnote w:type="continuationSeparator" w:id="0">
    <w:p w14:paraId="0B2DFBC6" w14:textId="77777777" w:rsidR="00881D67" w:rsidRDefault="00881D67" w:rsidP="00A34965">
      <w:pPr>
        <w:spacing w:after="0" w:line="240" w:lineRule="auto"/>
      </w:pPr>
      <w:r>
        <w:continuationSeparator/>
      </w:r>
    </w:p>
  </w:footnote>
  <w:footnote w:id="1">
    <w:p w14:paraId="0FEC0B2C" w14:textId="77777777" w:rsidR="002E356C" w:rsidRPr="009301D9" w:rsidRDefault="002E356C" w:rsidP="00814B48">
      <w:pPr>
        <w:pStyle w:val="Tekstprzypisudolnego"/>
        <w:jc w:val="both"/>
        <w:rPr>
          <w:rFonts w:ascii="Arial" w:hAnsi="Arial" w:cs="Arial"/>
          <w:i/>
          <w:iCs/>
          <w:sz w:val="16"/>
          <w:szCs w:val="16"/>
        </w:rPr>
      </w:pPr>
      <w:r w:rsidRPr="009301D9">
        <w:rPr>
          <w:rStyle w:val="Odwoanieprzypisudolnego"/>
          <w:rFonts w:ascii="Arial" w:hAnsi="Arial" w:cs="Arial"/>
          <w:i/>
          <w:iCs/>
          <w:sz w:val="16"/>
          <w:szCs w:val="16"/>
        </w:rPr>
        <w:footnoteRef/>
      </w:r>
      <w:r w:rsidRPr="009301D9">
        <w:rPr>
          <w:rFonts w:ascii="Arial" w:hAnsi="Arial" w:cs="Arial"/>
          <w:i/>
          <w:iCs/>
          <w:sz w:val="16"/>
          <w:szCs w:val="16"/>
        </w:rPr>
        <w:t xml:space="preserve"> </w:t>
      </w:r>
      <w:r w:rsidRPr="009301D9">
        <w:rPr>
          <w:rFonts w:ascii="Arial" w:eastAsia="Corbel" w:hAnsi="Arial" w:cs="Arial"/>
          <w:i/>
          <w:iCs/>
          <w:sz w:val="16"/>
          <w:szCs w:val="16"/>
        </w:rPr>
        <w:t>„Delimitacja krok po kroku. Metoda wyznaczenia obszaru zdegradowanego i obszaru rewitalizacji na potrzeby Gminnych Programów Rewitalizacji”</w:t>
      </w:r>
      <w:r>
        <w:rPr>
          <w:rFonts w:ascii="Arial" w:eastAsia="Corbel" w:hAnsi="Arial" w:cs="Arial"/>
          <w:i/>
          <w:iCs/>
          <w:sz w:val="16"/>
          <w:szCs w:val="16"/>
        </w:rPr>
        <w:t xml:space="preserve"> - </w:t>
      </w:r>
      <w:hyperlink r:id="rId1" w:history="1">
        <w:r w:rsidRPr="007F2C5E">
          <w:rPr>
            <w:rStyle w:val="Hipercze"/>
            <w:rFonts w:ascii="Arial" w:hAnsi="Arial" w:cs="Arial"/>
            <w:i/>
            <w:iCs/>
            <w:sz w:val="16"/>
            <w:szCs w:val="16"/>
          </w:rPr>
          <w:t>https://www.gov.pl/web/rozwoj-technologia/delimitacja-krok-po-kroku</w:t>
        </w:r>
      </w:hyperlink>
      <w:r>
        <w:rPr>
          <w:rFonts w:ascii="Arial" w:hAnsi="Arial" w:cs="Arial"/>
          <w:i/>
          <w:iCs/>
          <w:sz w:val="16"/>
          <w:szCs w:val="16"/>
        </w:rPr>
        <w:t xml:space="preserve"> - stan na 22.07.2024</w:t>
      </w:r>
    </w:p>
  </w:footnote>
  <w:footnote w:id="2">
    <w:p w14:paraId="3801925D" w14:textId="77777777" w:rsidR="0008613B" w:rsidRPr="004F730C" w:rsidRDefault="0008613B" w:rsidP="0008613B">
      <w:pPr>
        <w:shd w:val="clear" w:color="auto" w:fill="FFFFFF"/>
        <w:spacing w:before="75" w:after="0" w:line="240" w:lineRule="auto"/>
        <w:outlineLvl w:val="2"/>
        <w:rPr>
          <w:rFonts w:ascii="Arial" w:eastAsia="Times New Roman" w:hAnsi="Arial" w:cs="Arial"/>
          <w:color w:val="FF0000"/>
          <w:kern w:val="0"/>
          <w:lang w:eastAsia="pl-PL"/>
          <w14:ligatures w14:val="none"/>
        </w:rPr>
      </w:pPr>
      <w:r>
        <w:rPr>
          <w:rStyle w:val="Odwoanieprzypisudolnego"/>
        </w:rPr>
        <w:footnoteRef/>
      </w:r>
      <w:r>
        <w:t xml:space="preserve"> </w:t>
      </w:r>
      <w:r w:rsidRPr="004F730C">
        <w:rPr>
          <w:rFonts w:ascii="Arial" w:hAnsi="Arial" w:cs="Arial"/>
          <w:sz w:val="16"/>
          <w:szCs w:val="16"/>
        </w:rPr>
        <w:t xml:space="preserve">Art. 2 ust. 1 pkt 6) </w:t>
      </w:r>
      <w:r w:rsidRPr="004F730C">
        <w:rPr>
          <w:rFonts w:ascii="Arial" w:eastAsia="Times New Roman" w:hAnsi="Arial" w:cs="Arial"/>
          <w:color w:val="FF0000"/>
          <w:kern w:val="0"/>
          <w:sz w:val="16"/>
          <w:szCs w:val="16"/>
          <w:lang w:eastAsia="pl-PL"/>
          <w14:ligatures w14:val="none"/>
        </w:rPr>
        <w:t>ustawy z dnia 20 kwietnia 2004 r. o promocji zatrudnienia i instytucjach rynku pracy (Dz.U.2023.0.735 t.j.)</w:t>
      </w:r>
    </w:p>
    <w:p w14:paraId="2F58D726" w14:textId="77777777" w:rsidR="0008613B" w:rsidRDefault="0008613B" w:rsidP="0008613B">
      <w:pPr>
        <w:pStyle w:val="Tekstprzypisudolnego"/>
      </w:pPr>
    </w:p>
  </w:footnote>
  <w:footnote w:id="3">
    <w:p w14:paraId="15176350" w14:textId="77777777" w:rsidR="00563F27" w:rsidRPr="00814B48" w:rsidRDefault="00563F27" w:rsidP="00563F27">
      <w:pPr>
        <w:pStyle w:val="Tekstprzypisudolnego"/>
        <w:rPr>
          <w:rFonts w:ascii="Arial" w:hAnsi="Arial" w:cs="Arial"/>
        </w:rPr>
      </w:pPr>
      <w:r w:rsidRPr="00814B48">
        <w:rPr>
          <w:rStyle w:val="Odwoanieprzypisudolnego"/>
          <w:rFonts w:ascii="Arial" w:hAnsi="Arial" w:cs="Arial"/>
        </w:rPr>
        <w:footnoteRef/>
      </w:r>
      <w:r w:rsidRPr="00814B48">
        <w:rPr>
          <w:rFonts w:ascii="Arial" w:hAnsi="Arial" w:cs="Arial"/>
        </w:rPr>
        <w:t xml:space="preserve"> https://www.funduszeeuropejskie.gov.pl/media/62311/Program_Dostepnosc_Plus.pdf</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7F7F7F" w:themeColor="background1" w:themeShade="7F"/>
        <w:spacing w:val="60"/>
      </w:rPr>
      <w:id w:val="-1304612087"/>
      <w:docPartObj>
        <w:docPartGallery w:val="Page Numbers (Top of Page)"/>
        <w:docPartUnique/>
      </w:docPartObj>
    </w:sdtPr>
    <w:sdtEndPr>
      <w:rPr>
        <w:b/>
        <w:bCs/>
        <w:color w:val="auto"/>
        <w:spacing w:val="0"/>
      </w:rPr>
    </w:sdtEndPr>
    <w:sdtContent>
      <w:p w14:paraId="115AAD2B" w14:textId="77777777" w:rsidR="00155715" w:rsidRDefault="00155715">
        <w:pPr>
          <w:pStyle w:val="Nagwek"/>
          <w:pBdr>
            <w:bottom w:val="single" w:sz="4" w:space="1" w:color="D9D9D9" w:themeColor="background1" w:themeShade="D9"/>
          </w:pBdr>
          <w:jc w:val="right"/>
          <w:rPr>
            <w:b/>
            <w:bCs/>
          </w:rPr>
        </w:pPr>
        <w:r>
          <w:rPr>
            <w:color w:val="7F7F7F" w:themeColor="background1" w:themeShade="7F"/>
            <w:spacing w:val="60"/>
          </w:rPr>
          <w:t>Strona</w:t>
        </w:r>
        <w:r>
          <w:t xml:space="preserve"> | </w:t>
        </w:r>
        <w:r>
          <w:fldChar w:fldCharType="begin"/>
        </w:r>
        <w:r>
          <w:instrText>PAGE   \* MERGEFORMAT</w:instrText>
        </w:r>
        <w:r>
          <w:fldChar w:fldCharType="separate"/>
        </w:r>
        <w:r>
          <w:rPr>
            <w:b/>
            <w:bCs/>
          </w:rPr>
          <w:t>2</w:t>
        </w:r>
        <w:r>
          <w:rPr>
            <w:b/>
            <w:bCs/>
          </w:rPr>
          <w:fldChar w:fldCharType="end"/>
        </w:r>
      </w:p>
    </w:sdtContent>
  </w:sdt>
  <w:p w14:paraId="5EB1F63A" w14:textId="77777777" w:rsidR="00155715" w:rsidRDefault="00155715">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7F7F7F" w:themeColor="background1" w:themeShade="7F"/>
        <w:spacing w:val="60"/>
      </w:rPr>
      <w:id w:val="-1253588906"/>
      <w:docPartObj>
        <w:docPartGallery w:val="Page Numbers (Top of Page)"/>
        <w:docPartUnique/>
      </w:docPartObj>
    </w:sdtPr>
    <w:sdtEndPr>
      <w:rPr>
        <w:b/>
        <w:bCs/>
        <w:color w:val="auto"/>
        <w:spacing w:val="0"/>
      </w:rPr>
    </w:sdtEndPr>
    <w:sdtContent>
      <w:p w14:paraId="090D40E8" w14:textId="77777777" w:rsidR="00666200" w:rsidRDefault="00666200">
        <w:pPr>
          <w:pStyle w:val="Nagwek"/>
          <w:pBdr>
            <w:bottom w:val="single" w:sz="4" w:space="1" w:color="D9D9D9" w:themeColor="background1" w:themeShade="D9"/>
          </w:pBdr>
          <w:jc w:val="right"/>
          <w:rPr>
            <w:b/>
            <w:bCs/>
          </w:rPr>
        </w:pPr>
        <w:r>
          <w:rPr>
            <w:color w:val="7F7F7F" w:themeColor="background1" w:themeShade="7F"/>
            <w:spacing w:val="60"/>
          </w:rPr>
          <w:t>Strona</w:t>
        </w:r>
        <w:r>
          <w:t xml:space="preserve"> | </w:t>
        </w:r>
        <w:r>
          <w:fldChar w:fldCharType="begin"/>
        </w:r>
        <w:r>
          <w:instrText>PAGE   \* MERGEFORMAT</w:instrText>
        </w:r>
        <w:r>
          <w:fldChar w:fldCharType="separate"/>
        </w:r>
        <w:r>
          <w:rPr>
            <w:b/>
            <w:bCs/>
          </w:rPr>
          <w:t>2</w:t>
        </w:r>
        <w:r>
          <w:rPr>
            <w:b/>
            <w:bCs/>
          </w:rPr>
          <w:fldChar w:fldCharType="end"/>
        </w:r>
      </w:p>
    </w:sdtContent>
  </w:sdt>
  <w:p w14:paraId="5C7FB1C3" w14:textId="77777777" w:rsidR="00666200" w:rsidRDefault="00666200">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7F7F7F" w:themeColor="background1" w:themeShade="7F"/>
        <w:spacing w:val="60"/>
      </w:rPr>
      <w:id w:val="-1038199221"/>
      <w:docPartObj>
        <w:docPartGallery w:val="Page Numbers (Top of Page)"/>
        <w:docPartUnique/>
      </w:docPartObj>
    </w:sdtPr>
    <w:sdtEndPr>
      <w:rPr>
        <w:b/>
        <w:bCs/>
        <w:color w:val="auto"/>
        <w:spacing w:val="0"/>
      </w:rPr>
    </w:sdtEndPr>
    <w:sdtContent>
      <w:p w14:paraId="687F41EF" w14:textId="77777777" w:rsidR="00666200" w:rsidRDefault="00666200">
        <w:pPr>
          <w:pStyle w:val="Nagwek"/>
          <w:pBdr>
            <w:bottom w:val="single" w:sz="4" w:space="1" w:color="D9D9D9" w:themeColor="background1" w:themeShade="D9"/>
          </w:pBdr>
          <w:jc w:val="right"/>
          <w:rPr>
            <w:b/>
            <w:bCs/>
          </w:rPr>
        </w:pPr>
        <w:r>
          <w:rPr>
            <w:color w:val="7F7F7F" w:themeColor="background1" w:themeShade="7F"/>
            <w:spacing w:val="60"/>
          </w:rPr>
          <w:t>Strona</w:t>
        </w:r>
        <w:r>
          <w:t xml:space="preserve"> | </w:t>
        </w:r>
        <w:r>
          <w:fldChar w:fldCharType="begin"/>
        </w:r>
        <w:r>
          <w:instrText>PAGE   \* MERGEFORMAT</w:instrText>
        </w:r>
        <w:r>
          <w:fldChar w:fldCharType="separate"/>
        </w:r>
        <w:r>
          <w:rPr>
            <w:b/>
            <w:bCs/>
          </w:rPr>
          <w:t>2</w:t>
        </w:r>
        <w:r>
          <w:rPr>
            <w:b/>
            <w:bCs/>
          </w:rPr>
          <w:fldChar w:fldCharType="end"/>
        </w:r>
      </w:p>
    </w:sdtContent>
  </w:sdt>
  <w:p w14:paraId="7511663B" w14:textId="77777777" w:rsidR="00666200" w:rsidRDefault="00666200">
    <w:pPr>
      <w:pStyle w:val="Nagwek"/>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7F7F7F" w:themeColor="background1" w:themeShade="7F"/>
        <w:spacing w:val="60"/>
      </w:rPr>
      <w:id w:val="1713927316"/>
      <w:docPartObj>
        <w:docPartGallery w:val="Page Numbers (Top of Page)"/>
        <w:docPartUnique/>
      </w:docPartObj>
    </w:sdtPr>
    <w:sdtEndPr>
      <w:rPr>
        <w:b/>
        <w:bCs/>
        <w:color w:val="auto"/>
        <w:spacing w:val="0"/>
      </w:rPr>
    </w:sdtEndPr>
    <w:sdtContent>
      <w:p w14:paraId="039F38DA" w14:textId="2734E3D2" w:rsidR="009665BB" w:rsidRDefault="009665BB">
        <w:pPr>
          <w:pStyle w:val="Nagwek"/>
          <w:pBdr>
            <w:bottom w:val="single" w:sz="4" w:space="1" w:color="D9D9D9" w:themeColor="background1" w:themeShade="D9"/>
          </w:pBdr>
          <w:jc w:val="right"/>
          <w:rPr>
            <w:b/>
            <w:bCs/>
          </w:rPr>
        </w:pPr>
        <w:r>
          <w:rPr>
            <w:color w:val="7F7F7F" w:themeColor="background1" w:themeShade="7F"/>
            <w:spacing w:val="60"/>
          </w:rPr>
          <w:t>Strona</w:t>
        </w:r>
        <w:r>
          <w:t xml:space="preserve"> | </w:t>
        </w:r>
        <w:r>
          <w:fldChar w:fldCharType="begin"/>
        </w:r>
        <w:r>
          <w:instrText>PAGE   \* MERGEFORMAT</w:instrText>
        </w:r>
        <w:r>
          <w:fldChar w:fldCharType="separate"/>
        </w:r>
        <w:r>
          <w:rPr>
            <w:b/>
            <w:bCs/>
          </w:rPr>
          <w:t>2</w:t>
        </w:r>
        <w:r>
          <w:rPr>
            <w:b/>
            <w:bCs/>
          </w:rPr>
          <w:fldChar w:fldCharType="end"/>
        </w:r>
      </w:p>
    </w:sdtContent>
  </w:sdt>
  <w:p w14:paraId="4426A170" w14:textId="77777777" w:rsidR="00A34965" w:rsidRDefault="00A34965">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05549F"/>
    <w:multiLevelType w:val="hybridMultilevel"/>
    <w:tmpl w:val="256E6642"/>
    <w:lvl w:ilvl="0" w:tplc="FFACF646">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1283713B"/>
    <w:multiLevelType w:val="hybridMultilevel"/>
    <w:tmpl w:val="7B82B9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13C35AA5"/>
    <w:multiLevelType w:val="hybridMultilevel"/>
    <w:tmpl w:val="AE044E08"/>
    <w:lvl w:ilvl="0" w:tplc="0415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19184AB5"/>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1A2654E8"/>
    <w:multiLevelType w:val="hybridMultilevel"/>
    <w:tmpl w:val="69A20860"/>
    <w:lvl w:ilvl="0" w:tplc="FFACF646">
      <w:start w:val="1"/>
      <w:numFmt w:val="bullet"/>
      <w:lvlText w:val="-"/>
      <w:lvlJc w:val="left"/>
      <w:pPr>
        <w:ind w:left="720" w:hanging="360"/>
      </w:pPr>
      <w:rPr>
        <w:rFonts w:ascii="Courier New" w:hAnsi="Courier New"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1A5A25E7"/>
    <w:multiLevelType w:val="hybridMultilevel"/>
    <w:tmpl w:val="0E0C200C"/>
    <w:lvl w:ilvl="0" w:tplc="57E0C0FC">
      <w:numFmt w:val="bullet"/>
      <w:lvlText w:val=""/>
      <w:lvlJc w:val="left"/>
      <w:pPr>
        <w:ind w:left="720" w:hanging="360"/>
      </w:pPr>
      <w:rPr>
        <w:rFonts w:ascii="Arial" w:eastAsiaTheme="minorHAnsi" w:hAnsi="Arial" w:cs="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22426E26"/>
    <w:multiLevelType w:val="hybridMultilevel"/>
    <w:tmpl w:val="C944C2FC"/>
    <w:lvl w:ilvl="0" w:tplc="FFACF646">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34224650"/>
    <w:multiLevelType w:val="hybridMultilevel"/>
    <w:tmpl w:val="81284B86"/>
    <w:lvl w:ilvl="0" w:tplc="FFACF646">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3C1A6F42"/>
    <w:multiLevelType w:val="hybridMultilevel"/>
    <w:tmpl w:val="0EFE9BA8"/>
    <w:lvl w:ilvl="0" w:tplc="FFACF646">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43CE0264"/>
    <w:multiLevelType w:val="hybridMultilevel"/>
    <w:tmpl w:val="D43C780A"/>
    <w:lvl w:ilvl="0" w:tplc="5B94D3E6">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49F920BB"/>
    <w:multiLevelType w:val="hybridMultilevel"/>
    <w:tmpl w:val="99FA87C6"/>
    <w:lvl w:ilvl="0" w:tplc="FFACF646">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4F220CFD"/>
    <w:multiLevelType w:val="hybridMultilevel"/>
    <w:tmpl w:val="CB88CAB8"/>
    <w:lvl w:ilvl="0" w:tplc="FFACF646">
      <w:start w:val="1"/>
      <w:numFmt w:val="bullet"/>
      <w:lvlText w:val="-"/>
      <w:lvlJc w:val="left"/>
      <w:pPr>
        <w:ind w:left="1440" w:hanging="360"/>
      </w:pPr>
      <w:rPr>
        <w:rFonts w:ascii="Courier New" w:hAnsi="Courier New"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2" w15:restartNumberingAfterBreak="0">
    <w:nsid w:val="50BB6669"/>
    <w:multiLevelType w:val="hybridMultilevel"/>
    <w:tmpl w:val="2018C4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53E66A23"/>
    <w:multiLevelType w:val="hybridMultilevel"/>
    <w:tmpl w:val="0706CD1A"/>
    <w:lvl w:ilvl="0" w:tplc="FFACF646">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56011BF4"/>
    <w:multiLevelType w:val="hybridMultilevel"/>
    <w:tmpl w:val="388E2A74"/>
    <w:lvl w:ilvl="0" w:tplc="FFACF646">
      <w:start w:val="1"/>
      <w:numFmt w:val="bullet"/>
      <w:lvlText w:val="-"/>
      <w:lvlJc w:val="left"/>
      <w:pPr>
        <w:ind w:left="1440" w:hanging="360"/>
      </w:pPr>
      <w:rPr>
        <w:rFonts w:ascii="Courier New" w:hAnsi="Courier New"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5" w15:restartNumberingAfterBreak="0">
    <w:nsid w:val="58DE0129"/>
    <w:multiLevelType w:val="hybridMultilevel"/>
    <w:tmpl w:val="4FE8DF7E"/>
    <w:lvl w:ilvl="0" w:tplc="FFACF646">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5C696B61"/>
    <w:multiLevelType w:val="hybridMultilevel"/>
    <w:tmpl w:val="577C8AE4"/>
    <w:lvl w:ilvl="0" w:tplc="FFACF646">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5DD1764B"/>
    <w:multiLevelType w:val="hybridMultilevel"/>
    <w:tmpl w:val="F47265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75882958"/>
    <w:multiLevelType w:val="hybridMultilevel"/>
    <w:tmpl w:val="BFDE5C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7BC329A8"/>
    <w:multiLevelType w:val="hybridMultilevel"/>
    <w:tmpl w:val="B17C8158"/>
    <w:lvl w:ilvl="0" w:tplc="FFACF646">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1533154959">
    <w:abstractNumId w:val="5"/>
  </w:num>
  <w:num w:numId="2" w16cid:durableId="1098061076">
    <w:abstractNumId w:val="2"/>
  </w:num>
  <w:num w:numId="3" w16cid:durableId="537015299">
    <w:abstractNumId w:val="1"/>
  </w:num>
  <w:num w:numId="4" w16cid:durableId="70008715">
    <w:abstractNumId w:val="18"/>
  </w:num>
  <w:num w:numId="5" w16cid:durableId="1367439486">
    <w:abstractNumId w:val="17"/>
  </w:num>
  <w:num w:numId="6" w16cid:durableId="2014794989">
    <w:abstractNumId w:val="9"/>
  </w:num>
  <w:num w:numId="7" w16cid:durableId="570771932">
    <w:abstractNumId w:val="3"/>
  </w:num>
  <w:num w:numId="8" w16cid:durableId="776288187">
    <w:abstractNumId w:val="7"/>
  </w:num>
  <w:num w:numId="9" w16cid:durableId="2144958976">
    <w:abstractNumId w:val="6"/>
  </w:num>
  <w:num w:numId="10" w16cid:durableId="1148208904">
    <w:abstractNumId w:val="8"/>
  </w:num>
  <w:num w:numId="11" w16cid:durableId="1696879416">
    <w:abstractNumId w:val="15"/>
  </w:num>
  <w:num w:numId="12" w16cid:durableId="1088576370">
    <w:abstractNumId w:val="16"/>
  </w:num>
  <w:num w:numId="13" w16cid:durableId="2137290953">
    <w:abstractNumId w:val="0"/>
  </w:num>
  <w:num w:numId="14" w16cid:durableId="569080826">
    <w:abstractNumId w:val="19"/>
  </w:num>
  <w:num w:numId="15" w16cid:durableId="352153525">
    <w:abstractNumId w:val="4"/>
  </w:num>
  <w:num w:numId="16" w16cid:durableId="48723066">
    <w:abstractNumId w:val="10"/>
  </w:num>
  <w:num w:numId="17" w16cid:durableId="1868519488">
    <w:abstractNumId w:val="12"/>
  </w:num>
  <w:num w:numId="18" w16cid:durableId="516697459">
    <w:abstractNumId w:val="11"/>
  </w:num>
  <w:num w:numId="19" w16cid:durableId="894048876">
    <w:abstractNumId w:val="14"/>
  </w:num>
  <w:num w:numId="20" w16cid:durableId="36202355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autoHyphenation/>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127D"/>
    <w:rsid w:val="00000137"/>
    <w:rsid w:val="00007CE3"/>
    <w:rsid w:val="00011971"/>
    <w:rsid w:val="00012FF2"/>
    <w:rsid w:val="00053DF7"/>
    <w:rsid w:val="00055675"/>
    <w:rsid w:val="000637D6"/>
    <w:rsid w:val="00064FC7"/>
    <w:rsid w:val="000705CC"/>
    <w:rsid w:val="00071F87"/>
    <w:rsid w:val="00075706"/>
    <w:rsid w:val="00077947"/>
    <w:rsid w:val="000848AC"/>
    <w:rsid w:val="0008613B"/>
    <w:rsid w:val="000869E0"/>
    <w:rsid w:val="000A6C9F"/>
    <w:rsid w:val="000C7644"/>
    <w:rsid w:val="000D3B7C"/>
    <w:rsid w:val="000F3FE1"/>
    <w:rsid w:val="0010208D"/>
    <w:rsid w:val="00104FCD"/>
    <w:rsid w:val="00114F35"/>
    <w:rsid w:val="001458E9"/>
    <w:rsid w:val="001472AA"/>
    <w:rsid w:val="00155715"/>
    <w:rsid w:val="00177E2B"/>
    <w:rsid w:val="00182FAF"/>
    <w:rsid w:val="00186A8F"/>
    <w:rsid w:val="00187E85"/>
    <w:rsid w:val="0019120A"/>
    <w:rsid w:val="00192F88"/>
    <w:rsid w:val="00195220"/>
    <w:rsid w:val="001A1E5F"/>
    <w:rsid w:val="001B6343"/>
    <w:rsid w:val="001C05AA"/>
    <w:rsid w:val="001D09FF"/>
    <w:rsid w:val="001D4459"/>
    <w:rsid w:val="001E150F"/>
    <w:rsid w:val="001E7C27"/>
    <w:rsid w:val="002059F4"/>
    <w:rsid w:val="0020614C"/>
    <w:rsid w:val="002101A2"/>
    <w:rsid w:val="00215827"/>
    <w:rsid w:val="0022032C"/>
    <w:rsid w:val="002429B7"/>
    <w:rsid w:val="002565AC"/>
    <w:rsid w:val="002569A5"/>
    <w:rsid w:val="00256D02"/>
    <w:rsid w:val="00274F24"/>
    <w:rsid w:val="0028508E"/>
    <w:rsid w:val="00295D29"/>
    <w:rsid w:val="002B6D38"/>
    <w:rsid w:val="002B7D9C"/>
    <w:rsid w:val="002C1F73"/>
    <w:rsid w:val="002C335D"/>
    <w:rsid w:val="002C43DA"/>
    <w:rsid w:val="002D1343"/>
    <w:rsid w:val="002D5CD4"/>
    <w:rsid w:val="002E0D63"/>
    <w:rsid w:val="002E356C"/>
    <w:rsid w:val="002E38B9"/>
    <w:rsid w:val="002E78A9"/>
    <w:rsid w:val="002F3AEC"/>
    <w:rsid w:val="002F54F9"/>
    <w:rsid w:val="002F69D1"/>
    <w:rsid w:val="00303760"/>
    <w:rsid w:val="003075FF"/>
    <w:rsid w:val="003231D3"/>
    <w:rsid w:val="0032533F"/>
    <w:rsid w:val="00330710"/>
    <w:rsid w:val="00334A7E"/>
    <w:rsid w:val="00346F8A"/>
    <w:rsid w:val="0034747B"/>
    <w:rsid w:val="00371CBA"/>
    <w:rsid w:val="00374001"/>
    <w:rsid w:val="003A6612"/>
    <w:rsid w:val="003C107D"/>
    <w:rsid w:val="003C1FB1"/>
    <w:rsid w:val="003F0244"/>
    <w:rsid w:val="00401274"/>
    <w:rsid w:val="00401A3C"/>
    <w:rsid w:val="00404BF7"/>
    <w:rsid w:val="00414462"/>
    <w:rsid w:val="0041631C"/>
    <w:rsid w:val="00436643"/>
    <w:rsid w:val="004401E5"/>
    <w:rsid w:val="0044646B"/>
    <w:rsid w:val="00456016"/>
    <w:rsid w:val="00464927"/>
    <w:rsid w:val="0047039F"/>
    <w:rsid w:val="00474DC9"/>
    <w:rsid w:val="00480CD8"/>
    <w:rsid w:val="004838FC"/>
    <w:rsid w:val="00486936"/>
    <w:rsid w:val="00490EC9"/>
    <w:rsid w:val="004A197D"/>
    <w:rsid w:val="004C20F9"/>
    <w:rsid w:val="004D087D"/>
    <w:rsid w:val="004E68C5"/>
    <w:rsid w:val="004F4A7A"/>
    <w:rsid w:val="005010BA"/>
    <w:rsid w:val="0050266F"/>
    <w:rsid w:val="00503E99"/>
    <w:rsid w:val="00517124"/>
    <w:rsid w:val="00521872"/>
    <w:rsid w:val="005242AF"/>
    <w:rsid w:val="00530562"/>
    <w:rsid w:val="00533042"/>
    <w:rsid w:val="00534D0E"/>
    <w:rsid w:val="005355A8"/>
    <w:rsid w:val="00554DB1"/>
    <w:rsid w:val="00562563"/>
    <w:rsid w:val="00563F27"/>
    <w:rsid w:val="0057236E"/>
    <w:rsid w:val="00572772"/>
    <w:rsid w:val="00574895"/>
    <w:rsid w:val="005821ED"/>
    <w:rsid w:val="005830A9"/>
    <w:rsid w:val="00583414"/>
    <w:rsid w:val="00591C6A"/>
    <w:rsid w:val="005938D3"/>
    <w:rsid w:val="005970BD"/>
    <w:rsid w:val="005D76B9"/>
    <w:rsid w:val="005F0D9A"/>
    <w:rsid w:val="00606078"/>
    <w:rsid w:val="0062394E"/>
    <w:rsid w:val="0063486C"/>
    <w:rsid w:val="00641192"/>
    <w:rsid w:val="0065539E"/>
    <w:rsid w:val="0065690A"/>
    <w:rsid w:val="00664D90"/>
    <w:rsid w:val="00666200"/>
    <w:rsid w:val="00667532"/>
    <w:rsid w:val="00680FE1"/>
    <w:rsid w:val="006A0F84"/>
    <w:rsid w:val="006A22F8"/>
    <w:rsid w:val="006A7AC8"/>
    <w:rsid w:val="006B6EE4"/>
    <w:rsid w:val="006E6B5D"/>
    <w:rsid w:val="006E6EC2"/>
    <w:rsid w:val="006F08D5"/>
    <w:rsid w:val="006F0C82"/>
    <w:rsid w:val="00701AE4"/>
    <w:rsid w:val="0073206F"/>
    <w:rsid w:val="007357B9"/>
    <w:rsid w:val="00740584"/>
    <w:rsid w:val="007405F7"/>
    <w:rsid w:val="00752DCD"/>
    <w:rsid w:val="00755FEA"/>
    <w:rsid w:val="007640BE"/>
    <w:rsid w:val="0077288B"/>
    <w:rsid w:val="0079001D"/>
    <w:rsid w:val="007A428D"/>
    <w:rsid w:val="007A7184"/>
    <w:rsid w:val="007C0D79"/>
    <w:rsid w:val="007D5AD0"/>
    <w:rsid w:val="007E288C"/>
    <w:rsid w:val="007F1707"/>
    <w:rsid w:val="0080248E"/>
    <w:rsid w:val="0080678A"/>
    <w:rsid w:val="008077DC"/>
    <w:rsid w:val="00814B48"/>
    <w:rsid w:val="008249FC"/>
    <w:rsid w:val="0083341D"/>
    <w:rsid w:val="00840E0E"/>
    <w:rsid w:val="008476FD"/>
    <w:rsid w:val="00850F1B"/>
    <w:rsid w:val="00856F3F"/>
    <w:rsid w:val="00864399"/>
    <w:rsid w:val="00874715"/>
    <w:rsid w:val="0087773B"/>
    <w:rsid w:val="00881D67"/>
    <w:rsid w:val="00882A1E"/>
    <w:rsid w:val="00883D88"/>
    <w:rsid w:val="00887765"/>
    <w:rsid w:val="00892631"/>
    <w:rsid w:val="008A127D"/>
    <w:rsid w:val="008C2165"/>
    <w:rsid w:val="008C56AA"/>
    <w:rsid w:val="008D0E4E"/>
    <w:rsid w:val="008D15E0"/>
    <w:rsid w:val="008E548E"/>
    <w:rsid w:val="008E78F5"/>
    <w:rsid w:val="008F21AB"/>
    <w:rsid w:val="008F42F3"/>
    <w:rsid w:val="008F6241"/>
    <w:rsid w:val="00905DCB"/>
    <w:rsid w:val="00911EFA"/>
    <w:rsid w:val="009120D8"/>
    <w:rsid w:val="00926A34"/>
    <w:rsid w:val="00942095"/>
    <w:rsid w:val="00966359"/>
    <w:rsid w:val="009665BB"/>
    <w:rsid w:val="00971CAA"/>
    <w:rsid w:val="00976E31"/>
    <w:rsid w:val="009A31DD"/>
    <w:rsid w:val="009B000B"/>
    <w:rsid w:val="009E4379"/>
    <w:rsid w:val="009F0B2E"/>
    <w:rsid w:val="00A201A8"/>
    <w:rsid w:val="00A32C0A"/>
    <w:rsid w:val="00A34965"/>
    <w:rsid w:val="00A456BF"/>
    <w:rsid w:val="00A52B30"/>
    <w:rsid w:val="00A56AE8"/>
    <w:rsid w:val="00A6345E"/>
    <w:rsid w:val="00A65D71"/>
    <w:rsid w:val="00A74441"/>
    <w:rsid w:val="00A92772"/>
    <w:rsid w:val="00AA29BD"/>
    <w:rsid w:val="00AD210E"/>
    <w:rsid w:val="00AE70A2"/>
    <w:rsid w:val="00AF3502"/>
    <w:rsid w:val="00AF3937"/>
    <w:rsid w:val="00AF51E2"/>
    <w:rsid w:val="00AF576E"/>
    <w:rsid w:val="00B07CE2"/>
    <w:rsid w:val="00B17C9A"/>
    <w:rsid w:val="00B32307"/>
    <w:rsid w:val="00B50982"/>
    <w:rsid w:val="00B606AF"/>
    <w:rsid w:val="00B61DCC"/>
    <w:rsid w:val="00B86F1B"/>
    <w:rsid w:val="00B95CCB"/>
    <w:rsid w:val="00BA0D16"/>
    <w:rsid w:val="00BA1048"/>
    <w:rsid w:val="00BA3870"/>
    <w:rsid w:val="00BC5305"/>
    <w:rsid w:val="00BC573C"/>
    <w:rsid w:val="00BC606A"/>
    <w:rsid w:val="00BC6D74"/>
    <w:rsid w:val="00BF3A04"/>
    <w:rsid w:val="00C0327E"/>
    <w:rsid w:val="00C05AA5"/>
    <w:rsid w:val="00C123D7"/>
    <w:rsid w:val="00C470CC"/>
    <w:rsid w:val="00C646A9"/>
    <w:rsid w:val="00C70AC9"/>
    <w:rsid w:val="00C73668"/>
    <w:rsid w:val="00C86817"/>
    <w:rsid w:val="00CA5750"/>
    <w:rsid w:val="00CB1275"/>
    <w:rsid w:val="00CB293B"/>
    <w:rsid w:val="00CB391F"/>
    <w:rsid w:val="00CD2D2B"/>
    <w:rsid w:val="00CD4AEB"/>
    <w:rsid w:val="00CD57C1"/>
    <w:rsid w:val="00D20768"/>
    <w:rsid w:val="00D21C9D"/>
    <w:rsid w:val="00D31348"/>
    <w:rsid w:val="00D31C2A"/>
    <w:rsid w:val="00D430EB"/>
    <w:rsid w:val="00D54CDC"/>
    <w:rsid w:val="00D65087"/>
    <w:rsid w:val="00D67283"/>
    <w:rsid w:val="00D74611"/>
    <w:rsid w:val="00D76AE7"/>
    <w:rsid w:val="00D84C2F"/>
    <w:rsid w:val="00D86F06"/>
    <w:rsid w:val="00DA0DED"/>
    <w:rsid w:val="00DA6C3C"/>
    <w:rsid w:val="00DB6876"/>
    <w:rsid w:val="00DC0496"/>
    <w:rsid w:val="00DC173C"/>
    <w:rsid w:val="00DD40FC"/>
    <w:rsid w:val="00DE1215"/>
    <w:rsid w:val="00DE6BB7"/>
    <w:rsid w:val="00DE6D6B"/>
    <w:rsid w:val="00E0572C"/>
    <w:rsid w:val="00E10460"/>
    <w:rsid w:val="00E1488D"/>
    <w:rsid w:val="00E23837"/>
    <w:rsid w:val="00E26988"/>
    <w:rsid w:val="00E31F0B"/>
    <w:rsid w:val="00E330C5"/>
    <w:rsid w:val="00E356FE"/>
    <w:rsid w:val="00E43834"/>
    <w:rsid w:val="00E54D7D"/>
    <w:rsid w:val="00E572D3"/>
    <w:rsid w:val="00E62FF6"/>
    <w:rsid w:val="00E636D3"/>
    <w:rsid w:val="00E6549A"/>
    <w:rsid w:val="00E77AE6"/>
    <w:rsid w:val="00E835C0"/>
    <w:rsid w:val="00E84D3F"/>
    <w:rsid w:val="00E90633"/>
    <w:rsid w:val="00EB0403"/>
    <w:rsid w:val="00EB3176"/>
    <w:rsid w:val="00ED0672"/>
    <w:rsid w:val="00ED578E"/>
    <w:rsid w:val="00EE0C07"/>
    <w:rsid w:val="00EE462F"/>
    <w:rsid w:val="00EE4D92"/>
    <w:rsid w:val="00EE55F6"/>
    <w:rsid w:val="00EE5FCB"/>
    <w:rsid w:val="00EF25F6"/>
    <w:rsid w:val="00F01985"/>
    <w:rsid w:val="00F1188B"/>
    <w:rsid w:val="00F212BE"/>
    <w:rsid w:val="00F22A30"/>
    <w:rsid w:val="00F41CA8"/>
    <w:rsid w:val="00F57023"/>
    <w:rsid w:val="00F646A9"/>
    <w:rsid w:val="00F714BD"/>
    <w:rsid w:val="00F802D2"/>
    <w:rsid w:val="00F820F3"/>
    <w:rsid w:val="00F9056C"/>
    <w:rsid w:val="00FB460E"/>
    <w:rsid w:val="00FC131C"/>
    <w:rsid w:val="00FC368F"/>
    <w:rsid w:val="00FD2A13"/>
    <w:rsid w:val="00FE152D"/>
    <w:rsid w:val="00FE2922"/>
    <w:rsid w:val="00FF55A3"/>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4AC696C"/>
  <w15:chartTrackingRefBased/>
  <w15:docId w15:val="{C7CFF903-FE53-4988-8189-6D96BE50FE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pl-P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5F0D9A"/>
  </w:style>
  <w:style w:type="paragraph" w:styleId="Nagwek1">
    <w:name w:val="heading 1"/>
    <w:basedOn w:val="Normalny"/>
    <w:next w:val="Normalny"/>
    <w:link w:val="Nagwek1Znak"/>
    <w:uiPriority w:val="9"/>
    <w:qFormat/>
    <w:rsid w:val="00FB460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Nagwek2">
    <w:name w:val="heading 2"/>
    <w:basedOn w:val="Normalny"/>
    <w:next w:val="Normalny"/>
    <w:link w:val="Nagwek2Znak"/>
    <w:uiPriority w:val="9"/>
    <w:unhideWhenUsed/>
    <w:qFormat/>
    <w:rsid w:val="002E356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Bezodstpw">
    <w:name w:val="No Spacing"/>
    <w:link w:val="BezodstpwZnak"/>
    <w:uiPriority w:val="1"/>
    <w:qFormat/>
    <w:rsid w:val="008E548E"/>
    <w:pPr>
      <w:spacing w:after="0" w:line="240" w:lineRule="auto"/>
    </w:pPr>
    <w:rPr>
      <w:rFonts w:eastAsiaTheme="minorEastAsia"/>
      <w:kern w:val="0"/>
      <w:lang w:eastAsia="pl-PL"/>
      <w14:ligatures w14:val="none"/>
    </w:rPr>
  </w:style>
  <w:style w:type="character" w:customStyle="1" w:styleId="BezodstpwZnak">
    <w:name w:val="Bez odstępów Znak"/>
    <w:basedOn w:val="Domylnaczcionkaakapitu"/>
    <w:link w:val="Bezodstpw"/>
    <w:uiPriority w:val="1"/>
    <w:rsid w:val="008E548E"/>
    <w:rPr>
      <w:rFonts w:eastAsiaTheme="minorEastAsia"/>
      <w:kern w:val="0"/>
      <w:lang w:eastAsia="pl-PL"/>
      <w14:ligatures w14:val="none"/>
    </w:rPr>
  </w:style>
  <w:style w:type="paragraph" w:styleId="NormalnyWeb">
    <w:name w:val="Normal (Web)"/>
    <w:basedOn w:val="Normalny"/>
    <w:uiPriority w:val="99"/>
    <w:unhideWhenUsed/>
    <w:rsid w:val="006F08D5"/>
    <w:pPr>
      <w:spacing w:before="100" w:beforeAutospacing="1" w:after="100" w:afterAutospacing="1" w:line="240" w:lineRule="auto"/>
    </w:pPr>
    <w:rPr>
      <w:rFonts w:ascii="Times New Roman" w:eastAsia="Times New Roman" w:hAnsi="Times New Roman" w:cs="Times New Roman"/>
      <w:kern w:val="0"/>
      <w:sz w:val="24"/>
      <w:szCs w:val="24"/>
      <w:lang w:eastAsia="pl-PL"/>
      <w14:ligatures w14:val="none"/>
    </w:rPr>
  </w:style>
  <w:style w:type="character" w:customStyle="1" w:styleId="Nagwek1Znak">
    <w:name w:val="Nagłówek 1 Znak"/>
    <w:basedOn w:val="Domylnaczcionkaakapitu"/>
    <w:link w:val="Nagwek1"/>
    <w:uiPriority w:val="9"/>
    <w:rsid w:val="00FB460E"/>
    <w:rPr>
      <w:rFonts w:asciiTheme="majorHAnsi" w:eastAsiaTheme="majorEastAsia" w:hAnsiTheme="majorHAnsi" w:cstheme="majorBidi"/>
      <w:color w:val="2F5496" w:themeColor="accent1" w:themeShade="BF"/>
      <w:sz w:val="32"/>
      <w:szCs w:val="32"/>
    </w:rPr>
  </w:style>
  <w:style w:type="paragraph" w:styleId="Legenda">
    <w:name w:val="caption"/>
    <w:basedOn w:val="Normalny"/>
    <w:next w:val="Normalny"/>
    <w:uiPriority w:val="35"/>
    <w:unhideWhenUsed/>
    <w:qFormat/>
    <w:rsid w:val="00FB460E"/>
    <w:pPr>
      <w:spacing w:after="0" w:line="240" w:lineRule="auto"/>
    </w:pPr>
    <w:rPr>
      <w:i/>
      <w:iCs/>
      <w:color w:val="44546A" w:themeColor="text2"/>
      <w:sz w:val="18"/>
      <w:szCs w:val="18"/>
    </w:rPr>
  </w:style>
  <w:style w:type="paragraph" w:styleId="Nagwek">
    <w:name w:val="header"/>
    <w:basedOn w:val="Normalny"/>
    <w:link w:val="NagwekZnak"/>
    <w:uiPriority w:val="99"/>
    <w:unhideWhenUsed/>
    <w:rsid w:val="00A34965"/>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A34965"/>
  </w:style>
  <w:style w:type="paragraph" w:styleId="Stopka">
    <w:name w:val="footer"/>
    <w:basedOn w:val="Normalny"/>
    <w:link w:val="StopkaZnak"/>
    <w:uiPriority w:val="99"/>
    <w:unhideWhenUsed/>
    <w:rsid w:val="00A34965"/>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A34965"/>
  </w:style>
  <w:style w:type="paragraph" w:customStyle="1" w:styleId="Default">
    <w:name w:val="Default"/>
    <w:rsid w:val="00840E0E"/>
    <w:pPr>
      <w:autoSpaceDE w:val="0"/>
      <w:autoSpaceDN w:val="0"/>
      <w:adjustRightInd w:val="0"/>
      <w:spacing w:after="0" w:line="240" w:lineRule="auto"/>
    </w:pPr>
    <w:rPr>
      <w:rFonts w:ascii="Tahoma" w:hAnsi="Tahoma" w:cs="Tahoma"/>
      <w:color w:val="000000"/>
      <w:kern w:val="0"/>
      <w:sz w:val="24"/>
      <w:szCs w:val="24"/>
    </w:rPr>
  </w:style>
  <w:style w:type="character" w:styleId="Pogrubienie">
    <w:name w:val="Strong"/>
    <w:basedOn w:val="Domylnaczcionkaakapitu"/>
    <w:uiPriority w:val="22"/>
    <w:qFormat/>
    <w:rsid w:val="009F0B2E"/>
    <w:rPr>
      <w:b/>
      <w:bCs/>
    </w:rPr>
  </w:style>
  <w:style w:type="paragraph" w:styleId="Akapitzlist">
    <w:name w:val="List Paragraph"/>
    <w:basedOn w:val="Normalny"/>
    <w:uiPriority w:val="34"/>
    <w:qFormat/>
    <w:rsid w:val="009F0B2E"/>
    <w:pPr>
      <w:ind w:left="720"/>
      <w:contextualSpacing/>
    </w:pPr>
  </w:style>
  <w:style w:type="character" w:styleId="Hipercze">
    <w:name w:val="Hyperlink"/>
    <w:basedOn w:val="Domylnaczcionkaakapitu"/>
    <w:uiPriority w:val="99"/>
    <w:unhideWhenUsed/>
    <w:rsid w:val="008077DC"/>
    <w:rPr>
      <w:color w:val="0563C1" w:themeColor="hyperlink"/>
      <w:u w:val="single"/>
    </w:rPr>
  </w:style>
  <w:style w:type="paragraph" w:styleId="Tekstpodstawowywcity3">
    <w:name w:val="Body Text Indent 3"/>
    <w:basedOn w:val="Normalny"/>
    <w:link w:val="Tekstpodstawowywcity3Znak"/>
    <w:unhideWhenUsed/>
    <w:rsid w:val="00F57023"/>
    <w:pPr>
      <w:spacing w:after="0" w:line="240" w:lineRule="auto"/>
      <w:ind w:left="1701" w:hanging="1695"/>
    </w:pPr>
    <w:rPr>
      <w:rFonts w:ascii="Times New Roman" w:eastAsia="Times New Roman" w:hAnsi="Times New Roman" w:cs="Times New Roman"/>
      <w:kern w:val="0"/>
      <w:sz w:val="24"/>
      <w:szCs w:val="20"/>
      <w:lang w:eastAsia="pl-PL"/>
      <w14:ligatures w14:val="none"/>
    </w:rPr>
  </w:style>
  <w:style w:type="character" w:customStyle="1" w:styleId="Tekstpodstawowywcity3Znak">
    <w:name w:val="Tekst podstawowy wcięty 3 Znak"/>
    <w:basedOn w:val="Domylnaczcionkaakapitu"/>
    <w:link w:val="Tekstpodstawowywcity3"/>
    <w:rsid w:val="00F57023"/>
    <w:rPr>
      <w:rFonts w:ascii="Times New Roman" w:eastAsia="Times New Roman" w:hAnsi="Times New Roman" w:cs="Times New Roman"/>
      <w:kern w:val="0"/>
      <w:sz w:val="24"/>
      <w:szCs w:val="20"/>
      <w:lang w:eastAsia="pl-PL"/>
      <w14:ligatures w14:val="none"/>
    </w:rPr>
  </w:style>
  <w:style w:type="paragraph" w:styleId="Tekstprzypisudolnego">
    <w:name w:val="footnote text"/>
    <w:basedOn w:val="Normalny"/>
    <w:link w:val="TekstprzypisudolnegoZnak"/>
    <w:uiPriority w:val="99"/>
    <w:semiHidden/>
    <w:unhideWhenUsed/>
    <w:rsid w:val="002E356C"/>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2E356C"/>
    <w:rPr>
      <w:sz w:val="20"/>
      <w:szCs w:val="20"/>
    </w:rPr>
  </w:style>
  <w:style w:type="character" w:styleId="Odwoanieprzypisudolnego">
    <w:name w:val="footnote reference"/>
    <w:basedOn w:val="Domylnaczcionkaakapitu"/>
    <w:uiPriority w:val="99"/>
    <w:semiHidden/>
    <w:unhideWhenUsed/>
    <w:rsid w:val="002E356C"/>
    <w:rPr>
      <w:vertAlign w:val="superscript"/>
    </w:rPr>
  </w:style>
  <w:style w:type="character" w:customStyle="1" w:styleId="Nagwek2Znak">
    <w:name w:val="Nagłówek 2 Znak"/>
    <w:basedOn w:val="Domylnaczcionkaakapitu"/>
    <w:link w:val="Nagwek2"/>
    <w:uiPriority w:val="9"/>
    <w:rsid w:val="002E356C"/>
    <w:rPr>
      <w:rFonts w:asciiTheme="majorHAnsi" w:eastAsiaTheme="majorEastAsia" w:hAnsiTheme="majorHAnsi" w:cstheme="majorBidi"/>
      <w:color w:val="2F5496" w:themeColor="accent1" w:themeShade="BF"/>
      <w:sz w:val="26"/>
      <w:szCs w:val="26"/>
    </w:rPr>
  </w:style>
  <w:style w:type="paragraph" w:styleId="Nagwekspisutreci">
    <w:name w:val="TOC Heading"/>
    <w:basedOn w:val="Nagwek1"/>
    <w:next w:val="Normalny"/>
    <w:uiPriority w:val="39"/>
    <w:unhideWhenUsed/>
    <w:qFormat/>
    <w:rsid w:val="00155715"/>
    <w:pPr>
      <w:outlineLvl w:val="9"/>
    </w:pPr>
    <w:rPr>
      <w:kern w:val="0"/>
      <w:lang w:eastAsia="pl-PL"/>
      <w14:ligatures w14:val="none"/>
    </w:rPr>
  </w:style>
  <w:style w:type="paragraph" w:styleId="Spistreci1">
    <w:name w:val="toc 1"/>
    <w:basedOn w:val="Normalny"/>
    <w:next w:val="Normalny"/>
    <w:autoRedefine/>
    <w:uiPriority w:val="39"/>
    <w:unhideWhenUsed/>
    <w:rsid w:val="00155715"/>
    <w:pPr>
      <w:spacing w:after="100"/>
    </w:pPr>
  </w:style>
  <w:style w:type="paragraph" w:styleId="Spistreci2">
    <w:name w:val="toc 2"/>
    <w:basedOn w:val="Normalny"/>
    <w:next w:val="Normalny"/>
    <w:autoRedefine/>
    <w:uiPriority w:val="39"/>
    <w:unhideWhenUsed/>
    <w:rsid w:val="00155715"/>
    <w:pPr>
      <w:spacing w:after="100"/>
      <w:ind w:left="220"/>
    </w:pPr>
  </w:style>
  <w:style w:type="paragraph" w:styleId="Poprawka">
    <w:name w:val="Revision"/>
    <w:hidden/>
    <w:uiPriority w:val="99"/>
    <w:semiHidden/>
    <w:rsid w:val="005355A8"/>
    <w:pPr>
      <w:spacing w:after="0" w:line="240" w:lineRule="auto"/>
    </w:pPr>
  </w:style>
  <w:style w:type="paragraph" w:styleId="Spisilustracji">
    <w:name w:val="table of figures"/>
    <w:basedOn w:val="Normalny"/>
    <w:next w:val="Normalny"/>
    <w:uiPriority w:val="99"/>
    <w:unhideWhenUsed/>
    <w:rsid w:val="00401A3C"/>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8550642">
      <w:bodyDiv w:val="1"/>
      <w:marLeft w:val="0"/>
      <w:marRight w:val="0"/>
      <w:marTop w:val="0"/>
      <w:marBottom w:val="0"/>
      <w:divBdr>
        <w:top w:val="none" w:sz="0" w:space="0" w:color="auto"/>
        <w:left w:val="none" w:sz="0" w:space="0" w:color="auto"/>
        <w:bottom w:val="none" w:sz="0" w:space="0" w:color="auto"/>
        <w:right w:val="none" w:sz="0" w:space="0" w:color="auto"/>
      </w:divBdr>
    </w:div>
    <w:div w:id="280117756">
      <w:bodyDiv w:val="1"/>
      <w:marLeft w:val="0"/>
      <w:marRight w:val="0"/>
      <w:marTop w:val="0"/>
      <w:marBottom w:val="0"/>
      <w:divBdr>
        <w:top w:val="none" w:sz="0" w:space="0" w:color="auto"/>
        <w:left w:val="none" w:sz="0" w:space="0" w:color="auto"/>
        <w:bottom w:val="none" w:sz="0" w:space="0" w:color="auto"/>
        <w:right w:val="none" w:sz="0" w:space="0" w:color="auto"/>
      </w:divBdr>
    </w:div>
    <w:div w:id="16029106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microsoft.com/office/2014/relationships/chartEx" Target="charts/chartEx1.xml"/><Relationship Id="rId42" Type="http://schemas.openxmlformats.org/officeDocument/2006/relationships/image" Target="media/image19.png"/><Relationship Id="rId47" Type="http://schemas.openxmlformats.org/officeDocument/2006/relationships/image" Target="media/image24.png"/><Relationship Id="rId63" Type="http://schemas.openxmlformats.org/officeDocument/2006/relationships/image" Target="media/image40.png"/><Relationship Id="rId68" Type="http://schemas.openxmlformats.org/officeDocument/2006/relationships/image" Target="media/image44.png"/><Relationship Id="rId84" Type="http://schemas.openxmlformats.org/officeDocument/2006/relationships/image" Target="media/image60.png"/><Relationship Id="rId89" Type="http://schemas.openxmlformats.org/officeDocument/2006/relationships/image" Target="media/image65.png"/><Relationship Id="rId16" Type="http://schemas.openxmlformats.org/officeDocument/2006/relationships/hyperlink" Target="https://bazaazbestowa.gov.pl/pl/" TargetMode="External"/><Relationship Id="rId11" Type="http://schemas.openxmlformats.org/officeDocument/2006/relationships/image" Target="media/image3.png"/><Relationship Id="rId32" Type="http://schemas.openxmlformats.org/officeDocument/2006/relationships/image" Target="media/image10.png"/><Relationship Id="rId37" Type="http://schemas.openxmlformats.org/officeDocument/2006/relationships/image" Target="media/image15.png"/><Relationship Id="rId53" Type="http://schemas.openxmlformats.org/officeDocument/2006/relationships/image" Target="media/image30.png"/><Relationship Id="rId58" Type="http://schemas.openxmlformats.org/officeDocument/2006/relationships/image" Target="media/image35.png"/><Relationship Id="rId74" Type="http://schemas.openxmlformats.org/officeDocument/2006/relationships/image" Target="media/image50.png"/><Relationship Id="rId79" Type="http://schemas.openxmlformats.org/officeDocument/2006/relationships/image" Target="media/image55.png"/><Relationship Id="rId5" Type="http://schemas.openxmlformats.org/officeDocument/2006/relationships/webSettings" Target="webSettings.xml"/><Relationship Id="rId90" Type="http://schemas.openxmlformats.org/officeDocument/2006/relationships/image" Target="media/image66.png"/><Relationship Id="rId95" Type="http://schemas.openxmlformats.org/officeDocument/2006/relationships/fontTable" Target="fontTable.xml"/><Relationship Id="rId22" Type="http://schemas.openxmlformats.org/officeDocument/2006/relationships/image" Target="media/image4.png"/><Relationship Id="rId27" Type="http://schemas.openxmlformats.org/officeDocument/2006/relationships/image" Target="media/image7.png"/><Relationship Id="rId43" Type="http://schemas.openxmlformats.org/officeDocument/2006/relationships/image" Target="media/image20.png"/><Relationship Id="rId48" Type="http://schemas.openxmlformats.org/officeDocument/2006/relationships/image" Target="media/image25.png"/><Relationship Id="rId64" Type="http://schemas.openxmlformats.org/officeDocument/2006/relationships/image" Target="media/image41.png"/><Relationship Id="rId69" Type="http://schemas.openxmlformats.org/officeDocument/2006/relationships/image" Target="media/image45.png"/><Relationship Id="rId8" Type="http://schemas.openxmlformats.org/officeDocument/2006/relationships/image" Target="media/image1.png"/><Relationship Id="rId51" Type="http://schemas.openxmlformats.org/officeDocument/2006/relationships/image" Target="media/image28.png"/><Relationship Id="rId72" Type="http://schemas.openxmlformats.org/officeDocument/2006/relationships/image" Target="media/image48.png"/><Relationship Id="rId80" Type="http://schemas.openxmlformats.org/officeDocument/2006/relationships/image" Target="media/image56.png"/><Relationship Id="rId85" Type="http://schemas.openxmlformats.org/officeDocument/2006/relationships/image" Target="media/image61.png"/><Relationship Id="rId93" Type="http://schemas.openxmlformats.org/officeDocument/2006/relationships/image" Target="media/image69.png"/><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hyperlink" Target="https://bazaazbestowa.gov.pl/pl/" TargetMode="External"/><Relationship Id="rId25" Type="http://schemas.microsoft.com/office/2014/relationships/chartEx" Target="charts/chartEx3.xml"/><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image" Target="media/image23.png"/><Relationship Id="rId59" Type="http://schemas.openxmlformats.org/officeDocument/2006/relationships/image" Target="media/image36.png"/><Relationship Id="rId67" Type="http://schemas.openxmlformats.org/officeDocument/2006/relationships/hyperlink" Target="https://powietrze.gios.gov.pl/pjp/maps/modeling" TargetMode="External"/><Relationship Id="rId20" Type="http://schemas.openxmlformats.org/officeDocument/2006/relationships/chart" Target="charts/chart7.xml"/><Relationship Id="rId41" Type="http://schemas.openxmlformats.org/officeDocument/2006/relationships/header" Target="header4.xml"/><Relationship Id="rId54" Type="http://schemas.openxmlformats.org/officeDocument/2006/relationships/image" Target="media/image31.png"/><Relationship Id="rId62" Type="http://schemas.openxmlformats.org/officeDocument/2006/relationships/image" Target="media/image39.png"/><Relationship Id="rId70" Type="http://schemas.openxmlformats.org/officeDocument/2006/relationships/image" Target="media/image46.png"/><Relationship Id="rId75" Type="http://schemas.openxmlformats.org/officeDocument/2006/relationships/image" Target="media/image51.png"/><Relationship Id="rId83" Type="http://schemas.openxmlformats.org/officeDocument/2006/relationships/image" Target="media/image59.png"/><Relationship Id="rId88" Type="http://schemas.openxmlformats.org/officeDocument/2006/relationships/image" Target="media/image64.png"/><Relationship Id="rId91" Type="http://schemas.openxmlformats.org/officeDocument/2006/relationships/image" Target="media/image67.pn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4.xml"/><Relationship Id="rId23" Type="http://schemas.microsoft.com/office/2014/relationships/chartEx" Target="charts/chartEx2.xml"/><Relationship Id="rId28" Type="http://schemas.openxmlformats.org/officeDocument/2006/relationships/image" Target="media/image8.png"/><Relationship Id="rId36" Type="http://schemas.openxmlformats.org/officeDocument/2006/relationships/image" Target="media/image14.png"/><Relationship Id="rId49" Type="http://schemas.openxmlformats.org/officeDocument/2006/relationships/image" Target="media/image26.png"/><Relationship Id="rId57" Type="http://schemas.openxmlformats.org/officeDocument/2006/relationships/image" Target="media/image34.png"/><Relationship Id="rId10" Type="http://schemas.openxmlformats.org/officeDocument/2006/relationships/header" Target="header1.xml"/><Relationship Id="rId31" Type="http://schemas.openxmlformats.org/officeDocument/2006/relationships/image" Target="media/image9.png"/><Relationship Id="rId44" Type="http://schemas.openxmlformats.org/officeDocument/2006/relationships/image" Target="media/image21.png"/><Relationship Id="rId52" Type="http://schemas.openxmlformats.org/officeDocument/2006/relationships/image" Target="media/image29.png"/><Relationship Id="rId60" Type="http://schemas.openxmlformats.org/officeDocument/2006/relationships/image" Target="media/image37.png"/><Relationship Id="rId65" Type="http://schemas.openxmlformats.org/officeDocument/2006/relationships/image" Target="media/image42.png"/><Relationship Id="rId73" Type="http://schemas.openxmlformats.org/officeDocument/2006/relationships/image" Target="media/image49.png"/><Relationship Id="rId78" Type="http://schemas.openxmlformats.org/officeDocument/2006/relationships/image" Target="media/image54.png"/><Relationship Id="rId81" Type="http://schemas.openxmlformats.org/officeDocument/2006/relationships/image" Target="media/image57.png"/><Relationship Id="rId86" Type="http://schemas.openxmlformats.org/officeDocument/2006/relationships/image" Target="media/image62.png"/><Relationship Id="rId94" Type="http://schemas.openxmlformats.org/officeDocument/2006/relationships/image" Target="media/image70.png"/><Relationship Id="rId4" Type="http://schemas.openxmlformats.org/officeDocument/2006/relationships/settings" Target="settings.xml"/><Relationship Id="rId9" Type="http://schemas.openxmlformats.org/officeDocument/2006/relationships/image" Target="media/image2.svg"/><Relationship Id="rId13" Type="http://schemas.openxmlformats.org/officeDocument/2006/relationships/chart" Target="charts/chart2.xml"/><Relationship Id="rId18" Type="http://schemas.openxmlformats.org/officeDocument/2006/relationships/chart" Target="charts/chart5.xml"/><Relationship Id="rId39" Type="http://schemas.openxmlformats.org/officeDocument/2006/relationships/image" Target="media/image17.png"/><Relationship Id="rId34" Type="http://schemas.openxmlformats.org/officeDocument/2006/relationships/image" Target="media/image12.png"/><Relationship Id="rId50" Type="http://schemas.openxmlformats.org/officeDocument/2006/relationships/image" Target="media/image27.png"/><Relationship Id="rId55" Type="http://schemas.openxmlformats.org/officeDocument/2006/relationships/image" Target="media/image32.png"/><Relationship Id="rId76" Type="http://schemas.openxmlformats.org/officeDocument/2006/relationships/image" Target="media/image52.png"/><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image" Target="media/image68.png"/><Relationship Id="rId2" Type="http://schemas.openxmlformats.org/officeDocument/2006/relationships/numbering" Target="numbering.xml"/><Relationship Id="rId29" Type="http://schemas.openxmlformats.org/officeDocument/2006/relationships/header" Target="header2.xml"/><Relationship Id="rId24" Type="http://schemas.openxmlformats.org/officeDocument/2006/relationships/image" Target="media/image5.png"/><Relationship Id="rId40" Type="http://schemas.openxmlformats.org/officeDocument/2006/relationships/image" Target="media/image18.png"/><Relationship Id="rId45" Type="http://schemas.openxmlformats.org/officeDocument/2006/relationships/image" Target="media/image22.png"/><Relationship Id="rId66" Type="http://schemas.openxmlformats.org/officeDocument/2006/relationships/image" Target="media/image43.png"/><Relationship Id="rId87" Type="http://schemas.openxmlformats.org/officeDocument/2006/relationships/image" Target="media/image63.png"/><Relationship Id="rId61" Type="http://schemas.openxmlformats.org/officeDocument/2006/relationships/image" Target="media/image38.png"/><Relationship Id="rId82" Type="http://schemas.openxmlformats.org/officeDocument/2006/relationships/image" Target="media/image58.png"/><Relationship Id="rId19" Type="http://schemas.openxmlformats.org/officeDocument/2006/relationships/chart" Target="charts/chart6.xml"/><Relationship Id="rId14" Type="http://schemas.openxmlformats.org/officeDocument/2006/relationships/chart" Target="charts/chart3.xml"/><Relationship Id="rId30" Type="http://schemas.openxmlformats.org/officeDocument/2006/relationships/header" Target="header3.xml"/><Relationship Id="rId35" Type="http://schemas.openxmlformats.org/officeDocument/2006/relationships/image" Target="media/image13.png"/><Relationship Id="rId56" Type="http://schemas.openxmlformats.org/officeDocument/2006/relationships/image" Target="media/image33.png"/><Relationship Id="rId77" Type="http://schemas.openxmlformats.org/officeDocument/2006/relationships/image" Target="media/image53.png"/></Relationships>
</file>

<file path=word/_rels/footnotes.xml.rels><?xml version="1.0" encoding="UTF-8" standalone="yes"?>
<Relationships xmlns="http://schemas.openxmlformats.org/package/2006/relationships"><Relationship Id="rId1" Type="http://schemas.openxmlformats.org/officeDocument/2006/relationships/hyperlink" Target="https://www.gov.pl/web/rozwoj-technologia/delimitacja-krok-po-kroku"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D:\01.%20Gminy_GPR\02.%20Gminy_NOWE_GPR\04.%20Bo&#263;ki\01.%20Diagnoza\02.%20Analiza\000.%20DANE_OG&#211;LNE_GMINA.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01.%20Gminy_GPR\02.%20Gminy_NOWE_GPR\04.%20Bo&#263;ki\01.%20Diagnoza\02.%20Analiza\000.%20DANE_OG&#211;LNE_GMINA.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01.%20Gminy_GPR\02.%20Gminy_NOWE_GPR\04.%20Bo&#263;ki\01.%20Diagnoza\02.%20Analiza\00.%20Wska&#378;niki_do_analizy.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D:\01.%20Gminy_GPR\02.%20Gminy_NOWE_GPR\04.%20Bo&#263;ki\01.%20Diagnoza\02.%20Analiza\00.%20Wska&#378;niki_do_analizy.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D:\01.%20Gminy_GPR\02.%20Gminy_NOWE_GPR\04.%20Bo&#263;ki\01.%20Diagnoza\02.%20Analiza\00.%20Wska&#378;niki_do_analizy.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D:\01.%20Gminy_GPR\02.%20Gminy_NOWE_GPR\04.%20Bo&#263;ki\01.%20Diagnoza\02.%20Analiza\00.%20Wska&#378;niki_do_analizy.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D:\01.%20Gminy_GPR\02.%20Gminy_NOWE_GPR\04.%20Bo&#263;ki\01.%20Diagnoza\02.%20Analiza\00.%20Wska&#378;niki_do_analizy.xlsx" TargetMode="External"/><Relationship Id="rId2" Type="http://schemas.microsoft.com/office/2011/relationships/chartColorStyle" Target="colors7.xml"/><Relationship Id="rId1" Type="http://schemas.microsoft.com/office/2011/relationships/chartStyle" Target="style7.xml"/></Relationships>
</file>

<file path=word/charts/_rels/chartEx1.xml.rels><?xml version="1.0" encoding="UTF-8" standalone="yes"?>
<Relationships xmlns="http://schemas.openxmlformats.org/package/2006/relationships"><Relationship Id="rId3" Type="http://schemas.microsoft.com/office/2011/relationships/chartColorStyle" Target="colors8.xml"/><Relationship Id="rId2" Type="http://schemas.microsoft.com/office/2011/relationships/chartStyle" Target="style8.xml"/><Relationship Id="rId1" Type="http://schemas.openxmlformats.org/officeDocument/2006/relationships/oleObject" Target="file:///D:\01.%20Gminy_GPR\02.%20Gminy_NOWE_GPR\04.%20Bo&#263;ki\01.%20Diagnoza\02.%20Analiza\00.%20Wska&#378;niki_do_analizy.xlsx" TargetMode="External"/></Relationships>
</file>

<file path=word/charts/_rels/chartEx2.xml.rels><?xml version="1.0" encoding="UTF-8" standalone="yes"?>
<Relationships xmlns="http://schemas.openxmlformats.org/package/2006/relationships"><Relationship Id="rId3" Type="http://schemas.microsoft.com/office/2011/relationships/chartColorStyle" Target="colors9.xml"/><Relationship Id="rId2" Type="http://schemas.microsoft.com/office/2011/relationships/chartStyle" Target="style9.xml"/><Relationship Id="rId1" Type="http://schemas.openxmlformats.org/officeDocument/2006/relationships/oleObject" Target="file:///D:\01.%20Gminy_GPR\02.%20Gminy_NOWE_GPR\04.%20Bo&#263;ki\01.%20Diagnoza\02.%20Analiza\00.%20Wska&#378;niki_do_analizy.xlsx" TargetMode="External"/></Relationships>
</file>

<file path=word/charts/_rels/chartEx3.xml.rels><?xml version="1.0" encoding="UTF-8" standalone="yes"?>
<Relationships xmlns="http://schemas.openxmlformats.org/package/2006/relationships"><Relationship Id="rId3" Type="http://schemas.microsoft.com/office/2011/relationships/chartColorStyle" Target="colors10.xml"/><Relationship Id="rId2" Type="http://schemas.microsoft.com/office/2011/relationships/chartStyle" Target="style10.xml"/><Relationship Id="rId1" Type="http://schemas.openxmlformats.org/officeDocument/2006/relationships/oleObject" Target="file:///D:\01.%20Gminy_GPR\02.%20Gminy_NOWE_GPR\04.%20Bo&#263;ki\01.%20Diagnoza\02.%20Analiza\00.%20Wska&#378;niki_do_analizy.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r>
              <a:rPr lang="pl-PL"/>
              <a:t>Dynamika zmiany liczby ludności</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endParaRPr lang="pl-PL"/>
        </a:p>
      </c:txPr>
    </c:title>
    <c:autoTitleDeleted val="0"/>
    <c:plotArea>
      <c:layout/>
      <c:lineChart>
        <c:grouping val="standard"/>
        <c:varyColors val="0"/>
        <c:ser>
          <c:idx val="0"/>
          <c:order val="0"/>
          <c:tx>
            <c:strRef>
              <c:f>demografia!$A$6</c:f>
              <c:strCache>
                <c:ptCount val="1"/>
                <c:pt idx="0">
                  <c:v>Liczba ludności</c:v>
                </c:pt>
              </c:strCache>
            </c:strRef>
          </c:tx>
          <c:spPr>
            <a:ln w="22225" cap="rnd" cmpd="sng" algn="ctr">
              <a:solidFill>
                <a:schemeClr val="accent2"/>
              </a:solidFill>
              <a:round/>
            </a:ln>
            <a:effectLst/>
          </c:spPr>
          <c:marker>
            <c:symbol val="none"/>
          </c:marker>
          <c:cat>
            <c:numRef>
              <c:f>demografia!$B$5:$F$5</c:f>
              <c:numCache>
                <c:formatCode>General</c:formatCode>
                <c:ptCount val="5"/>
                <c:pt idx="0">
                  <c:v>2018</c:v>
                </c:pt>
                <c:pt idx="1">
                  <c:v>2019</c:v>
                </c:pt>
                <c:pt idx="2">
                  <c:v>2020</c:v>
                </c:pt>
                <c:pt idx="3">
                  <c:v>2021</c:v>
                </c:pt>
                <c:pt idx="4">
                  <c:v>2022</c:v>
                </c:pt>
              </c:numCache>
            </c:numRef>
          </c:cat>
          <c:val>
            <c:numRef>
              <c:f>demografia!$B$6:$F$6</c:f>
              <c:numCache>
                <c:formatCode>#,##0</c:formatCode>
                <c:ptCount val="5"/>
                <c:pt idx="0">
                  <c:v>4299</c:v>
                </c:pt>
                <c:pt idx="1">
                  <c:v>4185</c:v>
                </c:pt>
                <c:pt idx="2">
                  <c:v>4001</c:v>
                </c:pt>
                <c:pt idx="3">
                  <c:v>3903</c:v>
                </c:pt>
                <c:pt idx="4">
                  <c:v>3856</c:v>
                </c:pt>
              </c:numCache>
            </c:numRef>
          </c:val>
          <c:smooth val="0"/>
          <c:extLst>
            <c:ext xmlns:c16="http://schemas.microsoft.com/office/drawing/2014/chart" uri="{C3380CC4-5D6E-409C-BE32-E72D297353CC}">
              <c16:uniqueId val="{00000000-2D2E-467E-B9F0-E0818531C12D}"/>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2058427711"/>
        <c:axId val="2058423135"/>
      </c:lineChart>
      <c:catAx>
        <c:axId val="2058427711"/>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pl-PL"/>
          </a:p>
        </c:txPr>
        <c:crossAx val="2058423135"/>
        <c:crosses val="autoZero"/>
        <c:auto val="1"/>
        <c:lblAlgn val="ctr"/>
        <c:lblOffset val="100"/>
        <c:noMultiLvlLbl val="0"/>
      </c:catAx>
      <c:valAx>
        <c:axId val="2058423135"/>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pl-PL"/>
          </a:p>
        </c:txPr>
        <c:crossAx val="2058427711"/>
        <c:crosses val="autoZero"/>
        <c:crossBetween val="between"/>
      </c:valAx>
      <c:spPr>
        <a:gradFill>
          <a:gsLst>
            <a:gs pos="100000">
              <a:schemeClr val="lt1">
                <a:lumMod val="95000"/>
              </a:schemeClr>
            </a:gs>
            <a:gs pos="0">
              <a:schemeClr val="lt1"/>
            </a:gs>
          </a:gsLst>
          <a:lin ang="5400000" scaled="0"/>
        </a:grad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Szacunkowa stopa bezrobocia rejestrowanego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v>Gmina Boćki</c:v>
          </c:tx>
          <c:spPr>
            <a:solidFill>
              <a:srgbClr val="C00000"/>
            </a:solidFill>
            <a:ln>
              <a:noFill/>
            </a:ln>
            <a:effectLst/>
          </c:spPr>
          <c:invertIfNegative val="0"/>
          <c:cat>
            <c:numRef>
              <c:f>bezrobocie!$B$2:$F$2</c:f>
              <c:numCache>
                <c:formatCode>General</c:formatCode>
                <c:ptCount val="5"/>
                <c:pt idx="0">
                  <c:v>2018</c:v>
                </c:pt>
                <c:pt idx="1">
                  <c:v>2019</c:v>
                </c:pt>
                <c:pt idx="2">
                  <c:v>2020</c:v>
                </c:pt>
                <c:pt idx="3">
                  <c:v>2021</c:v>
                </c:pt>
                <c:pt idx="4">
                  <c:v>2022</c:v>
                </c:pt>
              </c:numCache>
            </c:numRef>
          </c:cat>
          <c:val>
            <c:numRef>
              <c:f>bezrobocie!$B$3:$F$3</c:f>
              <c:numCache>
                <c:formatCode>#,##0.00</c:formatCode>
                <c:ptCount val="5"/>
                <c:pt idx="0">
                  <c:v>4.8</c:v>
                </c:pt>
                <c:pt idx="1">
                  <c:v>4.0999999999999996</c:v>
                </c:pt>
                <c:pt idx="2">
                  <c:v>4.0999999999999996</c:v>
                </c:pt>
                <c:pt idx="3">
                  <c:v>8</c:v>
                </c:pt>
                <c:pt idx="4">
                  <c:v>4.2</c:v>
                </c:pt>
              </c:numCache>
            </c:numRef>
          </c:val>
          <c:extLst>
            <c:ext xmlns:c16="http://schemas.microsoft.com/office/drawing/2014/chart" uri="{C3380CC4-5D6E-409C-BE32-E72D297353CC}">
              <c16:uniqueId val="{00000000-CB9E-4A01-B9B2-78AA91ACAAA2}"/>
            </c:ext>
          </c:extLst>
        </c:ser>
        <c:dLbls>
          <c:showLegendKey val="0"/>
          <c:showVal val="0"/>
          <c:showCatName val="0"/>
          <c:showSerName val="0"/>
          <c:showPercent val="0"/>
          <c:showBubbleSize val="0"/>
        </c:dLbls>
        <c:gapWidth val="150"/>
        <c:axId val="813228159"/>
        <c:axId val="813231519"/>
      </c:barChart>
      <c:lineChart>
        <c:grouping val="standard"/>
        <c:varyColors val="0"/>
        <c:ser>
          <c:idx val="1"/>
          <c:order val="1"/>
          <c:tx>
            <c:strRef>
              <c:f>bezrobocie!$A$4</c:f>
              <c:strCache>
                <c:ptCount val="1"/>
                <c:pt idx="0">
                  <c:v>Województwo podlaskie</c:v>
                </c:pt>
              </c:strCache>
            </c:strRef>
          </c:tx>
          <c:spPr>
            <a:ln w="28575" cap="rnd">
              <a:solidFill>
                <a:schemeClr val="accent5"/>
              </a:solidFill>
              <a:round/>
            </a:ln>
            <a:effectLst/>
          </c:spPr>
          <c:marker>
            <c:symbol val="none"/>
          </c:marker>
          <c:val>
            <c:numRef>
              <c:f>bezrobocie!$B$4:$F$4</c:f>
              <c:numCache>
                <c:formatCode>#,##0.00</c:formatCode>
                <c:ptCount val="5"/>
                <c:pt idx="0">
                  <c:v>7.7</c:v>
                </c:pt>
                <c:pt idx="1">
                  <c:v>6.9</c:v>
                </c:pt>
                <c:pt idx="2">
                  <c:v>7.8</c:v>
                </c:pt>
                <c:pt idx="3">
                  <c:v>7.8</c:v>
                </c:pt>
                <c:pt idx="4">
                  <c:v>7.3</c:v>
                </c:pt>
              </c:numCache>
            </c:numRef>
          </c:val>
          <c:smooth val="0"/>
          <c:extLst>
            <c:ext xmlns:c16="http://schemas.microsoft.com/office/drawing/2014/chart" uri="{C3380CC4-5D6E-409C-BE32-E72D297353CC}">
              <c16:uniqueId val="{00000001-CB9E-4A01-B9B2-78AA91ACAAA2}"/>
            </c:ext>
          </c:extLst>
        </c:ser>
        <c:dLbls>
          <c:showLegendKey val="0"/>
          <c:showVal val="0"/>
          <c:showCatName val="0"/>
          <c:showSerName val="0"/>
          <c:showPercent val="0"/>
          <c:showBubbleSize val="0"/>
        </c:dLbls>
        <c:marker val="1"/>
        <c:smooth val="0"/>
        <c:axId val="813228159"/>
        <c:axId val="813231519"/>
      </c:lineChart>
      <c:catAx>
        <c:axId val="8132281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813231519"/>
        <c:crosses val="autoZero"/>
        <c:auto val="1"/>
        <c:lblAlgn val="ctr"/>
        <c:lblOffset val="100"/>
        <c:noMultiLvlLbl val="0"/>
      </c:catAx>
      <c:valAx>
        <c:axId val="813231519"/>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8132281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Ankieta!$B$3</c:f>
              <c:strCache>
                <c:ptCount val="1"/>
                <c:pt idx="0">
                  <c:v>Przemoc w rodzinach</c:v>
                </c:pt>
              </c:strCache>
            </c:strRef>
          </c:tx>
          <c:spPr>
            <a:solidFill>
              <a:schemeClr val="accent1"/>
            </a:solidFill>
            <a:ln>
              <a:noFill/>
            </a:ln>
            <a:effectLst/>
          </c:spPr>
          <c:invertIfNegative val="0"/>
          <c:dLbls>
            <c:spPr>
              <a:noFill/>
              <a:ln>
                <a:noFill/>
              </a:ln>
              <a:effectLst/>
            </c:spPr>
            <c:txPr>
              <a:bodyPr rot="0" spcFirstLastPara="1" vertOverflow="ellipsis" horzOverflow="clip"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1"/>
                <c15:leaderLines>
                  <c:spPr>
                    <a:ln w="9525" cap="flat" cmpd="sng" algn="ctr">
                      <a:solidFill>
                        <a:schemeClr val="tx1">
                          <a:lumMod val="35000"/>
                          <a:lumOff val="65000"/>
                        </a:schemeClr>
                      </a:solidFill>
                      <a:round/>
                    </a:ln>
                    <a:effectLst/>
                  </c:spPr>
                </c15:leaderLines>
              </c:ext>
            </c:extLst>
          </c:dLbls>
          <c:val>
            <c:numRef>
              <c:f>Ankieta!$D$3</c:f>
              <c:numCache>
                <c:formatCode>General</c:formatCode>
                <c:ptCount val="1"/>
                <c:pt idx="0">
                  <c:v>0</c:v>
                </c:pt>
              </c:numCache>
            </c:numRef>
          </c:val>
          <c:extLst>
            <c:ext xmlns:c16="http://schemas.microsoft.com/office/drawing/2014/chart" uri="{C3380CC4-5D6E-409C-BE32-E72D297353CC}">
              <c16:uniqueId val="{00000000-9EF9-4CC0-9B6D-68E625FF3B9F}"/>
            </c:ext>
          </c:extLst>
        </c:ser>
        <c:ser>
          <c:idx val="1"/>
          <c:order val="1"/>
          <c:tx>
            <c:strRef>
              <c:f>Ankieta!$B$4</c:f>
              <c:strCache>
                <c:ptCount val="1"/>
                <c:pt idx="0">
                  <c:v>Ubóstwo (bieda)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Ankieta!$D$4</c:f>
              <c:numCache>
                <c:formatCode>General</c:formatCode>
                <c:ptCount val="1"/>
                <c:pt idx="0">
                  <c:v>6.9</c:v>
                </c:pt>
              </c:numCache>
            </c:numRef>
          </c:val>
          <c:extLst>
            <c:ext xmlns:c16="http://schemas.microsoft.com/office/drawing/2014/chart" uri="{C3380CC4-5D6E-409C-BE32-E72D297353CC}">
              <c16:uniqueId val="{00000001-9EF9-4CC0-9B6D-68E625FF3B9F}"/>
            </c:ext>
          </c:extLst>
        </c:ser>
        <c:ser>
          <c:idx val="2"/>
          <c:order val="2"/>
          <c:tx>
            <c:strRef>
              <c:f>Ankieta!$B$5</c:f>
              <c:strCache>
                <c:ptCount val="1"/>
                <c:pt idx="0">
                  <c:v>Niskie poczucie bezpieczeństwa (przestępczość, w tym przestępczość młodocianych)</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Ankieta!$D$5</c:f>
              <c:numCache>
                <c:formatCode>General</c:formatCode>
                <c:ptCount val="1"/>
                <c:pt idx="0">
                  <c:v>6.9</c:v>
                </c:pt>
              </c:numCache>
            </c:numRef>
          </c:val>
          <c:extLst>
            <c:ext xmlns:c16="http://schemas.microsoft.com/office/drawing/2014/chart" uri="{C3380CC4-5D6E-409C-BE32-E72D297353CC}">
              <c16:uniqueId val="{00000002-9EF9-4CC0-9B6D-68E625FF3B9F}"/>
            </c:ext>
          </c:extLst>
        </c:ser>
        <c:ser>
          <c:idx val="3"/>
          <c:order val="3"/>
          <c:tx>
            <c:strRef>
              <c:f>Ankieta!$B$6</c:f>
              <c:strCache>
                <c:ptCount val="1"/>
                <c:pt idx="0">
                  <c:v>Bezrobocie</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Ankieta!$D$6</c:f>
              <c:numCache>
                <c:formatCode>General</c:formatCode>
                <c:ptCount val="1"/>
                <c:pt idx="0">
                  <c:v>10.3</c:v>
                </c:pt>
              </c:numCache>
            </c:numRef>
          </c:val>
          <c:extLst>
            <c:ext xmlns:c16="http://schemas.microsoft.com/office/drawing/2014/chart" uri="{C3380CC4-5D6E-409C-BE32-E72D297353CC}">
              <c16:uniqueId val="{00000003-9EF9-4CC0-9B6D-68E625FF3B9F}"/>
            </c:ext>
          </c:extLst>
        </c:ser>
        <c:ser>
          <c:idx val="4"/>
          <c:order val="4"/>
          <c:tx>
            <c:strRef>
              <c:f>Ankieta!$B$7</c:f>
              <c:strCache>
                <c:ptCount val="1"/>
                <c:pt idx="0">
                  <c:v>Wykluczenie społeczne</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Ankieta!$D$7</c:f>
              <c:numCache>
                <c:formatCode>General</c:formatCode>
                <c:ptCount val="1"/>
                <c:pt idx="0">
                  <c:v>10.3</c:v>
                </c:pt>
              </c:numCache>
            </c:numRef>
          </c:val>
          <c:extLst>
            <c:ext xmlns:c16="http://schemas.microsoft.com/office/drawing/2014/chart" uri="{C3380CC4-5D6E-409C-BE32-E72D297353CC}">
              <c16:uniqueId val="{00000004-9EF9-4CC0-9B6D-68E625FF3B9F}"/>
            </c:ext>
          </c:extLst>
        </c:ser>
        <c:ser>
          <c:idx val="5"/>
          <c:order val="5"/>
          <c:tx>
            <c:strRef>
              <c:f>Ankieta!$B$8</c:f>
              <c:strCache>
                <c:ptCount val="1"/>
                <c:pt idx="0">
                  <c:v>Niewystarczająca oferta rekreacyjna dla seniorów</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Ankieta!$D$8</c:f>
              <c:numCache>
                <c:formatCode>General</c:formatCode>
                <c:ptCount val="1"/>
                <c:pt idx="0">
                  <c:v>20.7</c:v>
                </c:pt>
              </c:numCache>
            </c:numRef>
          </c:val>
          <c:extLst>
            <c:ext xmlns:c16="http://schemas.microsoft.com/office/drawing/2014/chart" uri="{C3380CC4-5D6E-409C-BE32-E72D297353CC}">
              <c16:uniqueId val="{00000005-9EF9-4CC0-9B6D-68E625FF3B9F}"/>
            </c:ext>
          </c:extLst>
        </c:ser>
        <c:ser>
          <c:idx val="6"/>
          <c:order val="6"/>
          <c:tx>
            <c:strRef>
              <c:f>Ankieta!$B$9</c:f>
              <c:strCache>
                <c:ptCount val="1"/>
                <c:pt idx="0">
                  <c:v>Brak lub mały stopień uczestnictwa mieszkańców w ofercie kultury</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Ankieta!$D$9</c:f>
              <c:numCache>
                <c:formatCode>General</c:formatCode>
                <c:ptCount val="1"/>
                <c:pt idx="0">
                  <c:v>24.1</c:v>
                </c:pt>
              </c:numCache>
            </c:numRef>
          </c:val>
          <c:extLst>
            <c:ext xmlns:c16="http://schemas.microsoft.com/office/drawing/2014/chart" uri="{C3380CC4-5D6E-409C-BE32-E72D297353CC}">
              <c16:uniqueId val="{00000006-9EF9-4CC0-9B6D-68E625FF3B9F}"/>
            </c:ext>
          </c:extLst>
        </c:ser>
        <c:ser>
          <c:idx val="7"/>
          <c:order val="7"/>
          <c:tx>
            <c:strRef>
              <c:f>Ankieta!$B$10</c:f>
              <c:strCache>
                <c:ptCount val="1"/>
                <c:pt idx="0">
                  <c:v>Duża liczba samotnych osób starszych</c:v>
                </c:pt>
              </c:strCache>
            </c:strRef>
          </c:tx>
          <c:spPr>
            <a:solidFill>
              <a:schemeClr val="accent2">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Ankieta!$D$10</c:f>
              <c:numCache>
                <c:formatCode>General</c:formatCode>
                <c:ptCount val="1"/>
                <c:pt idx="0">
                  <c:v>27.6</c:v>
                </c:pt>
              </c:numCache>
            </c:numRef>
          </c:val>
          <c:extLst>
            <c:ext xmlns:c16="http://schemas.microsoft.com/office/drawing/2014/chart" uri="{C3380CC4-5D6E-409C-BE32-E72D297353CC}">
              <c16:uniqueId val="{00000007-9EF9-4CC0-9B6D-68E625FF3B9F}"/>
            </c:ext>
          </c:extLst>
        </c:ser>
        <c:ser>
          <c:idx val="8"/>
          <c:order val="8"/>
          <c:tx>
            <c:strRef>
              <c:f>Ankieta!$B$11</c:f>
              <c:strCache>
                <c:ptCount val="1"/>
                <c:pt idx="0">
                  <c:v>Niska jakość edukacji</c:v>
                </c:pt>
              </c:strCache>
            </c:strRef>
          </c:tx>
          <c:spPr>
            <a:solidFill>
              <a:schemeClr val="accent3">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Ankieta!$D$11</c:f>
              <c:numCache>
                <c:formatCode>General</c:formatCode>
                <c:ptCount val="1"/>
                <c:pt idx="0">
                  <c:v>34.5</c:v>
                </c:pt>
              </c:numCache>
            </c:numRef>
          </c:val>
          <c:extLst>
            <c:ext xmlns:c16="http://schemas.microsoft.com/office/drawing/2014/chart" uri="{C3380CC4-5D6E-409C-BE32-E72D297353CC}">
              <c16:uniqueId val="{00000008-9EF9-4CC0-9B6D-68E625FF3B9F}"/>
            </c:ext>
          </c:extLst>
        </c:ser>
        <c:ser>
          <c:idx val="9"/>
          <c:order val="9"/>
          <c:tx>
            <c:strRef>
              <c:f>Ankieta!$B$12</c:f>
              <c:strCache>
                <c:ptCount val="1"/>
                <c:pt idx="0">
                  <c:v>Niewystarczająca oferta rekreacyjna dla dzieci i młodzieży</c:v>
                </c:pt>
              </c:strCache>
            </c:strRef>
          </c:tx>
          <c:spPr>
            <a:solidFill>
              <a:srgbClr val="997300"/>
            </a:solidFill>
            <a:ln>
              <a:noFill/>
            </a:ln>
            <a:effectLst/>
          </c:spPr>
          <c:invertIfNegative val="1"/>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Ankieta!$D$12</c:f>
              <c:numCache>
                <c:formatCode>General</c:formatCode>
                <c:ptCount val="1"/>
                <c:pt idx="0">
                  <c:v>34.5</c:v>
                </c:pt>
              </c:numCache>
            </c:numRef>
          </c:val>
          <c:extLst>
            <c:ext xmlns:c14="http://schemas.microsoft.com/office/drawing/2007/8/2/chart" uri="{6F2FDCE9-48DA-4B69-8628-5D25D57E5C99}">
              <c14:invertSolidFillFmt>
                <c14:spPr xmlns:c14="http://schemas.microsoft.com/office/drawing/2007/8/2/chart">
                  <a:solidFill>
                    <a:srgbClr val="FFFFFF"/>
                  </a:solidFill>
                  <a:ln>
                    <a:noFill/>
                  </a:ln>
                  <a:effectLst/>
                </c14:spPr>
              </c14:invertSolidFillFmt>
            </c:ext>
            <c:ext xmlns:c16="http://schemas.microsoft.com/office/drawing/2014/chart" uri="{C3380CC4-5D6E-409C-BE32-E72D297353CC}">
              <c16:uniqueId val="{00000009-9EF9-4CC0-9B6D-68E625FF3B9F}"/>
            </c:ext>
          </c:extLst>
        </c:ser>
        <c:ser>
          <c:idx val="10"/>
          <c:order val="10"/>
          <c:tx>
            <c:strRef>
              <c:f>Ankieta!$B$13</c:f>
              <c:strCache>
                <c:ptCount val="1"/>
                <c:pt idx="0">
                  <c:v>Brak lub mały stopień uczestnictwa mieszkańców w życiu lokalnej społeczności</c:v>
                </c:pt>
              </c:strCache>
            </c:strRef>
          </c:tx>
          <c:spPr>
            <a:solidFill>
              <a:schemeClr val="accent5">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Ankieta!$D$13</c:f>
              <c:numCache>
                <c:formatCode>General</c:formatCode>
                <c:ptCount val="1"/>
                <c:pt idx="0">
                  <c:v>44.8</c:v>
                </c:pt>
              </c:numCache>
            </c:numRef>
          </c:val>
          <c:extLst>
            <c:ext xmlns:c16="http://schemas.microsoft.com/office/drawing/2014/chart" uri="{C3380CC4-5D6E-409C-BE32-E72D297353CC}">
              <c16:uniqueId val="{0000000A-9EF9-4CC0-9B6D-68E625FF3B9F}"/>
            </c:ext>
          </c:extLst>
        </c:ser>
        <c:ser>
          <c:idx val="11"/>
          <c:order val="11"/>
          <c:tx>
            <c:strRef>
              <c:f>Ankieta!$B$14</c:f>
              <c:strCache>
                <c:ptCount val="1"/>
                <c:pt idx="0">
                  <c:v>Alkoholizm</c:v>
                </c:pt>
              </c:strCache>
            </c:strRef>
          </c:tx>
          <c:spPr>
            <a:solidFill>
              <a:schemeClr val="accent6">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Ankieta!$D$14</c:f>
              <c:numCache>
                <c:formatCode>General</c:formatCode>
                <c:ptCount val="1"/>
                <c:pt idx="0">
                  <c:v>48.3</c:v>
                </c:pt>
              </c:numCache>
            </c:numRef>
          </c:val>
          <c:extLst>
            <c:ext xmlns:c16="http://schemas.microsoft.com/office/drawing/2014/chart" uri="{C3380CC4-5D6E-409C-BE32-E72D297353CC}">
              <c16:uniqueId val="{0000000B-9EF9-4CC0-9B6D-68E625FF3B9F}"/>
            </c:ext>
          </c:extLst>
        </c:ser>
        <c:dLbls>
          <c:showLegendKey val="0"/>
          <c:showVal val="0"/>
          <c:showCatName val="0"/>
          <c:showSerName val="0"/>
          <c:showPercent val="0"/>
          <c:showBubbleSize val="0"/>
        </c:dLbls>
        <c:gapWidth val="75"/>
        <c:axId val="1977084575"/>
        <c:axId val="1977081695"/>
        <c:extLst>
          <c:ext xmlns:c15="http://schemas.microsoft.com/office/drawing/2012/chart" uri="{02D57815-91ED-43cb-92C2-25804820EDAC}">
            <c15:filteredBarSeries>
              <c15:ser>
                <c:idx val="12"/>
                <c:order val="12"/>
                <c:tx>
                  <c:strRef>
                    <c:extLst>
                      <c:ext uri="{02D57815-91ED-43cb-92C2-25804820EDAC}">
                        <c15:formulaRef>
                          <c15:sqref>Ankieta!$B$15</c15:sqref>
                        </c15:formulaRef>
                      </c:ext>
                    </c:extLst>
                    <c:strCache>
                      <c:ptCount val="1"/>
                    </c:strCache>
                  </c:strRef>
                </c:tx>
                <c:spPr>
                  <a:solidFill>
                    <a:schemeClr val="accent1">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val>
                  <c:numRef>
                    <c:extLst>
                      <c:ext uri="{02D57815-91ED-43cb-92C2-25804820EDAC}">
                        <c15:formulaRef>
                          <c15:sqref>Ankieta!$D$15</c15:sqref>
                        </c15:formulaRef>
                      </c:ext>
                    </c:extLst>
                    <c:numCache>
                      <c:formatCode>General</c:formatCode>
                      <c:ptCount val="1"/>
                    </c:numCache>
                  </c:numRef>
                </c:val>
                <c:extLst>
                  <c:ext xmlns:c16="http://schemas.microsoft.com/office/drawing/2014/chart" uri="{C3380CC4-5D6E-409C-BE32-E72D297353CC}">
                    <c16:uniqueId val="{0000000C-9EF9-4CC0-9B6D-68E625FF3B9F}"/>
                  </c:ext>
                </c:extLst>
              </c15:ser>
            </c15:filteredBarSeries>
          </c:ext>
        </c:extLst>
      </c:barChart>
      <c:catAx>
        <c:axId val="1977084575"/>
        <c:scaling>
          <c:orientation val="minMax"/>
        </c:scaling>
        <c:delete val="1"/>
        <c:axPos val="b"/>
        <c:numFmt formatCode="General" sourceLinked="0"/>
        <c:majorTickMark val="none"/>
        <c:minorTickMark val="none"/>
        <c:tickLblPos val="nextTo"/>
        <c:crossAx val="1977081695"/>
        <c:crosses val="autoZero"/>
        <c:auto val="0"/>
        <c:lblAlgn val="l"/>
        <c:lblOffset val="100"/>
        <c:noMultiLvlLbl val="0"/>
      </c:catAx>
      <c:valAx>
        <c:axId val="1977081695"/>
        <c:scaling>
          <c:orientation val="minMax"/>
          <c:max val="5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97708457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cap="small"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1352976039285412E-2"/>
          <c:y val="5.1014446181037378E-2"/>
          <c:w val="0.91499110998222"/>
          <c:h val="0.43535954777172403"/>
        </c:manualLayout>
      </c:layout>
      <c:barChart>
        <c:barDir val="col"/>
        <c:grouping val="clustered"/>
        <c:varyColors val="0"/>
        <c:ser>
          <c:idx val="0"/>
          <c:order val="0"/>
          <c:tx>
            <c:strRef>
              <c:f>Ankieta!$B$19</c:f>
              <c:strCache>
                <c:ptCount val="1"/>
                <c:pt idx="0">
                  <c:v>Mała liczba firm, w których istnieje możliwość zatrudnienia</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Ankieta!$D$19</c:f>
              <c:numCache>
                <c:formatCode>General</c:formatCode>
                <c:ptCount val="1"/>
                <c:pt idx="0">
                  <c:v>82.8</c:v>
                </c:pt>
              </c:numCache>
            </c:numRef>
          </c:val>
          <c:extLst>
            <c:ext xmlns:c16="http://schemas.microsoft.com/office/drawing/2014/chart" uri="{C3380CC4-5D6E-409C-BE32-E72D297353CC}">
              <c16:uniqueId val="{00000000-542A-4DB0-8C3D-10B21784BC44}"/>
            </c:ext>
          </c:extLst>
        </c:ser>
        <c:ser>
          <c:idx val="1"/>
          <c:order val="1"/>
          <c:tx>
            <c:strRef>
              <c:f>Ankieta!$B$20</c:f>
              <c:strCache>
                <c:ptCount val="1"/>
                <c:pt idx="0">
                  <c:v>Brak atrakcyjnych stanowisk pracy</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Ankieta!$D$20</c:f>
              <c:numCache>
                <c:formatCode>General</c:formatCode>
                <c:ptCount val="1"/>
                <c:pt idx="0">
                  <c:v>69</c:v>
                </c:pt>
              </c:numCache>
            </c:numRef>
          </c:val>
          <c:extLst>
            <c:ext xmlns:c16="http://schemas.microsoft.com/office/drawing/2014/chart" uri="{C3380CC4-5D6E-409C-BE32-E72D297353CC}">
              <c16:uniqueId val="{00000001-542A-4DB0-8C3D-10B21784BC44}"/>
            </c:ext>
          </c:extLst>
        </c:ser>
        <c:ser>
          <c:idx val="2"/>
          <c:order val="2"/>
          <c:tx>
            <c:strRef>
              <c:f>Ankieta!$B$21</c:f>
              <c:strCache>
                <c:ptCount val="1"/>
                <c:pt idx="0">
                  <c:v>Niska aktywność gospodarcza mieszkańców</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Ankieta!$D$21</c:f>
              <c:numCache>
                <c:formatCode>General</c:formatCode>
                <c:ptCount val="1"/>
                <c:pt idx="0">
                  <c:v>34.5</c:v>
                </c:pt>
              </c:numCache>
            </c:numRef>
          </c:val>
          <c:extLst>
            <c:ext xmlns:c16="http://schemas.microsoft.com/office/drawing/2014/chart" uri="{C3380CC4-5D6E-409C-BE32-E72D297353CC}">
              <c16:uniqueId val="{00000002-542A-4DB0-8C3D-10B21784BC44}"/>
            </c:ext>
          </c:extLst>
        </c:ser>
        <c:ser>
          <c:idx val="3"/>
          <c:order val="3"/>
          <c:tx>
            <c:strRef>
              <c:f>Ankieta!$B$22</c:f>
              <c:strCache>
                <c:ptCount val="1"/>
                <c:pt idx="0">
                  <c:v>Brak lokali użytkowych do prowadzenia firmy</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Ankieta!$D$22</c:f>
              <c:numCache>
                <c:formatCode>General</c:formatCode>
                <c:ptCount val="1"/>
                <c:pt idx="0">
                  <c:v>27.6</c:v>
                </c:pt>
              </c:numCache>
            </c:numRef>
          </c:val>
          <c:extLst>
            <c:ext xmlns:c16="http://schemas.microsoft.com/office/drawing/2014/chart" uri="{C3380CC4-5D6E-409C-BE32-E72D297353CC}">
              <c16:uniqueId val="{00000003-542A-4DB0-8C3D-10B21784BC44}"/>
            </c:ext>
          </c:extLst>
        </c:ser>
        <c:ser>
          <c:idx val="4"/>
          <c:order val="4"/>
          <c:tx>
            <c:strRef>
              <c:f>Ankieta!$B$23</c:f>
              <c:strCache>
                <c:ptCount val="1"/>
                <c:pt idx="0">
                  <c:v>Brak wiedzy o zasadach prowadzenia firmy</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Ankieta!$D$23</c:f>
              <c:numCache>
                <c:formatCode>General</c:formatCode>
                <c:ptCount val="1"/>
                <c:pt idx="0">
                  <c:v>17.2</c:v>
                </c:pt>
              </c:numCache>
            </c:numRef>
          </c:val>
          <c:extLst>
            <c:ext xmlns:c16="http://schemas.microsoft.com/office/drawing/2014/chart" uri="{C3380CC4-5D6E-409C-BE32-E72D297353CC}">
              <c16:uniqueId val="{00000004-542A-4DB0-8C3D-10B21784BC44}"/>
            </c:ext>
          </c:extLst>
        </c:ser>
        <c:ser>
          <c:idx val="5"/>
          <c:order val="5"/>
          <c:tx>
            <c:strRef>
              <c:f>Ankieta!$B$24</c:f>
              <c:strCache>
                <c:ptCount val="1"/>
                <c:pt idx="0">
                  <c:v>Wysokie czynsze za wynajem lokali użytkowych</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Ankieta!$D$24</c:f>
              <c:numCache>
                <c:formatCode>General</c:formatCode>
                <c:ptCount val="1"/>
                <c:pt idx="0">
                  <c:v>10.3</c:v>
                </c:pt>
              </c:numCache>
            </c:numRef>
          </c:val>
          <c:extLst>
            <c:ext xmlns:c16="http://schemas.microsoft.com/office/drawing/2014/chart" uri="{C3380CC4-5D6E-409C-BE32-E72D297353CC}">
              <c16:uniqueId val="{00000005-542A-4DB0-8C3D-10B21784BC44}"/>
            </c:ext>
          </c:extLst>
        </c:ser>
        <c:dLbls>
          <c:dLblPos val="outEnd"/>
          <c:showLegendKey val="0"/>
          <c:showVal val="1"/>
          <c:showCatName val="0"/>
          <c:showSerName val="0"/>
          <c:showPercent val="0"/>
          <c:showBubbleSize val="0"/>
        </c:dLbls>
        <c:gapWidth val="100"/>
        <c:overlap val="-24"/>
        <c:axId val="1977084575"/>
        <c:axId val="1977081695"/>
        <c:extLst/>
      </c:barChart>
      <c:catAx>
        <c:axId val="1977084575"/>
        <c:scaling>
          <c:orientation val="minMax"/>
        </c:scaling>
        <c:delete val="1"/>
        <c:axPos val="b"/>
        <c:numFmt formatCode="General" sourceLinked="0"/>
        <c:majorTickMark val="none"/>
        <c:minorTickMark val="none"/>
        <c:tickLblPos val="nextTo"/>
        <c:crossAx val="1977081695"/>
        <c:crosses val="autoZero"/>
        <c:auto val="0"/>
        <c:lblAlgn val="l"/>
        <c:lblOffset val="100"/>
        <c:noMultiLvlLbl val="0"/>
      </c:catAx>
      <c:valAx>
        <c:axId val="1977081695"/>
        <c:scaling>
          <c:orientation val="minMax"/>
          <c:max val="100"/>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crossAx val="197708457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1352976039285412E-2"/>
          <c:y val="5.1014446181037378E-2"/>
          <c:w val="0.91499110998222"/>
          <c:h val="0.43535954777172403"/>
        </c:manualLayout>
      </c:layout>
      <c:barChart>
        <c:barDir val="col"/>
        <c:grouping val="clustered"/>
        <c:varyColors val="0"/>
        <c:ser>
          <c:idx val="0"/>
          <c:order val="0"/>
          <c:tx>
            <c:strRef>
              <c:f>Ankieta!$B$28</c:f>
              <c:strCache>
                <c:ptCount val="1"/>
                <c:pt idx="0">
                  <c:v>Zła jakość powietrza spowodowana niską emisją (smog)</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Ankieta!$D$28</c:f>
              <c:numCache>
                <c:formatCode>General</c:formatCode>
                <c:ptCount val="1"/>
                <c:pt idx="0">
                  <c:v>0</c:v>
                </c:pt>
              </c:numCache>
            </c:numRef>
          </c:val>
          <c:extLst>
            <c:ext xmlns:c16="http://schemas.microsoft.com/office/drawing/2014/chart" uri="{C3380CC4-5D6E-409C-BE32-E72D297353CC}">
              <c16:uniqueId val="{00000000-BAC2-4979-A4FD-69B27B3DEE05}"/>
            </c:ext>
          </c:extLst>
        </c:ser>
        <c:ser>
          <c:idx val="1"/>
          <c:order val="1"/>
          <c:tx>
            <c:strRef>
              <c:f>Ankieta!$B$29</c:f>
              <c:strCache>
                <c:ptCount val="1"/>
                <c:pt idx="0">
                  <c:v>Zbyt duży hałas w miejscach publicznych</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Ankieta!$D$29</c:f>
              <c:numCache>
                <c:formatCode>General</c:formatCode>
                <c:ptCount val="1"/>
                <c:pt idx="0">
                  <c:v>24.1</c:v>
                </c:pt>
              </c:numCache>
            </c:numRef>
          </c:val>
          <c:extLst>
            <c:ext xmlns:c16="http://schemas.microsoft.com/office/drawing/2014/chart" uri="{C3380CC4-5D6E-409C-BE32-E72D297353CC}">
              <c16:uniqueId val="{00000001-BAC2-4979-A4FD-69B27B3DEE05}"/>
            </c:ext>
          </c:extLst>
        </c:ser>
        <c:ser>
          <c:idx val="2"/>
          <c:order val="2"/>
          <c:tx>
            <c:strRef>
              <c:f>Ankieta!$B$30</c:f>
              <c:strCache>
                <c:ptCount val="1"/>
                <c:pt idx="0">
                  <c:v>Niewystarczająca dostępność do terenów zieleni w strefach zamieszkania</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Ankieta!$D$30</c:f>
              <c:numCache>
                <c:formatCode>General</c:formatCode>
                <c:ptCount val="1"/>
                <c:pt idx="0">
                  <c:v>31</c:v>
                </c:pt>
              </c:numCache>
            </c:numRef>
          </c:val>
          <c:extLst>
            <c:ext xmlns:c16="http://schemas.microsoft.com/office/drawing/2014/chart" uri="{C3380CC4-5D6E-409C-BE32-E72D297353CC}">
              <c16:uniqueId val="{00000002-BAC2-4979-A4FD-69B27B3DEE05}"/>
            </c:ext>
          </c:extLst>
        </c:ser>
        <c:ser>
          <c:idx val="3"/>
          <c:order val="3"/>
          <c:tx>
            <c:strRef>
              <c:f>Ankieta!$B$31</c:f>
              <c:strCache>
                <c:ptCount val="1"/>
                <c:pt idx="0">
                  <c:v>Występowanie wyrobów zawierających azbest</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Ankieta!$D$31</c:f>
              <c:numCache>
                <c:formatCode>General</c:formatCode>
                <c:ptCount val="1"/>
                <c:pt idx="0">
                  <c:v>34.5</c:v>
                </c:pt>
              </c:numCache>
            </c:numRef>
          </c:val>
          <c:extLst>
            <c:ext xmlns:c16="http://schemas.microsoft.com/office/drawing/2014/chart" uri="{C3380CC4-5D6E-409C-BE32-E72D297353CC}">
              <c16:uniqueId val="{00000003-BAC2-4979-A4FD-69B27B3DEE05}"/>
            </c:ext>
          </c:extLst>
        </c:ser>
        <c:ser>
          <c:idx val="4"/>
          <c:order val="4"/>
          <c:tx>
            <c:strRef>
              <c:f>Ankieta!$B$32</c:f>
              <c:strCache>
                <c:ptCount val="1"/>
                <c:pt idx="0">
                  <c:v>Niewykorzystany potencjał miejsc cennych przyrodniczo</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Ankieta!$D$32</c:f>
              <c:numCache>
                <c:formatCode>General</c:formatCode>
                <c:ptCount val="1"/>
                <c:pt idx="0">
                  <c:v>93.1</c:v>
                </c:pt>
              </c:numCache>
            </c:numRef>
          </c:val>
          <c:extLst>
            <c:ext xmlns:c16="http://schemas.microsoft.com/office/drawing/2014/chart" uri="{C3380CC4-5D6E-409C-BE32-E72D297353CC}">
              <c16:uniqueId val="{00000004-BAC2-4979-A4FD-69B27B3DEE05}"/>
            </c:ext>
          </c:extLst>
        </c:ser>
        <c:dLbls>
          <c:dLblPos val="outEnd"/>
          <c:showLegendKey val="0"/>
          <c:showVal val="1"/>
          <c:showCatName val="0"/>
          <c:showSerName val="0"/>
          <c:showPercent val="0"/>
          <c:showBubbleSize val="0"/>
        </c:dLbls>
        <c:gapWidth val="100"/>
        <c:overlap val="-24"/>
        <c:axId val="1977084575"/>
        <c:axId val="1977081695"/>
        <c:extLst/>
      </c:barChart>
      <c:catAx>
        <c:axId val="1977084575"/>
        <c:scaling>
          <c:orientation val="minMax"/>
        </c:scaling>
        <c:delete val="1"/>
        <c:axPos val="b"/>
        <c:numFmt formatCode="General" sourceLinked="0"/>
        <c:majorTickMark val="none"/>
        <c:minorTickMark val="none"/>
        <c:tickLblPos val="nextTo"/>
        <c:crossAx val="1977081695"/>
        <c:crosses val="autoZero"/>
        <c:auto val="0"/>
        <c:lblAlgn val="l"/>
        <c:lblOffset val="100"/>
        <c:noMultiLvlLbl val="0"/>
      </c:catAx>
      <c:valAx>
        <c:axId val="1977081695"/>
        <c:scaling>
          <c:orientation val="minMax"/>
          <c:max val="100"/>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crossAx val="197708457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0669291338582674E-2"/>
          <c:y val="3.147837289569573E-2"/>
          <c:w val="0.91499110998222"/>
          <c:h val="0.43535954777172403"/>
        </c:manualLayout>
      </c:layout>
      <c:barChart>
        <c:barDir val="col"/>
        <c:grouping val="clustered"/>
        <c:varyColors val="0"/>
        <c:ser>
          <c:idx val="0"/>
          <c:order val="0"/>
          <c:tx>
            <c:strRef>
              <c:f>Ankieta!$B$35</c:f>
              <c:strCache>
                <c:ptCount val="1"/>
                <c:pt idx="0">
                  <c:v>Słabo rozwinięta infrastruktura rekreacyjno - sportowa</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Ankieta!$D$35</c:f>
              <c:numCache>
                <c:formatCode>General</c:formatCode>
                <c:ptCount val="1"/>
                <c:pt idx="0">
                  <c:v>72.400000000000006</c:v>
                </c:pt>
              </c:numCache>
            </c:numRef>
          </c:val>
          <c:extLst>
            <c:ext xmlns:c16="http://schemas.microsoft.com/office/drawing/2014/chart" uri="{C3380CC4-5D6E-409C-BE32-E72D297353CC}">
              <c16:uniqueId val="{00000000-2506-4362-B7AD-AE058D70BFF3}"/>
            </c:ext>
          </c:extLst>
        </c:ser>
        <c:ser>
          <c:idx val="1"/>
          <c:order val="1"/>
          <c:tx>
            <c:strRef>
              <c:f>Ankieta!$B$36</c:f>
              <c:strCache>
                <c:ptCount val="1"/>
                <c:pt idx="0">
                  <c:v>Brak ścieżek rowerowych</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Ankieta!$D$36</c:f>
              <c:numCache>
                <c:formatCode>General</c:formatCode>
                <c:ptCount val="1"/>
                <c:pt idx="0">
                  <c:v>58.6</c:v>
                </c:pt>
              </c:numCache>
            </c:numRef>
          </c:val>
          <c:extLst>
            <c:ext xmlns:c16="http://schemas.microsoft.com/office/drawing/2014/chart" uri="{C3380CC4-5D6E-409C-BE32-E72D297353CC}">
              <c16:uniqueId val="{00000001-2506-4362-B7AD-AE058D70BFF3}"/>
            </c:ext>
          </c:extLst>
        </c:ser>
        <c:ser>
          <c:idx val="2"/>
          <c:order val="2"/>
          <c:tx>
            <c:strRef>
              <c:f>Ankieta!$B$37</c:f>
              <c:strCache>
                <c:ptCount val="1"/>
                <c:pt idx="0">
                  <c:v>Niski standard zagospodarowania przestrzeni publicznych</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Ankieta!$D$37</c:f>
              <c:numCache>
                <c:formatCode>General</c:formatCode>
                <c:ptCount val="1"/>
                <c:pt idx="0">
                  <c:v>44.8</c:v>
                </c:pt>
              </c:numCache>
            </c:numRef>
          </c:val>
          <c:extLst>
            <c:ext xmlns:c16="http://schemas.microsoft.com/office/drawing/2014/chart" uri="{C3380CC4-5D6E-409C-BE32-E72D297353CC}">
              <c16:uniqueId val="{00000002-2506-4362-B7AD-AE058D70BFF3}"/>
            </c:ext>
          </c:extLst>
        </c:ser>
        <c:ser>
          <c:idx val="3"/>
          <c:order val="3"/>
          <c:tx>
            <c:strRef>
              <c:f>Ankieta!$B$38</c:f>
              <c:strCache>
                <c:ptCount val="1"/>
                <c:pt idx="0">
                  <c:v>Niedobór terenów publicznych i miejsc integracji społecznej</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Ankieta!$D$38</c:f>
              <c:numCache>
                <c:formatCode>General</c:formatCode>
                <c:ptCount val="1"/>
                <c:pt idx="0">
                  <c:v>34.5</c:v>
                </c:pt>
              </c:numCache>
            </c:numRef>
          </c:val>
          <c:extLst>
            <c:ext xmlns:c16="http://schemas.microsoft.com/office/drawing/2014/chart" uri="{C3380CC4-5D6E-409C-BE32-E72D297353CC}">
              <c16:uniqueId val="{00000003-2506-4362-B7AD-AE058D70BFF3}"/>
            </c:ext>
          </c:extLst>
        </c:ser>
        <c:ser>
          <c:idx val="4"/>
          <c:order val="4"/>
          <c:tx>
            <c:strRef>
              <c:f>Ankieta!$B$39</c:f>
              <c:strCache>
                <c:ptCount val="1"/>
                <c:pt idx="0">
                  <c:v>Niedobór mieszkań</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Ankieta!$D$39</c:f>
              <c:numCache>
                <c:formatCode>General</c:formatCode>
                <c:ptCount val="1"/>
                <c:pt idx="0">
                  <c:v>20.7</c:v>
                </c:pt>
              </c:numCache>
            </c:numRef>
          </c:val>
          <c:extLst>
            <c:ext xmlns:c16="http://schemas.microsoft.com/office/drawing/2014/chart" uri="{C3380CC4-5D6E-409C-BE32-E72D297353CC}">
              <c16:uniqueId val="{00000004-2506-4362-B7AD-AE058D70BFF3}"/>
            </c:ext>
          </c:extLst>
        </c:ser>
        <c:ser>
          <c:idx val="5"/>
          <c:order val="5"/>
          <c:tx>
            <c:strRef>
              <c:f>Ankieta!$B$40</c:f>
              <c:strCache>
                <c:ptCount val="1"/>
                <c:pt idx="0">
                  <c:v>Niewystarczający porządek w miejscach publicznych</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Ankieta!$D$40</c:f>
              <c:numCache>
                <c:formatCode>General</c:formatCode>
                <c:ptCount val="1"/>
                <c:pt idx="0">
                  <c:v>13.8</c:v>
                </c:pt>
              </c:numCache>
            </c:numRef>
          </c:val>
          <c:extLst>
            <c:ext xmlns:c16="http://schemas.microsoft.com/office/drawing/2014/chart" uri="{C3380CC4-5D6E-409C-BE32-E72D297353CC}">
              <c16:uniqueId val="{00000005-2506-4362-B7AD-AE058D70BFF3}"/>
            </c:ext>
          </c:extLst>
        </c:ser>
        <c:ser>
          <c:idx val="6"/>
          <c:order val="6"/>
          <c:tx>
            <c:strRef>
              <c:f>Ankieta!$B$41</c:f>
              <c:strCache>
                <c:ptCount val="1"/>
                <c:pt idx="0">
                  <c:v>Niewystarczająca liczba miejsca parkingowych</c:v>
                </c:pt>
              </c:strCache>
            </c:strRef>
          </c:tx>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Ankieta!$D$41</c:f>
              <c:numCache>
                <c:formatCode>General</c:formatCode>
                <c:ptCount val="1"/>
                <c:pt idx="0">
                  <c:v>3.4</c:v>
                </c:pt>
              </c:numCache>
            </c:numRef>
          </c:val>
          <c:extLst>
            <c:ext xmlns:c16="http://schemas.microsoft.com/office/drawing/2014/chart" uri="{C3380CC4-5D6E-409C-BE32-E72D297353CC}">
              <c16:uniqueId val="{00000006-2506-4362-B7AD-AE058D70BFF3}"/>
            </c:ext>
          </c:extLst>
        </c:ser>
        <c:dLbls>
          <c:dLblPos val="outEnd"/>
          <c:showLegendKey val="0"/>
          <c:showVal val="1"/>
          <c:showCatName val="0"/>
          <c:showSerName val="0"/>
          <c:showPercent val="0"/>
          <c:showBubbleSize val="0"/>
        </c:dLbls>
        <c:gapWidth val="100"/>
        <c:overlap val="-24"/>
        <c:axId val="1977084575"/>
        <c:axId val="1977081695"/>
        <c:extLst/>
      </c:barChart>
      <c:catAx>
        <c:axId val="1977084575"/>
        <c:scaling>
          <c:orientation val="minMax"/>
        </c:scaling>
        <c:delete val="1"/>
        <c:axPos val="b"/>
        <c:numFmt formatCode="General" sourceLinked="0"/>
        <c:majorTickMark val="none"/>
        <c:minorTickMark val="none"/>
        <c:tickLblPos val="nextTo"/>
        <c:crossAx val="1977081695"/>
        <c:crosses val="autoZero"/>
        <c:auto val="0"/>
        <c:lblAlgn val="l"/>
        <c:lblOffset val="100"/>
        <c:noMultiLvlLbl val="0"/>
      </c:catAx>
      <c:valAx>
        <c:axId val="1977081695"/>
        <c:scaling>
          <c:orientation val="minMax"/>
          <c:max val="80"/>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crossAx val="1977084575"/>
        <c:crosses val="autoZero"/>
        <c:crossBetween val="between"/>
      </c:valAx>
      <c:spPr>
        <a:noFill/>
        <a:ln>
          <a:noFill/>
        </a:ln>
        <a:effectLst/>
      </c:spPr>
    </c:plotArea>
    <c:legend>
      <c:legendPos val="b"/>
      <c:layout>
        <c:manualLayout>
          <c:xMode val="edge"/>
          <c:yMode val="edge"/>
          <c:x val="0.10651944949189043"/>
          <c:y val="0.53418489355497234"/>
          <c:w val="0.81901238306750113"/>
          <c:h val="0.4430230836530049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8532539201830538E-2"/>
          <c:y val="4.5486705466164554E-2"/>
          <c:w val="0.91499110998222"/>
          <c:h val="0.43535954777172403"/>
        </c:manualLayout>
      </c:layout>
      <c:barChart>
        <c:barDir val="col"/>
        <c:grouping val="clustered"/>
        <c:varyColors val="0"/>
        <c:ser>
          <c:idx val="0"/>
          <c:order val="0"/>
          <c:tx>
            <c:strRef>
              <c:f>Ankieta!$B$44</c:f>
              <c:strCache>
                <c:ptCount val="1"/>
                <c:pt idx="0">
                  <c:v>Zły stan techniczny budynków mieszkalnych</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Ankieta!$D$44</c:f>
              <c:numCache>
                <c:formatCode>General</c:formatCode>
                <c:ptCount val="1"/>
                <c:pt idx="0">
                  <c:v>13.8</c:v>
                </c:pt>
              </c:numCache>
            </c:numRef>
          </c:val>
          <c:extLst>
            <c:ext xmlns:c16="http://schemas.microsoft.com/office/drawing/2014/chart" uri="{C3380CC4-5D6E-409C-BE32-E72D297353CC}">
              <c16:uniqueId val="{00000000-3686-49F1-8D17-E5814B9561B7}"/>
            </c:ext>
          </c:extLst>
        </c:ser>
        <c:ser>
          <c:idx val="1"/>
          <c:order val="1"/>
          <c:tx>
            <c:strRef>
              <c:f>Ankieta!$B$45</c:f>
              <c:strCache>
                <c:ptCount val="1"/>
                <c:pt idx="0">
                  <c:v>Zły stan chodników</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Ankieta!$D$45</c:f>
              <c:numCache>
                <c:formatCode>General</c:formatCode>
                <c:ptCount val="1"/>
                <c:pt idx="0">
                  <c:v>24.1</c:v>
                </c:pt>
              </c:numCache>
            </c:numRef>
          </c:val>
          <c:extLst>
            <c:ext xmlns:c16="http://schemas.microsoft.com/office/drawing/2014/chart" uri="{C3380CC4-5D6E-409C-BE32-E72D297353CC}">
              <c16:uniqueId val="{00000001-3686-49F1-8D17-E5814B9561B7}"/>
            </c:ext>
          </c:extLst>
        </c:ser>
        <c:ser>
          <c:idx val="2"/>
          <c:order val="2"/>
          <c:tx>
            <c:strRef>
              <c:f>Ankieta!$B$46</c:f>
              <c:strCache>
                <c:ptCount val="1"/>
                <c:pt idx="0">
                  <c:v>Niewystarczający stan budynków publicznych, m.in. dom kultury, świetlice itp.</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Ankieta!$D$46</c:f>
              <c:numCache>
                <c:formatCode>General</c:formatCode>
                <c:ptCount val="1"/>
                <c:pt idx="0">
                  <c:v>31</c:v>
                </c:pt>
              </c:numCache>
            </c:numRef>
          </c:val>
          <c:extLst>
            <c:ext xmlns:c16="http://schemas.microsoft.com/office/drawing/2014/chart" uri="{C3380CC4-5D6E-409C-BE32-E72D297353CC}">
              <c16:uniqueId val="{00000002-3686-49F1-8D17-E5814B9561B7}"/>
            </c:ext>
          </c:extLst>
        </c:ser>
        <c:ser>
          <c:idx val="3"/>
          <c:order val="3"/>
          <c:tx>
            <c:strRef>
              <c:f>Ankieta!$B$47</c:f>
              <c:strCache>
                <c:ptCount val="1"/>
                <c:pt idx="0">
                  <c:v>Zły stan małej architektury, w tym m.in. ławek, koszy na śmieci czy placów zabaw</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Ankieta!$D$47</c:f>
              <c:numCache>
                <c:formatCode>General</c:formatCode>
                <c:ptCount val="1"/>
                <c:pt idx="0">
                  <c:v>44.8</c:v>
                </c:pt>
              </c:numCache>
            </c:numRef>
          </c:val>
          <c:extLst>
            <c:ext xmlns:c16="http://schemas.microsoft.com/office/drawing/2014/chart" uri="{C3380CC4-5D6E-409C-BE32-E72D297353CC}">
              <c16:uniqueId val="{00000003-3686-49F1-8D17-E5814B9561B7}"/>
            </c:ext>
          </c:extLst>
        </c:ser>
        <c:ser>
          <c:idx val="4"/>
          <c:order val="4"/>
          <c:tx>
            <c:strRef>
              <c:f>Ankieta!$B$48</c:f>
              <c:strCache>
                <c:ptCount val="1"/>
                <c:pt idx="0">
                  <c:v>Zły stan dróg publicznych</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Ankieta!$D$48</c:f>
              <c:numCache>
                <c:formatCode>General</c:formatCode>
                <c:ptCount val="1"/>
                <c:pt idx="0">
                  <c:v>44.8</c:v>
                </c:pt>
              </c:numCache>
            </c:numRef>
          </c:val>
          <c:extLst>
            <c:ext xmlns:c16="http://schemas.microsoft.com/office/drawing/2014/chart" uri="{C3380CC4-5D6E-409C-BE32-E72D297353CC}">
              <c16:uniqueId val="{00000004-3686-49F1-8D17-E5814B9561B7}"/>
            </c:ext>
          </c:extLst>
        </c:ser>
        <c:ser>
          <c:idx val="5"/>
          <c:order val="5"/>
          <c:tx>
            <c:strRef>
              <c:f>Ankieta!$B$49</c:f>
              <c:strCache>
                <c:ptCount val="1"/>
                <c:pt idx="0">
                  <c:v>Niewykorzystany potencjał miejsc przewidzianych do rekreacji i wypoczynku</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Ankieta!$D$49</c:f>
              <c:numCache>
                <c:formatCode>General</c:formatCode>
                <c:ptCount val="1"/>
                <c:pt idx="0">
                  <c:v>62.1</c:v>
                </c:pt>
              </c:numCache>
            </c:numRef>
          </c:val>
          <c:extLst>
            <c:ext xmlns:c16="http://schemas.microsoft.com/office/drawing/2014/chart" uri="{C3380CC4-5D6E-409C-BE32-E72D297353CC}">
              <c16:uniqueId val="{00000005-3686-49F1-8D17-E5814B9561B7}"/>
            </c:ext>
          </c:extLst>
        </c:ser>
        <c:dLbls>
          <c:dLblPos val="outEnd"/>
          <c:showLegendKey val="0"/>
          <c:showVal val="1"/>
          <c:showCatName val="0"/>
          <c:showSerName val="0"/>
          <c:showPercent val="0"/>
          <c:showBubbleSize val="0"/>
        </c:dLbls>
        <c:gapWidth val="100"/>
        <c:overlap val="-24"/>
        <c:axId val="1977084575"/>
        <c:axId val="1977081695"/>
        <c:extLst/>
      </c:barChart>
      <c:catAx>
        <c:axId val="1977084575"/>
        <c:scaling>
          <c:orientation val="minMax"/>
        </c:scaling>
        <c:delete val="1"/>
        <c:axPos val="b"/>
        <c:numFmt formatCode="General" sourceLinked="0"/>
        <c:majorTickMark val="none"/>
        <c:minorTickMark val="none"/>
        <c:tickLblPos val="nextTo"/>
        <c:crossAx val="1977081695"/>
        <c:crosses val="autoZero"/>
        <c:auto val="0"/>
        <c:lblAlgn val="l"/>
        <c:lblOffset val="100"/>
        <c:noMultiLvlLbl val="0"/>
      </c:catAx>
      <c:valAx>
        <c:axId val="1977081695"/>
        <c:scaling>
          <c:orientation val="minMax"/>
          <c:max val="80"/>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crossAx val="1977084575"/>
        <c:crosses val="autoZero"/>
        <c:crossBetween val="between"/>
      </c:valAx>
      <c:spPr>
        <a:noFill/>
        <a:ln>
          <a:noFill/>
        </a:ln>
        <a:effectLst/>
      </c:spPr>
    </c:plotArea>
    <c:legend>
      <c:legendPos val="b"/>
      <c:layout>
        <c:manualLayout>
          <c:xMode val="edge"/>
          <c:yMode val="edge"/>
          <c:x val="0.10651944949189043"/>
          <c:y val="0.53418489355497234"/>
          <c:w val="0.81901238306750113"/>
          <c:h val="0.4430230836530049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pl-PL"/>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Ankieta!$B$53:$B$59</cx:f>
        <cx:lvl ptCount="7">
          <cx:pt idx="0">Jakość powietrza</cx:pt>
          <cx:pt idx="1">Dostępność komunikacyjna</cx:pt>
          <cx:pt idx="2">Centrum Bociek</cx:pt>
          <cx:pt idx="3">Oferta rekreacyjna i kulturalna </cx:pt>
          <cx:pt idx="4">Stan chodników i dróg publicznych</cx:pt>
          <cx:pt idx="5">Jakość dostępnych przestrzeni publicznych</cx:pt>
          <cx:pt idx="6">Uczestnictwo mieszkańców w życiu lokalnej społeczności</cx:pt>
        </cx:lvl>
      </cx:strDim>
      <cx:numDim type="size">
        <cx:f>Ankieta!$D$53:$D$59</cx:f>
        <cx:lvl ptCount="7" formatCode="Standardowy">
          <cx:pt idx="0">79.299999999999997</cx:pt>
          <cx:pt idx="1">41.399999999999999</cx:pt>
          <cx:pt idx="2">37.899999999999999</cx:pt>
          <cx:pt idx="3">27.600000000000001</cx:pt>
          <cx:pt idx="4">17.199999999999999</cx:pt>
          <cx:pt idx="5">13.6</cx:pt>
          <cx:pt idx="6">10.300000000000001</cx:pt>
        </cx:lvl>
      </cx:numDim>
    </cx:data>
  </cx:chartData>
  <cx:chart>
    <cx:plotArea>
      <cx:plotAreaRegion>
        <cx:series layoutId="sunburst" uniqueId="{AA4B8874-0E4D-4121-B0F4-58D5F95E888A}">
          <cx:dataLabels>
            <cx:visibility seriesName="0" categoryName="0" value="1"/>
          </cx:dataLabels>
          <cx:dataId val="0"/>
        </cx:series>
      </cx:plotAreaRegion>
    </cx:plotArea>
    <cx:legend pos="r" align="ctr" overlay="0"/>
  </cx:chart>
</cx:chartSpace>
</file>

<file path=word/charts/chartEx2.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Ankieta!$B$63:$B$69</cx:f>
        <cx:lvl ptCount="7">
          <cx:pt idx="0">Uczestnictwo mieszkańców w życiu lokalnej społeczności</cx:pt>
          <cx:pt idx="1">Centrum Bociek</cx:pt>
          <cx:pt idx="2">Oferta rekreacyjna i kulturalna </cx:pt>
          <cx:pt idx="3">Stan chodników i dróg publicznych</cx:pt>
          <cx:pt idx="4">Jakość dostępnych przestrzeni publicznych</cx:pt>
          <cx:pt idx="5">Dostępność komunikacyjna</cx:pt>
          <cx:pt idx="6">Jakość powietrza</cx:pt>
        </cx:lvl>
      </cx:strDim>
      <cx:numDim type="size">
        <cx:f>Ankieta!$D$63:$D$69</cx:f>
        <cx:lvl ptCount="7" formatCode="Standardowy">
          <cx:pt idx="0">65.5</cx:pt>
          <cx:pt idx="1">41.399999999999999</cx:pt>
          <cx:pt idx="2">41.399999999999999</cx:pt>
          <cx:pt idx="3">34.5</cx:pt>
          <cx:pt idx="4">31</cx:pt>
          <cx:pt idx="5">27.600000000000001</cx:pt>
          <cx:pt idx="6">0</cx:pt>
        </cx:lvl>
      </cx:numDim>
    </cx:data>
  </cx:chartData>
  <cx:chart>
    <cx:plotArea>
      <cx:plotAreaRegion>
        <cx:series layoutId="sunburst" uniqueId="{563A1D38-BD86-4470-97FC-C227D987F984}">
          <cx:dataLabels>
            <cx:visibility seriesName="0" categoryName="0" value="1"/>
            <cx:separator>, </cx:separator>
          </cx:dataLabels>
          <cx:dataId val="0"/>
        </cx:series>
      </cx:plotAreaRegion>
    </cx:plotArea>
    <cx:legend pos="l" align="ctr" overlay="0"/>
  </cx:chart>
</cx:chartSpace>
</file>

<file path=word/charts/chartEx3.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Ankieta!$A$74:$A$84</cx:f>
        <cx:lvl ptCount="11">
          <cx:pt idx="0">1.</cx:pt>
          <cx:pt idx="1">2.</cx:pt>
          <cx:pt idx="2">3.</cx:pt>
          <cx:pt idx="3">4.</cx:pt>
          <cx:pt idx="4">5.</cx:pt>
          <cx:pt idx="5">6.</cx:pt>
          <cx:pt idx="6">7.</cx:pt>
          <cx:pt idx="7">8.</cx:pt>
          <cx:pt idx="8">9.</cx:pt>
          <cx:pt idx="9">10.</cx:pt>
          <cx:pt idx="10">11.</cx:pt>
        </cx:lvl>
      </cx:strDim>
      <cx:numDim type="val">
        <cx:f>Ankieta!$D$74:$D$84</cx:f>
        <cx:lvl ptCount="11" formatCode="Standardowy">
          <cx:pt idx="0">55.200000000000003</cx:pt>
          <cx:pt idx="1">55.200000000000003</cx:pt>
          <cx:pt idx="2">34.5</cx:pt>
          <cx:pt idx="3">34.5</cx:pt>
          <cx:pt idx="4">24.100000000000001</cx:pt>
          <cx:pt idx="5">20.699999999999999</cx:pt>
          <cx:pt idx="6">13.800000000000001</cx:pt>
          <cx:pt idx="7">13.800000000000001</cx:pt>
          <cx:pt idx="8">6.9000000000000004</cx:pt>
          <cx:pt idx="9">3.3999999999999999</cx:pt>
          <cx:pt idx="10">0</cx:pt>
        </cx:lvl>
      </cx:numDim>
    </cx:data>
  </cx:chartData>
  <cx:chart>
    <cx:plotArea>
      <cx:plotAreaRegion>
        <cx:series layoutId="funnel" uniqueId="{A8927721-732B-4986-9D55-82A1FFBE5575}">
          <cx:dataLabels>
            <cx:visibility seriesName="0" categoryName="0" value="1"/>
          </cx:dataLabels>
          <cx:dataId val="0"/>
        </cx:series>
      </cx:plotAreaRegion>
      <cx:axis id="0">
        <cx:catScaling gapWidth="0.0599999987"/>
        <cx:tickLabels/>
      </cx:axis>
    </cx:plotArea>
  </cx:chart>
</cx: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419">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5.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7.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8.xml><?xml version="1.0" encoding="utf-8"?>
<cs:chartStyle xmlns:cs="http://schemas.microsoft.com/office/drawing/2012/chartStyle" xmlns:a="http://schemas.openxmlformats.org/drawingml/2006/main" id="425">
  <cs:axisTitle>
    <cs:lnRef idx="0"/>
    <cs:fillRef idx="0"/>
    <cs:effectRef idx="0"/>
    <cs:fontRef idx="minor">
      <a:schemeClr val="tx1">
        <a:lumMod val="50000"/>
        <a:lumOff val="50000"/>
      </a:schemeClr>
    </cs:fontRef>
    <cs:defRPr sz="900"/>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cs:chartArea>
  <cs:dataLabel>
    <cs:lnRef idx="0"/>
    <cs:fillRef idx="0"/>
    <cs:effectRef idx="0"/>
    <cs:fontRef idx="minor">
      <a:schemeClr val="tx1">
        <a:lumMod val="50000"/>
        <a:lumOff val="50000"/>
      </a:schemeClr>
    </cs:fontRef>
    <cs:defRPr sz="900"/>
  </cs:dataLabel>
  <cs:dataLabelCallout>
    <cs:lnRef idx="0"/>
    <cs:fillRef idx="0"/>
    <cs:effectRef idx="0"/>
    <cs:fontRef idx="minor">
      <a:schemeClr val="dk1">
        <a:lumMod val="50000"/>
        <a:lumOff val="50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ln w="9525" cap="flat" cmpd="sng" algn="ctr">
        <a:solidFill>
          <a:schemeClr val="phClr">
            <a:alpha val="50000"/>
          </a:schemeClr>
        </a:solidFill>
        <a:round/>
      </a:ln>
    </cs:spPr>
  </cs:dataPoint>
  <cs:dataPoint3D>
    <cs:lnRef idx="0">
      <cs:styleClr val="auto"/>
    </cs:lnRef>
    <cs:fillRef idx="0">
      <cs:styleClr val="auto"/>
    </cs:fillRef>
    <cs:effectRef idx="0"/>
    <cs:fontRef idx="minor">
      <a:schemeClr val="dk1"/>
    </cs:fontRef>
    <cs:spPr>
      <a:solidFill>
        <a:schemeClr val="phClr"/>
      </a:solidFill>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4"/>
  <cs:dataPointWireframe>
    <cs:lnRef idx="0">
      <cs:styleClr val="auto"/>
    </cs:lnRef>
    <cs:fillRef idx="0"/>
    <cs:effectRef idx="0"/>
    <cs:fontRef idx="minor">
      <a:schemeClr val="dk1"/>
    </cs:fontRef>
    <cs:spPr>
      <a:ln w="2857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50000"/>
        <a:lumOff val="50000"/>
      </a:schemeClr>
    </cs:fontRef>
    <cs:defRPr sz="9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dk1"/>
    </cs:fontRef>
    <cs:spPr>
      <a:ln w="9525" cap="flat">
        <a:solidFill>
          <a:srgbClr val="D9D9D9"/>
        </a:solidFill>
        <a:round/>
      </a:ln>
    </cs:spPr>
  </cs:seriesLine>
  <cs:title>
    <cs:lnRef idx="0"/>
    <cs:fillRef idx="0"/>
    <cs:effectRef idx="0"/>
    <cs:fontRef idx="minor">
      <a:schemeClr val="tx1">
        <a:lumMod val="50000"/>
        <a:lumOff val="50000"/>
      </a:schemeClr>
    </cs:fontRef>
    <cs:defRPr sz="1400" cap="none" spc="2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50000"/>
        <a:lumOff val="50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50000"/>
        <a:lumOff val="50000"/>
      </a:schemeClr>
    </cs:fontRef>
    <cs:defRPr sz="9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384">
  <cs:axisTitle>
    <cs:lnRef idx="0"/>
    <cs:fillRef idx="0"/>
    <cs:effectRef idx="0"/>
    <cs:fontRef idx="minor">
      <a:schemeClr val="tx1">
        <a:lumMod val="50000"/>
        <a:lumOff val="50000"/>
      </a:schemeClr>
    </cs:fontRef>
    <cs:defRPr sz="900"/>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cs:chartArea>
  <cs:dataLabel>
    <cs:lnRef idx="0"/>
    <cs:fillRef idx="0"/>
    <cs:effectRef idx="0"/>
    <cs:fontRef idx="minor">
      <a:schemeClr val="tx1">
        <a:lumMod val="50000"/>
        <a:lumOff val="50000"/>
      </a:schemeClr>
    </cs:fontRef>
    <cs:defRPr sz="900"/>
  </cs:dataLabel>
  <cs:dataLabelCallout>
    <cs:lnRef idx="0"/>
    <cs:fillRef idx="0"/>
    <cs:effectRef idx="0"/>
    <cs:fontRef idx="minor">
      <a:schemeClr val="dk1">
        <a:lumMod val="50000"/>
        <a:lumOff val="50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ln w="9525" cap="flat" cmpd="sng" algn="ctr">
        <a:solidFill>
          <a:schemeClr val="phClr">
            <a:alpha val="50000"/>
          </a:schemeClr>
        </a:solidFill>
        <a:round/>
      </a:ln>
    </cs:spPr>
  </cs:dataPoint>
  <cs:dataPoint3D>
    <cs:lnRef idx="0">
      <cs:styleClr val="auto"/>
    </cs:lnRef>
    <cs:fillRef idx="0">
      <cs:styleClr val="auto"/>
    </cs:fillRef>
    <cs:effectRef idx="0"/>
    <cs:fontRef idx="minor">
      <a:schemeClr val="dk1"/>
    </cs:fontRef>
    <cs:spPr>
      <a:solidFill>
        <a:schemeClr val="phClr"/>
      </a:solidFill>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4"/>
  <cs:dataPointWireframe>
    <cs:lnRef idx="0">
      <cs:styleClr val="auto"/>
    </cs:lnRef>
    <cs:fillRef idx="0"/>
    <cs:effectRef idx="0"/>
    <cs:fontRef idx="minor">
      <a:schemeClr val="dk1"/>
    </cs:fontRef>
    <cs:spPr>
      <a:ln w="2857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50000"/>
        <a:lumOff val="50000"/>
      </a:schemeClr>
    </cs:fontRef>
    <cs:defRPr sz="9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dk1"/>
    </cs:fontRef>
    <cs:spPr>
      <a:ln w="9525" cap="flat">
        <a:solidFill>
          <a:srgbClr val="D9D9D9"/>
        </a:solidFill>
        <a:round/>
      </a:ln>
    </cs:spPr>
  </cs:seriesLine>
  <cs:title>
    <cs:lnRef idx="0"/>
    <cs:fillRef idx="0"/>
    <cs:effectRef idx="0"/>
    <cs:fontRef idx="minor">
      <a:schemeClr val="tx1">
        <a:lumMod val="50000"/>
        <a:lumOff val="50000"/>
      </a:schemeClr>
    </cs:fontRef>
    <cs:defRPr sz="1400" cap="none" spc="2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50000"/>
        <a:lumOff val="50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50000"/>
        <a:lumOff val="50000"/>
      </a:schemeClr>
    </cs:fontRef>
    <cs:defRPr sz="900"/>
  </cs:valueAxis>
  <cs:wall>
    <cs:lnRef idx="0"/>
    <cs:fillRef idx="0"/>
    <cs:effectRef idx="0"/>
    <cs:fontRef idx="minor">
      <a:schemeClr val="dk1"/>
    </cs:fontRef>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A0E8F8-EA6B-4B7F-946E-25C11A6455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154</TotalTime>
  <Pages>125</Pages>
  <Words>27826</Words>
  <Characters>166961</Characters>
  <Application>Microsoft Office Word</Application>
  <DocSecurity>0</DocSecurity>
  <Lines>1391</Lines>
  <Paragraphs>388</Paragraphs>
  <ScaleCrop>false</ScaleCrop>
  <HeadingPairs>
    <vt:vector size="2" baseType="variant">
      <vt:variant>
        <vt:lpstr>Tytuł</vt:lpstr>
      </vt:variant>
      <vt:variant>
        <vt:i4>1</vt:i4>
      </vt:variant>
    </vt:vector>
  </HeadingPairs>
  <TitlesOfParts>
    <vt:vector size="1" baseType="lpstr">
      <vt:lpstr>diagnoza na potrzeby wyznaczenia obszaru zdegradowanego i obszaru rewitalizacji na terenie Gminy Boćki</vt:lpstr>
    </vt:vector>
  </TitlesOfParts>
  <Company>Boćki</Company>
  <LinksUpToDate>false</LinksUpToDate>
  <CharactersWithSpaces>194399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diagnoza na potrzeby wyznaczenia obszaru zdegradowanego i obszaru rewitalizacji na terenie Gminy Boćki</dc:title>
  <dc:subject/>
  <dc:creator>Grzegorz Gawrysiak</dc:creator>
  <cp:keywords/>
  <dc:description/>
  <cp:lastModifiedBy>Grzegorz Gawrysiak</cp:lastModifiedBy>
  <cp:revision>9</cp:revision>
  <dcterms:created xsi:type="dcterms:W3CDTF">2024-11-08T07:59:00Z</dcterms:created>
  <dcterms:modified xsi:type="dcterms:W3CDTF">2024-12-05T13:36:00Z</dcterms:modified>
</cp:coreProperties>
</file>